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907B9" w14:textId="77777777" w:rsidR="000B19E6" w:rsidRDefault="00EE2AE1">
      <w:pPr>
        <w:spacing w:before="96" w:line="242" w:lineRule="auto"/>
        <w:ind w:left="217" w:right="328"/>
        <w:rPr>
          <w:b/>
          <w:sz w:val="28"/>
        </w:rPr>
      </w:pPr>
      <w:r>
        <w:rPr>
          <w:b/>
          <w:w w:val="105"/>
          <w:sz w:val="28"/>
        </w:rPr>
        <w:t>20</w:t>
      </w:r>
      <w:r w:rsidR="003761B4">
        <w:rPr>
          <w:b/>
          <w:w w:val="105"/>
          <w:sz w:val="28"/>
        </w:rPr>
        <w:t>20</w:t>
      </w:r>
      <w:r>
        <w:rPr>
          <w:b/>
          <w:w w:val="105"/>
          <w:sz w:val="28"/>
        </w:rPr>
        <w:t xml:space="preserve"> Guidelines: First and Further Year Experience (FFYE): Embedding transition pedagogies through the curriculum</w:t>
      </w:r>
    </w:p>
    <w:p w14:paraId="096A23AB" w14:textId="77777777" w:rsidR="00EC66D3" w:rsidRDefault="00EC66D3" w:rsidP="00EC66D3">
      <w:pPr>
        <w:pStyle w:val="BodyText"/>
        <w:spacing w:line="244" w:lineRule="auto"/>
        <w:ind w:left="217" w:right="145"/>
        <w:rPr>
          <w:rFonts w:eastAsia="Gotham Book"/>
        </w:rPr>
      </w:pPr>
    </w:p>
    <w:p w14:paraId="47E71A55" w14:textId="5B955796" w:rsidR="00EC66D3" w:rsidRDefault="00EC66D3" w:rsidP="00EC66D3">
      <w:pPr>
        <w:pStyle w:val="BodyText"/>
        <w:spacing w:line="244" w:lineRule="auto"/>
        <w:ind w:left="217" w:right="145"/>
        <w:rPr>
          <w:rFonts w:eastAsia="Gotham Book"/>
        </w:rPr>
      </w:pPr>
    </w:p>
    <w:p w14:paraId="0B4E0164" w14:textId="77777777" w:rsidR="00791C64" w:rsidRDefault="00791C64" w:rsidP="00EC66D3">
      <w:pPr>
        <w:pStyle w:val="BodyText"/>
        <w:spacing w:line="244" w:lineRule="auto"/>
        <w:ind w:left="217" w:right="145"/>
        <w:rPr>
          <w:rFonts w:eastAsia="Gotham Book"/>
        </w:rPr>
      </w:pPr>
    </w:p>
    <w:p w14:paraId="37F8B10B" w14:textId="1C6E91E1" w:rsidR="00647BE3" w:rsidRPr="007B66C2" w:rsidRDefault="00F73461" w:rsidP="007B66C2">
      <w:pPr>
        <w:pStyle w:val="BodyText"/>
        <w:spacing w:line="244" w:lineRule="auto"/>
        <w:ind w:left="217" w:right="145"/>
        <w:jc w:val="center"/>
        <w:rPr>
          <w:rFonts w:eastAsia="Gotham Book"/>
          <w:b/>
          <w:i/>
          <w:sz w:val="32"/>
          <w:szCs w:val="32"/>
        </w:rPr>
      </w:pPr>
      <w:r w:rsidRPr="00791C64">
        <w:rPr>
          <w:rFonts w:eastAsia="Gotham Book"/>
          <w:b/>
          <w:i/>
          <w:sz w:val="32"/>
          <w:szCs w:val="32"/>
        </w:rPr>
        <w:t>Students experience a degree, not a subject</w:t>
      </w:r>
    </w:p>
    <w:p w14:paraId="496BE743" w14:textId="77777777" w:rsidR="00791C64" w:rsidRDefault="00791C64" w:rsidP="00785BA9">
      <w:pPr>
        <w:pStyle w:val="BodyText"/>
        <w:spacing w:line="244" w:lineRule="auto"/>
        <w:ind w:left="217" w:right="145"/>
        <w:rPr>
          <w:rFonts w:eastAsia="Gotham Book"/>
        </w:rPr>
      </w:pPr>
    </w:p>
    <w:p w14:paraId="5AACC32B" w14:textId="15219F97" w:rsidR="00647BE3" w:rsidRPr="001303AA" w:rsidRDefault="00B7267B" w:rsidP="00785BA9">
      <w:pPr>
        <w:pStyle w:val="BodyText"/>
        <w:spacing w:line="244" w:lineRule="auto"/>
        <w:ind w:left="217" w:right="145"/>
        <w:rPr>
          <w:rFonts w:eastAsia="Gotham Book"/>
          <w:sz w:val="21"/>
          <w:szCs w:val="21"/>
        </w:rPr>
      </w:pPr>
      <w:r w:rsidRPr="001303AA">
        <w:rPr>
          <w:rFonts w:eastAsia="Gotham Book"/>
          <w:sz w:val="21"/>
          <w:szCs w:val="21"/>
        </w:rPr>
        <w:t xml:space="preserve">The aim of the </w:t>
      </w:r>
      <w:r w:rsidR="002C482D" w:rsidRPr="001303AA">
        <w:rPr>
          <w:rFonts w:eastAsia="Gotham Book"/>
          <w:sz w:val="21"/>
          <w:szCs w:val="21"/>
        </w:rPr>
        <w:t xml:space="preserve">2020 UTS </w:t>
      </w:r>
      <w:r w:rsidRPr="001303AA">
        <w:rPr>
          <w:rFonts w:eastAsia="Gotham Book"/>
          <w:sz w:val="21"/>
          <w:szCs w:val="21"/>
        </w:rPr>
        <w:t xml:space="preserve">FFYE </w:t>
      </w:r>
      <w:r w:rsidR="002C482D" w:rsidRPr="001303AA">
        <w:rPr>
          <w:rFonts w:eastAsia="Gotham Book"/>
          <w:sz w:val="21"/>
          <w:szCs w:val="21"/>
        </w:rPr>
        <w:t>initiative</w:t>
      </w:r>
      <w:r w:rsidRPr="001303AA">
        <w:rPr>
          <w:rFonts w:eastAsia="Gotham Book"/>
          <w:sz w:val="21"/>
          <w:szCs w:val="21"/>
        </w:rPr>
        <w:t xml:space="preserve"> is </w:t>
      </w:r>
      <w:r w:rsidR="002C482D" w:rsidRPr="001303AA">
        <w:rPr>
          <w:rFonts w:eastAsia="Gotham Book"/>
          <w:sz w:val="21"/>
          <w:szCs w:val="21"/>
        </w:rPr>
        <w:t xml:space="preserve">to </w:t>
      </w:r>
      <w:r w:rsidRPr="001303AA">
        <w:rPr>
          <w:rFonts w:eastAsia="Gotham Book"/>
          <w:sz w:val="21"/>
          <w:szCs w:val="21"/>
        </w:rPr>
        <w:t xml:space="preserve">develop and implement curriculum design and practice that supports effective student transition, success and retention, </w:t>
      </w:r>
      <w:r w:rsidR="0078043C" w:rsidRPr="001303AA">
        <w:rPr>
          <w:rFonts w:eastAsia="Gotham Book"/>
          <w:sz w:val="21"/>
          <w:szCs w:val="21"/>
        </w:rPr>
        <w:t>particularly for students from both low socio-economic status (LSES) and diverse backgrounds</w:t>
      </w:r>
      <w:r w:rsidRPr="001303AA">
        <w:rPr>
          <w:rFonts w:eastAsia="Gotham Book"/>
          <w:sz w:val="21"/>
          <w:szCs w:val="21"/>
        </w:rPr>
        <w:t xml:space="preserve">. </w:t>
      </w:r>
      <w:r w:rsidR="00647BE3" w:rsidRPr="001303AA">
        <w:rPr>
          <w:rFonts w:eastAsia="Gotham Book"/>
          <w:sz w:val="21"/>
          <w:szCs w:val="21"/>
        </w:rPr>
        <w:t xml:space="preserve"> </w:t>
      </w:r>
      <w:r w:rsidR="00785BA9" w:rsidRPr="001303AA">
        <w:rPr>
          <w:rFonts w:eastAsia="Gotham Book"/>
          <w:sz w:val="21"/>
          <w:szCs w:val="21"/>
        </w:rPr>
        <w:t xml:space="preserve">Since 2019, the </w:t>
      </w:r>
      <w:r w:rsidR="00647BE3" w:rsidRPr="001303AA">
        <w:rPr>
          <w:rFonts w:eastAsia="Gotham Book"/>
          <w:sz w:val="21"/>
          <w:szCs w:val="21"/>
        </w:rPr>
        <w:t xml:space="preserve">focus </w:t>
      </w:r>
      <w:r w:rsidR="00785BA9" w:rsidRPr="001303AA">
        <w:rPr>
          <w:rFonts w:eastAsia="Gotham Book"/>
          <w:sz w:val="21"/>
          <w:szCs w:val="21"/>
        </w:rPr>
        <w:t xml:space="preserve">moved beyond first year transition to include </w:t>
      </w:r>
      <w:r w:rsidR="00647BE3" w:rsidRPr="001303AA">
        <w:rPr>
          <w:rFonts w:eastAsia="Gotham Book"/>
          <w:sz w:val="21"/>
          <w:szCs w:val="21"/>
        </w:rPr>
        <w:t>“</w:t>
      </w:r>
      <w:r w:rsidR="00647BE3" w:rsidRPr="001303AA">
        <w:rPr>
          <w:rFonts w:eastAsia="Gotham Book"/>
          <w:i/>
          <w:sz w:val="21"/>
          <w:szCs w:val="21"/>
        </w:rPr>
        <w:t>all types of transitions - into tertiary learning, into developing an identity as student and future self, and out of learning into the world of work</w:t>
      </w:r>
      <w:r w:rsidR="00647BE3" w:rsidRPr="001303AA">
        <w:rPr>
          <w:rFonts w:eastAsia="Gotham Book"/>
          <w:sz w:val="21"/>
          <w:szCs w:val="21"/>
        </w:rPr>
        <w:t>.” (Nelson, 2014, p.14)</w:t>
      </w:r>
      <w:r w:rsidR="00647BE3" w:rsidRPr="001303AA">
        <w:rPr>
          <w:rFonts w:eastAsia="Gotham Book"/>
          <w:sz w:val="21"/>
          <w:szCs w:val="21"/>
          <w:vertAlign w:val="superscript"/>
        </w:rPr>
        <w:footnoteReference w:id="1"/>
      </w:r>
      <w:r w:rsidR="00647BE3" w:rsidRPr="001303AA">
        <w:rPr>
          <w:rFonts w:eastAsia="Gotham Book"/>
          <w:sz w:val="21"/>
          <w:szCs w:val="21"/>
          <w:vertAlign w:val="superscript"/>
        </w:rPr>
        <w:t xml:space="preserve"> </w:t>
      </w:r>
      <w:r w:rsidR="00647BE3" w:rsidRPr="001303AA">
        <w:rPr>
          <w:rFonts w:eastAsia="Gotham Book"/>
          <w:sz w:val="21"/>
          <w:szCs w:val="21"/>
        </w:rPr>
        <w:t xml:space="preserve">. </w:t>
      </w:r>
      <w:r w:rsidR="00581F8A" w:rsidRPr="001303AA">
        <w:rPr>
          <w:rFonts w:eastAsia="Gotham Book"/>
          <w:sz w:val="21"/>
          <w:szCs w:val="21"/>
        </w:rPr>
        <w:t xml:space="preserve"> </w:t>
      </w:r>
    </w:p>
    <w:p w14:paraId="4DC236F0" w14:textId="77777777" w:rsidR="00D3265E" w:rsidRPr="001303AA" w:rsidRDefault="00D3265E" w:rsidP="0091068D">
      <w:pPr>
        <w:pStyle w:val="BodyText"/>
        <w:spacing w:line="244" w:lineRule="auto"/>
        <w:ind w:right="145"/>
        <w:rPr>
          <w:rFonts w:eastAsia="Gotham Book"/>
          <w:sz w:val="21"/>
          <w:szCs w:val="21"/>
        </w:rPr>
      </w:pPr>
    </w:p>
    <w:p w14:paraId="0E63ABCC" w14:textId="14D28957" w:rsidR="00785BA9" w:rsidRPr="001303AA" w:rsidRDefault="00785BA9" w:rsidP="00037967">
      <w:pPr>
        <w:pStyle w:val="BodyText"/>
        <w:ind w:left="217"/>
        <w:rPr>
          <w:sz w:val="21"/>
          <w:szCs w:val="21"/>
        </w:rPr>
      </w:pPr>
      <w:r w:rsidRPr="001303AA">
        <w:rPr>
          <w:rFonts w:eastAsia="Gotham Book"/>
          <w:sz w:val="21"/>
          <w:szCs w:val="21"/>
        </w:rPr>
        <w:t xml:space="preserve">FFYE grants are central to the FFYE strategy </w:t>
      </w:r>
      <w:r w:rsidR="00AE3B77" w:rsidRPr="001303AA">
        <w:rPr>
          <w:rFonts w:eastAsia="Gotham Book"/>
          <w:sz w:val="21"/>
          <w:szCs w:val="21"/>
        </w:rPr>
        <w:t>directly</w:t>
      </w:r>
      <w:r w:rsidRPr="001303AA">
        <w:rPr>
          <w:rFonts w:eastAsia="Gotham Book"/>
          <w:sz w:val="21"/>
          <w:szCs w:val="21"/>
        </w:rPr>
        <w:t xml:space="preserve"> </w:t>
      </w:r>
      <w:r w:rsidR="00AE3B77" w:rsidRPr="001303AA">
        <w:rPr>
          <w:rFonts w:eastAsia="Gotham Book"/>
          <w:sz w:val="21"/>
          <w:szCs w:val="21"/>
        </w:rPr>
        <w:t>targeting</w:t>
      </w:r>
      <w:r w:rsidRPr="001303AA">
        <w:rPr>
          <w:rFonts w:eastAsia="Gotham Book"/>
          <w:sz w:val="21"/>
          <w:szCs w:val="21"/>
        </w:rPr>
        <w:t xml:space="preserve"> </w:t>
      </w:r>
      <w:r w:rsidR="003F4F97" w:rsidRPr="001303AA">
        <w:rPr>
          <w:rFonts w:eastAsia="Gotham Book"/>
          <w:b/>
          <w:i/>
          <w:sz w:val="21"/>
          <w:szCs w:val="21"/>
        </w:rPr>
        <w:t xml:space="preserve">student </w:t>
      </w:r>
      <w:r w:rsidR="00AE3B77" w:rsidRPr="001303AA">
        <w:rPr>
          <w:rFonts w:eastAsia="Gotham Book"/>
          <w:b/>
          <w:i/>
          <w:sz w:val="21"/>
          <w:szCs w:val="21"/>
        </w:rPr>
        <w:t>transition</w:t>
      </w:r>
      <w:r w:rsidR="00AE3B77" w:rsidRPr="001303AA">
        <w:rPr>
          <w:rFonts w:eastAsia="Gotham Book"/>
          <w:sz w:val="21"/>
          <w:szCs w:val="21"/>
        </w:rPr>
        <w:t xml:space="preserve"> within and across subjects within </w:t>
      </w:r>
      <w:r w:rsidR="008172B4" w:rsidRPr="001303AA">
        <w:rPr>
          <w:rFonts w:eastAsia="Gotham Book"/>
          <w:sz w:val="21"/>
          <w:szCs w:val="21"/>
        </w:rPr>
        <w:t>u</w:t>
      </w:r>
      <w:r w:rsidR="00AE3B77" w:rsidRPr="001303AA">
        <w:rPr>
          <w:rFonts w:eastAsia="Gotham Book"/>
          <w:sz w:val="21"/>
          <w:szCs w:val="21"/>
        </w:rPr>
        <w:t xml:space="preserve">ndergraduate degree programs and first year of post graduate programs. </w:t>
      </w:r>
      <w:r w:rsidR="0091068D" w:rsidRPr="001303AA">
        <w:rPr>
          <w:rFonts w:eastAsia="Gotham Book"/>
          <w:sz w:val="21"/>
          <w:szCs w:val="21"/>
        </w:rPr>
        <w:t xml:space="preserve"> </w:t>
      </w:r>
      <w:r w:rsidR="0078043C" w:rsidRPr="001303AA">
        <w:rPr>
          <w:rFonts w:eastAsia="Gotham Book"/>
          <w:sz w:val="21"/>
          <w:szCs w:val="21"/>
        </w:rPr>
        <w:t>The curriculum practice is guided by Transition Pedagogy and the six curriculum principles (</w:t>
      </w:r>
      <w:proofErr w:type="spellStart"/>
      <w:r w:rsidR="0078043C" w:rsidRPr="001303AA">
        <w:rPr>
          <w:rFonts w:eastAsia="Gotham Book"/>
          <w:sz w:val="21"/>
          <w:szCs w:val="21"/>
        </w:rPr>
        <w:t>Kift</w:t>
      </w:r>
      <w:proofErr w:type="spellEnd"/>
      <w:r w:rsidR="0078043C" w:rsidRPr="001303AA">
        <w:rPr>
          <w:rFonts w:eastAsia="Gotham Book"/>
          <w:sz w:val="21"/>
          <w:szCs w:val="21"/>
        </w:rPr>
        <w:t>, 2009</w:t>
      </w:r>
      <w:r w:rsidR="0078043C" w:rsidRPr="001303AA">
        <w:rPr>
          <w:rStyle w:val="FootnoteReference"/>
          <w:rFonts w:eastAsia="Gotham Book"/>
          <w:sz w:val="21"/>
          <w:szCs w:val="21"/>
        </w:rPr>
        <w:footnoteReference w:id="2"/>
      </w:r>
      <w:r w:rsidR="0078043C" w:rsidRPr="001303AA">
        <w:rPr>
          <w:rFonts w:eastAsia="Gotham Book"/>
          <w:sz w:val="21"/>
          <w:szCs w:val="21"/>
        </w:rPr>
        <w:t>), the effective teaching strategies for LSES cohorts (De</w:t>
      </w:r>
      <w:r w:rsidR="00037967" w:rsidRPr="001303AA">
        <w:rPr>
          <w:rFonts w:eastAsia="Gotham Book"/>
          <w:sz w:val="21"/>
          <w:szCs w:val="21"/>
        </w:rPr>
        <w:t>vl</w:t>
      </w:r>
      <w:r w:rsidR="0078043C" w:rsidRPr="001303AA">
        <w:rPr>
          <w:rFonts w:eastAsia="Gotham Book"/>
          <w:sz w:val="21"/>
          <w:szCs w:val="21"/>
        </w:rPr>
        <w:t>in et al, 2012</w:t>
      </w:r>
      <w:r w:rsidR="0078043C" w:rsidRPr="001303AA">
        <w:rPr>
          <w:rStyle w:val="FootnoteReference"/>
          <w:rFonts w:eastAsia="Gotham Book"/>
          <w:sz w:val="21"/>
          <w:szCs w:val="21"/>
        </w:rPr>
        <w:footnoteReference w:id="3"/>
      </w:r>
      <w:r w:rsidR="0078043C" w:rsidRPr="001303AA">
        <w:rPr>
          <w:rFonts w:eastAsia="Gotham Book"/>
          <w:sz w:val="21"/>
          <w:szCs w:val="21"/>
        </w:rPr>
        <w:t xml:space="preserve">) and </w:t>
      </w:r>
      <w:r w:rsidR="00037967" w:rsidRPr="001303AA">
        <w:rPr>
          <w:sz w:val="21"/>
          <w:szCs w:val="21"/>
        </w:rPr>
        <w:t>integrated curriculum and co-curricular practices to best suit student diversity (Devlin and O’Shea 2011)</w:t>
      </w:r>
      <w:r w:rsidR="00037967" w:rsidRPr="001303AA">
        <w:rPr>
          <w:sz w:val="21"/>
          <w:szCs w:val="21"/>
          <w:vertAlign w:val="superscript"/>
        </w:rPr>
        <w:footnoteReference w:id="4"/>
      </w:r>
      <w:r w:rsidR="00037967" w:rsidRPr="001303AA">
        <w:rPr>
          <w:sz w:val="21"/>
          <w:szCs w:val="21"/>
        </w:rPr>
        <w:t>.</w:t>
      </w:r>
    </w:p>
    <w:p w14:paraId="6BEB8F44" w14:textId="77777777" w:rsidR="00037967" w:rsidRPr="001303AA" w:rsidRDefault="00037967" w:rsidP="00037967">
      <w:pPr>
        <w:pStyle w:val="BodyText"/>
        <w:ind w:left="217"/>
        <w:rPr>
          <w:rFonts w:eastAsia="Gotham Book"/>
          <w:sz w:val="21"/>
          <w:szCs w:val="21"/>
        </w:rPr>
      </w:pPr>
    </w:p>
    <w:p w14:paraId="6FE48349" w14:textId="5B342609" w:rsidR="00581F8A" w:rsidRPr="001303AA" w:rsidRDefault="00B7267B" w:rsidP="00581F8A">
      <w:pPr>
        <w:pStyle w:val="BodyText"/>
        <w:spacing w:line="244" w:lineRule="auto"/>
        <w:ind w:left="217" w:right="145"/>
        <w:rPr>
          <w:rFonts w:eastAsia="Gotham Book"/>
          <w:sz w:val="21"/>
          <w:szCs w:val="21"/>
        </w:rPr>
      </w:pPr>
      <w:r w:rsidRPr="001303AA">
        <w:rPr>
          <w:rFonts w:eastAsia="Gotham Book"/>
          <w:sz w:val="21"/>
          <w:szCs w:val="21"/>
        </w:rPr>
        <w:t xml:space="preserve">In 2020, the </w:t>
      </w:r>
      <w:r w:rsidR="002C482D" w:rsidRPr="001303AA">
        <w:rPr>
          <w:rFonts w:eastAsia="Gotham Book"/>
          <w:sz w:val="21"/>
          <w:szCs w:val="21"/>
        </w:rPr>
        <w:t xml:space="preserve">FFYE </w:t>
      </w:r>
      <w:r w:rsidRPr="001303AA">
        <w:rPr>
          <w:rFonts w:eastAsia="Gotham Book"/>
          <w:sz w:val="21"/>
          <w:szCs w:val="21"/>
        </w:rPr>
        <w:t xml:space="preserve">grant practice </w:t>
      </w:r>
      <w:r w:rsidR="00C036D8">
        <w:rPr>
          <w:rFonts w:eastAsia="Gotham Book"/>
          <w:sz w:val="21"/>
          <w:szCs w:val="21"/>
        </w:rPr>
        <w:t xml:space="preserve">needs to be </w:t>
      </w:r>
      <w:r w:rsidR="00C036D8" w:rsidRPr="001303AA">
        <w:rPr>
          <w:rFonts w:eastAsia="Gotham Book"/>
          <w:sz w:val="21"/>
          <w:szCs w:val="21"/>
        </w:rPr>
        <w:t xml:space="preserve">framed </w:t>
      </w:r>
      <w:r w:rsidR="00C036D8">
        <w:rPr>
          <w:rFonts w:eastAsia="Gotham Book"/>
          <w:sz w:val="21"/>
          <w:szCs w:val="21"/>
        </w:rPr>
        <w:t>within</w:t>
      </w:r>
      <w:r w:rsidR="00C036D8" w:rsidRPr="001303AA">
        <w:rPr>
          <w:rFonts w:eastAsia="Gotham Book"/>
          <w:sz w:val="21"/>
          <w:szCs w:val="21"/>
        </w:rPr>
        <w:t xml:space="preserve"> a </w:t>
      </w:r>
      <w:r w:rsidR="00C036D8">
        <w:rPr>
          <w:rFonts w:eastAsia="Gotham Book"/>
          <w:sz w:val="21"/>
          <w:szCs w:val="21"/>
        </w:rPr>
        <w:t>‘</w:t>
      </w:r>
      <w:r w:rsidR="00C036D8" w:rsidRPr="001303AA">
        <w:rPr>
          <w:rFonts w:eastAsia="Gotham Book"/>
          <w:sz w:val="21"/>
          <w:szCs w:val="21"/>
        </w:rPr>
        <w:t>whole of course</w:t>
      </w:r>
      <w:r w:rsidR="00C036D8">
        <w:rPr>
          <w:rFonts w:eastAsia="Gotham Book"/>
          <w:sz w:val="21"/>
          <w:szCs w:val="21"/>
        </w:rPr>
        <w:t>’</w:t>
      </w:r>
      <w:r w:rsidR="00C036D8" w:rsidRPr="001303AA">
        <w:rPr>
          <w:rFonts w:eastAsia="Gotham Book"/>
          <w:sz w:val="21"/>
          <w:szCs w:val="21"/>
        </w:rPr>
        <w:t xml:space="preserve"> perspective</w:t>
      </w:r>
      <w:r w:rsidR="00D3265E" w:rsidRPr="001303AA">
        <w:rPr>
          <w:rFonts w:eastAsia="Gotham Book"/>
          <w:sz w:val="21"/>
          <w:szCs w:val="21"/>
        </w:rPr>
        <w:t xml:space="preserve">, </w:t>
      </w:r>
      <w:r w:rsidR="00C036D8">
        <w:rPr>
          <w:rFonts w:eastAsia="Gotham Book"/>
          <w:sz w:val="21"/>
          <w:szCs w:val="21"/>
        </w:rPr>
        <w:t xml:space="preserve">where </w:t>
      </w:r>
      <w:r w:rsidR="007C704F">
        <w:rPr>
          <w:rFonts w:eastAsia="Gotham Book"/>
          <w:sz w:val="21"/>
          <w:szCs w:val="21"/>
        </w:rPr>
        <w:t xml:space="preserve">subjects </w:t>
      </w:r>
      <w:r w:rsidR="00037967" w:rsidRPr="001303AA">
        <w:rPr>
          <w:rFonts w:eastAsia="Gotham Book"/>
          <w:sz w:val="21"/>
          <w:szCs w:val="21"/>
        </w:rPr>
        <w:t>need to be</w:t>
      </w:r>
      <w:r w:rsidRPr="001303AA">
        <w:rPr>
          <w:rFonts w:eastAsia="Gotham Book"/>
          <w:sz w:val="21"/>
          <w:szCs w:val="21"/>
        </w:rPr>
        <w:t xml:space="preserve"> CORE </w:t>
      </w:r>
      <w:r w:rsidR="00037967" w:rsidRPr="001303AA">
        <w:rPr>
          <w:rFonts w:eastAsia="Gotham Book"/>
          <w:sz w:val="21"/>
          <w:szCs w:val="21"/>
        </w:rPr>
        <w:t xml:space="preserve">subjects </w:t>
      </w:r>
      <w:r w:rsidRPr="001303AA">
        <w:rPr>
          <w:rFonts w:eastAsia="Gotham Book"/>
          <w:sz w:val="21"/>
          <w:szCs w:val="21"/>
        </w:rPr>
        <w:t>in majors/streams</w:t>
      </w:r>
      <w:r w:rsidR="00037967" w:rsidRPr="001303AA">
        <w:rPr>
          <w:rFonts w:eastAsia="Gotham Book"/>
          <w:sz w:val="21"/>
          <w:szCs w:val="21"/>
        </w:rPr>
        <w:t xml:space="preserve"> which target the majority of the student cohort</w:t>
      </w:r>
      <w:r w:rsidR="007C704F">
        <w:rPr>
          <w:rFonts w:eastAsia="Gotham Book"/>
          <w:sz w:val="21"/>
          <w:szCs w:val="21"/>
        </w:rPr>
        <w:t xml:space="preserve">, and </w:t>
      </w:r>
      <w:r w:rsidR="00931735">
        <w:rPr>
          <w:rFonts w:eastAsia="Gotham Book"/>
          <w:sz w:val="21"/>
          <w:szCs w:val="21"/>
        </w:rPr>
        <w:t xml:space="preserve">with a focus on how </w:t>
      </w:r>
      <w:r w:rsidR="007C704F">
        <w:rPr>
          <w:rFonts w:eastAsia="Gotham Book"/>
          <w:sz w:val="21"/>
          <w:szCs w:val="21"/>
        </w:rPr>
        <w:t xml:space="preserve">the </w:t>
      </w:r>
      <w:r w:rsidR="00037967" w:rsidRPr="001303AA">
        <w:rPr>
          <w:rFonts w:eastAsia="Gotham Book"/>
          <w:sz w:val="21"/>
          <w:szCs w:val="21"/>
        </w:rPr>
        <w:t xml:space="preserve">outcomes </w:t>
      </w:r>
      <w:r w:rsidR="007C704F">
        <w:rPr>
          <w:rFonts w:eastAsia="Gotham Book"/>
          <w:sz w:val="21"/>
          <w:szCs w:val="21"/>
        </w:rPr>
        <w:t>will</w:t>
      </w:r>
      <w:r w:rsidR="007C704F" w:rsidRPr="001303AA">
        <w:rPr>
          <w:rFonts w:eastAsia="Gotham Book"/>
          <w:sz w:val="21"/>
          <w:szCs w:val="21"/>
        </w:rPr>
        <w:t xml:space="preserve"> </w:t>
      </w:r>
      <w:r w:rsidR="00037967" w:rsidRPr="001303AA">
        <w:rPr>
          <w:rFonts w:eastAsia="Gotham Book"/>
          <w:sz w:val="21"/>
          <w:szCs w:val="21"/>
        </w:rPr>
        <w:t xml:space="preserve">be shared </w:t>
      </w:r>
      <w:r w:rsidR="00931735">
        <w:rPr>
          <w:rFonts w:eastAsia="Gotham Book"/>
          <w:sz w:val="21"/>
          <w:szCs w:val="21"/>
        </w:rPr>
        <w:t xml:space="preserve">and integrated </w:t>
      </w:r>
      <w:r w:rsidR="00C44D6F">
        <w:rPr>
          <w:rFonts w:eastAsia="Gotham Book"/>
          <w:sz w:val="21"/>
          <w:szCs w:val="21"/>
        </w:rPr>
        <w:t>across the whole of the course.</w:t>
      </w:r>
      <w:r w:rsidRPr="001303AA">
        <w:rPr>
          <w:rFonts w:eastAsia="Gotham Book"/>
          <w:sz w:val="21"/>
          <w:szCs w:val="21"/>
        </w:rPr>
        <w:t xml:space="preserve">  </w:t>
      </w:r>
    </w:p>
    <w:p w14:paraId="4E82019F" w14:textId="77777777" w:rsidR="00B7267B" w:rsidRPr="001303AA" w:rsidRDefault="00B7267B" w:rsidP="00D3265E">
      <w:pPr>
        <w:pStyle w:val="BodyText"/>
        <w:spacing w:line="244" w:lineRule="auto"/>
        <w:ind w:right="145"/>
        <w:rPr>
          <w:rFonts w:eastAsia="Gotham Book"/>
          <w:sz w:val="21"/>
          <w:szCs w:val="21"/>
        </w:rPr>
      </w:pPr>
    </w:p>
    <w:p w14:paraId="37BFEF91" w14:textId="435F2FE0" w:rsidR="002C482D" w:rsidRPr="001303AA" w:rsidRDefault="00581F8A" w:rsidP="002C482D">
      <w:pPr>
        <w:pStyle w:val="BodyText"/>
        <w:spacing w:line="244" w:lineRule="auto"/>
        <w:ind w:left="217" w:right="145"/>
        <w:rPr>
          <w:rFonts w:eastAsia="Gotham Book"/>
          <w:sz w:val="21"/>
          <w:szCs w:val="21"/>
        </w:rPr>
      </w:pPr>
      <w:r w:rsidRPr="001303AA">
        <w:rPr>
          <w:rFonts w:eastAsia="Gotham Book"/>
          <w:sz w:val="21"/>
          <w:szCs w:val="21"/>
        </w:rPr>
        <w:t>C</w:t>
      </w:r>
      <w:r w:rsidR="00EC66D3" w:rsidRPr="001303AA">
        <w:rPr>
          <w:rFonts w:eastAsia="Gotham Book"/>
          <w:sz w:val="21"/>
          <w:szCs w:val="21"/>
        </w:rPr>
        <w:t xml:space="preserve">oordinators </w:t>
      </w:r>
      <w:r w:rsidRPr="001303AA">
        <w:rPr>
          <w:rFonts w:eastAsia="Gotham Book"/>
          <w:sz w:val="21"/>
          <w:szCs w:val="21"/>
        </w:rPr>
        <w:t xml:space="preserve">of CORE subjects </w:t>
      </w:r>
      <w:r w:rsidR="0079505A" w:rsidRPr="001303AA">
        <w:rPr>
          <w:rFonts w:eastAsia="Gotham Book"/>
          <w:sz w:val="21"/>
          <w:szCs w:val="21"/>
        </w:rPr>
        <w:t xml:space="preserve">are invited to apply </w:t>
      </w:r>
      <w:r w:rsidR="00EC66D3" w:rsidRPr="001303AA">
        <w:rPr>
          <w:rFonts w:eastAsia="Gotham Book"/>
          <w:sz w:val="21"/>
          <w:szCs w:val="21"/>
        </w:rPr>
        <w:t xml:space="preserve">amounts of up to </w:t>
      </w:r>
      <w:r w:rsidR="0091068D" w:rsidRPr="001303AA">
        <w:rPr>
          <w:rFonts w:eastAsia="Gotham Book"/>
          <w:sz w:val="21"/>
          <w:szCs w:val="21"/>
        </w:rPr>
        <w:t>$4000</w:t>
      </w:r>
      <w:r w:rsidR="00EC66D3" w:rsidRPr="001303AA">
        <w:rPr>
          <w:rFonts w:eastAsia="Gotham Book"/>
          <w:sz w:val="21"/>
          <w:szCs w:val="21"/>
        </w:rPr>
        <w:t xml:space="preserve"> for projects aimed at implementing transition pedagogies through the curriculum</w:t>
      </w:r>
      <w:r w:rsidR="002C482D" w:rsidRPr="001303AA">
        <w:rPr>
          <w:rFonts w:eastAsia="Gotham Book"/>
          <w:sz w:val="21"/>
          <w:szCs w:val="21"/>
        </w:rPr>
        <w:t>. Team applications involving coordinators, teaching teams, tutors, demonstrators and academic support professionals are encouraged.</w:t>
      </w:r>
    </w:p>
    <w:p w14:paraId="18566663" w14:textId="77777777" w:rsidR="002C482D" w:rsidRPr="001303AA" w:rsidRDefault="002C482D" w:rsidP="002C482D">
      <w:pPr>
        <w:pStyle w:val="BodyText"/>
        <w:spacing w:line="244" w:lineRule="auto"/>
        <w:ind w:right="145"/>
        <w:rPr>
          <w:rFonts w:eastAsia="Gotham Book"/>
          <w:sz w:val="21"/>
          <w:szCs w:val="21"/>
        </w:rPr>
      </w:pPr>
    </w:p>
    <w:p w14:paraId="49AF0831" w14:textId="149D8CB9" w:rsidR="00EC66D3" w:rsidRPr="001303AA" w:rsidRDefault="00D3265E" w:rsidP="00EC66D3">
      <w:pPr>
        <w:pStyle w:val="BodyText"/>
        <w:spacing w:line="244" w:lineRule="auto"/>
        <w:ind w:left="217" w:right="145"/>
        <w:rPr>
          <w:rFonts w:eastAsia="Gotham Book"/>
          <w:sz w:val="21"/>
          <w:szCs w:val="21"/>
        </w:rPr>
      </w:pPr>
      <w:r w:rsidRPr="001303AA">
        <w:rPr>
          <w:rFonts w:eastAsia="Gotham Book"/>
          <w:sz w:val="21"/>
          <w:szCs w:val="21"/>
        </w:rPr>
        <w:t xml:space="preserve">Please note that </w:t>
      </w:r>
      <w:r w:rsidR="00037967" w:rsidRPr="001303AA">
        <w:rPr>
          <w:rFonts w:eastAsia="Gotham Book"/>
          <w:sz w:val="21"/>
          <w:szCs w:val="21"/>
        </w:rPr>
        <w:t xml:space="preserve">overall </w:t>
      </w:r>
      <w:r w:rsidRPr="001303AA">
        <w:rPr>
          <w:rFonts w:eastAsia="Gotham Book"/>
          <w:sz w:val="21"/>
          <w:szCs w:val="21"/>
        </w:rPr>
        <w:t>funding for FFYE grants in 2020 has been significantly reduced, and as a consequence,</w:t>
      </w:r>
      <w:r w:rsidR="006976B6" w:rsidRPr="001303AA">
        <w:rPr>
          <w:rFonts w:eastAsia="Gotham Book"/>
          <w:sz w:val="21"/>
          <w:szCs w:val="21"/>
        </w:rPr>
        <w:t xml:space="preserve"> the</w:t>
      </w:r>
      <w:r w:rsidRPr="001303AA">
        <w:rPr>
          <w:rFonts w:eastAsia="Gotham Book"/>
          <w:sz w:val="21"/>
          <w:szCs w:val="21"/>
        </w:rPr>
        <w:t xml:space="preserve"> grant application</w:t>
      </w:r>
      <w:r w:rsidR="006976B6" w:rsidRPr="001303AA">
        <w:rPr>
          <w:rFonts w:eastAsia="Gotham Book"/>
          <w:sz w:val="21"/>
          <w:szCs w:val="21"/>
        </w:rPr>
        <w:t xml:space="preserve"> process is more competitive </w:t>
      </w:r>
      <w:r w:rsidRPr="001303AA">
        <w:rPr>
          <w:rFonts w:eastAsia="Gotham Book"/>
          <w:sz w:val="21"/>
          <w:szCs w:val="21"/>
        </w:rPr>
        <w:t>than in previous years</w:t>
      </w:r>
      <w:r w:rsidR="006976B6" w:rsidRPr="001303AA">
        <w:rPr>
          <w:rFonts w:eastAsia="Gotham Book"/>
          <w:sz w:val="21"/>
          <w:szCs w:val="21"/>
        </w:rPr>
        <w:t>. We will be funding fewer grants.</w:t>
      </w:r>
      <w:r w:rsidRPr="001303AA">
        <w:rPr>
          <w:rFonts w:eastAsia="Gotham Book"/>
          <w:sz w:val="21"/>
          <w:szCs w:val="21"/>
        </w:rPr>
        <w:t xml:space="preserve"> </w:t>
      </w:r>
    </w:p>
    <w:p w14:paraId="5ADA154B" w14:textId="77777777" w:rsidR="000B19E6" w:rsidRDefault="000B19E6">
      <w:pPr>
        <w:pStyle w:val="BodyText"/>
        <w:spacing w:before="4"/>
      </w:pPr>
    </w:p>
    <w:p w14:paraId="7B6FC1BF" w14:textId="77777777" w:rsidR="000B19E6" w:rsidRDefault="00EE2AE1" w:rsidP="00EC66D3">
      <w:pPr>
        <w:pStyle w:val="Heading1"/>
        <w:ind w:left="0"/>
      </w:pPr>
      <w:r>
        <w:rPr>
          <w:w w:val="110"/>
        </w:rPr>
        <w:t>Project eligibility</w:t>
      </w:r>
    </w:p>
    <w:p w14:paraId="0968C4FC" w14:textId="7AA3FFD5" w:rsidR="000B19E6" w:rsidRPr="001303AA" w:rsidRDefault="00EE2AE1">
      <w:pPr>
        <w:pStyle w:val="BodyText"/>
        <w:spacing w:before="6"/>
        <w:ind w:left="217"/>
        <w:rPr>
          <w:rFonts w:eastAsia="Gotham Book"/>
          <w:sz w:val="21"/>
          <w:szCs w:val="21"/>
        </w:rPr>
      </w:pPr>
      <w:r w:rsidRPr="001303AA">
        <w:rPr>
          <w:rFonts w:eastAsia="Gotham Book"/>
          <w:sz w:val="21"/>
          <w:szCs w:val="21"/>
        </w:rPr>
        <w:t xml:space="preserve">Projects must support student transition into or through the curriculum or prepare them for transition to future learning and careers. </w:t>
      </w:r>
      <w:r w:rsidR="009B2353" w:rsidRPr="009B2353">
        <w:rPr>
          <w:rFonts w:eastAsia="Gotham Book"/>
          <w:sz w:val="21"/>
          <w:szCs w:val="21"/>
          <w:lang w:val="en-AU"/>
        </w:rPr>
        <w:t xml:space="preserve">Project outcomes </w:t>
      </w:r>
      <w:r w:rsidR="00C44D6F">
        <w:rPr>
          <w:rFonts w:eastAsia="Gotham Book"/>
          <w:sz w:val="21"/>
          <w:szCs w:val="21"/>
          <w:lang w:val="en-AU"/>
        </w:rPr>
        <w:t>must</w:t>
      </w:r>
      <w:r w:rsidR="00C44D6F" w:rsidRPr="009B2353">
        <w:rPr>
          <w:rFonts w:eastAsia="Gotham Book"/>
          <w:sz w:val="21"/>
          <w:szCs w:val="21"/>
          <w:lang w:val="en-AU"/>
        </w:rPr>
        <w:t xml:space="preserve"> </w:t>
      </w:r>
      <w:r w:rsidR="009B2353" w:rsidRPr="009B2353">
        <w:rPr>
          <w:rFonts w:eastAsia="Gotham Book"/>
          <w:sz w:val="21"/>
          <w:szCs w:val="21"/>
          <w:lang w:val="en-AU"/>
        </w:rPr>
        <w:t>become an integral part of the subject</w:t>
      </w:r>
      <w:r w:rsidR="009B2353">
        <w:rPr>
          <w:rFonts w:eastAsia="Gotham Book"/>
          <w:sz w:val="21"/>
          <w:szCs w:val="21"/>
          <w:lang w:val="en-AU"/>
        </w:rPr>
        <w:t>.</w:t>
      </w:r>
    </w:p>
    <w:p w14:paraId="1359B01F" w14:textId="77777777" w:rsidR="000B19E6" w:rsidRPr="001303AA" w:rsidRDefault="000B19E6">
      <w:pPr>
        <w:pStyle w:val="BodyText"/>
        <w:spacing w:before="2"/>
        <w:rPr>
          <w:rFonts w:eastAsia="Gotham Book"/>
          <w:sz w:val="21"/>
          <w:szCs w:val="21"/>
        </w:rPr>
      </w:pPr>
    </w:p>
    <w:p w14:paraId="72C64E0E" w14:textId="77CB3CC5" w:rsidR="000B19E6" w:rsidRPr="001303AA" w:rsidRDefault="00EE2AE1">
      <w:pPr>
        <w:pStyle w:val="BodyText"/>
        <w:spacing w:before="1" w:line="244" w:lineRule="auto"/>
        <w:ind w:left="217" w:right="328"/>
        <w:rPr>
          <w:rFonts w:eastAsia="Gotham Book"/>
          <w:sz w:val="21"/>
          <w:szCs w:val="21"/>
        </w:rPr>
      </w:pPr>
      <w:r w:rsidRPr="001303AA">
        <w:rPr>
          <w:rFonts w:eastAsia="Gotham Book"/>
          <w:sz w:val="21"/>
          <w:szCs w:val="21"/>
        </w:rPr>
        <w:t xml:space="preserve">Projects must address at least one </w:t>
      </w:r>
      <w:r w:rsidR="0078043C" w:rsidRPr="001303AA">
        <w:rPr>
          <w:rFonts w:eastAsia="Gotham Book"/>
          <w:sz w:val="21"/>
          <w:szCs w:val="21"/>
        </w:rPr>
        <w:t xml:space="preserve">curriculum principle from Transition Pedagogy </w:t>
      </w:r>
      <w:r w:rsidRPr="001303AA">
        <w:rPr>
          <w:rFonts w:eastAsia="Gotham Book"/>
          <w:sz w:val="21"/>
          <w:szCs w:val="21"/>
        </w:rPr>
        <w:t xml:space="preserve">(Transition, Diversity, Engagement, Assessment, Design and Evaluation and Monitoring) appropriately </w:t>
      </w:r>
      <w:proofErr w:type="spellStart"/>
      <w:r w:rsidRPr="001303AA">
        <w:rPr>
          <w:rFonts w:eastAsia="Gotham Book"/>
          <w:sz w:val="21"/>
          <w:szCs w:val="21"/>
        </w:rPr>
        <w:t>contextualised</w:t>
      </w:r>
      <w:proofErr w:type="spellEnd"/>
      <w:r w:rsidRPr="001303AA">
        <w:rPr>
          <w:rFonts w:eastAsia="Gotham Book"/>
          <w:sz w:val="21"/>
          <w:szCs w:val="21"/>
        </w:rPr>
        <w:t xml:space="preserve"> for the intended stage of the curriculum. Applicants may wish to refer to resources from Transition Pedagogy (http://transitionpedagogy.com) or to build on previous FYE grants at UTS (2011- 201</w:t>
      </w:r>
      <w:r w:rsidR="0078043C" w:rsidRPr="001303AA">
        <w:rPr>
          <w:rFonts w:eastAsia="Gotham Book"/>
          <w:sz w:val="21"/>
          <w:szCs w:val="21"/>
        </w:rPr>
        <w:t>8</w:t>
      </w:r>
      <w:r w:rsidRPr="001303AA">
        <w:rPr>
          <w:rFonts w:eastAsia="Gotham Book"/>
          <w:sz w:val="21"/>
          <w:szCs w:val="21"/>
        </w:rPr>
        <w:t>)</w:t>
      </w:r>
      <w:r w:rsidR="0078043C" w:rsidRPr="001303AA">
        <w:rPr>
          <w:rFonts w:eastAsia="Gotham Book"/>
          <w:sz w:val="21"/>
          <w:szCs w:val="21"/>
        </w:rPr>
        <w:t xml:space="preserve"> and FFYE grants (2019)</w:t>
      </w:r>
      <w:r w:rsidRPr="001303AA">
        <w:rPr>
          <w:rFonts w:eastAsia="Gotham Book"/>
          <w:sz w:val="21"/>
          <w:szCs w:val="21"/>
        </w:rPr>
        <w:t xml:space="preserve">. Many examples of completed grant projects can be found </w:t>
      </w:r>
      <w:r w:rsidR="006976B6" w:rsidRPr="001303AA">
        <w:rPr>
          <w:rFonts w:eastAsia="Gotham Book"/>
          <w:sz w:val="21"/>
          <w:szCs w:val="21"/>
        </w:rPr>
        <w:t>from presentations included in the FFYE forums documented on</w:t>
      </w:r>
      <w:r w:rsidRPr="001303AA">
        <w:rPr>
          <w:rFonts w:eastAsia="Gotham Book"/>
          <w:sz w:val="21"/>
          <w:szCs w:val="21"/>
        </w:rPr>
        <w:t xml:space="preserve"> </w:t>
      </w:r>
      <w:hyperlink r:id="rId8" w:history="1">
        <w:r w:rsidRPr="001303AA">
          <w:rPr>
            <w:rStyle w:val="Hyperlink"/>
            <w:rFonts w:eastAsia="Gotham Book"/>
            <w:sz w:val="21"/>
            <w:szCs w:val="21"/>
          </w:rPr>
          <w:t>First Year Experience Network</w:t>
        </w:r>
      </w:hyperlink>
      <w:r w:rsidR="0078043C" w:rsidRPr="001303AA">
        <w:rPr>
          <w:rFonts w:eastAsia="Gotham Book"/>
          <w:sz w:val="21"/>
          <w:szCs w:val="21"/>
        </w:rPr>
        <w:t xml:space="preserve"> </w:t>
      </w:r>
      <w:r w:rsidR="00C11D64" w:rsidRPr="001303AA">
        <w:rPr>
          <w:rFonts w:eastAsia="Gotham Book"/>
          <w:sz w:val="21"/>
          <w:szCs w:val="21"/>
        </w:rPr>
        <w:t xml:space="preserve">(a </w:t>
      </w:r>
      <w:r w:rsidR="006976B6" w:rsidRPr="001303AA">
        <w:rPr>
          <w:rFonts w:eastAsia="Gotham Book"/>
          <w:sz w:val="21"/>
          <w:szCs w:val="21"/>
        </w:rPr>
        <w:t xml:space="preserve">subject in </w:t>
      </w:r>
      <w:proofErr w:type="spellStart"/>
      <w:r w:rsidR="006976B6" w:rsidRPr="001303AA">
        <w:rPr>
          <w:rFonts w:eastAsia="Gotham Book"/>
          <w:sz w:val="21"/>
          <w:szCs w:val="21"/>
        </w:rPr>
        <w:t>UTSonline</w:t>
      </w:r>
      <w:proofErr w:type="spellEnd"/>
      <w:r w:rsidR="00C11D64" w:rsidRPr="001303AA">
        <w:rPr>
          <w:rFonts w:eastAsia="Gotham Book"/>
          <w:sz w:val="21"/>
          <w:szCs w:val="21"/>
        </w:rPr>
        <w:t xml:space="preserve"> with self-enrolment</w:t>
      </w:r>
      <w:r w:rsidR="006976B6" w:rsidRPr="001303AA">
        <w:rPr>
          <w:rFonts w:eastAsia="Gotham Book"/>
          <w:sz w:val="21"/>
          <w:szCs w:val="21"/>
        </w:rPr>
        <w:t>).</w:t>
      </w:r>
      <w:r w:rsidR="0078043C" w:rsidRPr="001303AA">
        <w:rPr>
          <w:rFonts w:eastAsia="Gotham Book"/>
          <w:sz w:val="21"/>
          <w:szCs w:val="21"/>
        </w:rPr>
        <w:t xml:space="preserve"> </w:t>
      </w:r>
    </w:p>
    <w:p w14:paraId="3CAD6327" w14:textId="77777777" w:rsidR="000B19E6" w:rsidRDefault="000B19E6">
      <w:pPr>
        <w:pStyle w:val="BodyText"/>
        <w:spacing w:before="3"/>
      </w:pPr>
    </w:p>
    <w:p w14:paraId="62C19094" w14:textId="77777777" w:rsidR="000B19E6" w:rsidRPr="001303AA" w:rsidRDefault="00EE2AE1" w:rsidP="0078043C">
      <w:pPr>
        <w:pStyle w:val="BodyText"/>
        <w:spacing w:before="6"/>
        <w:ind w:left="217"/>
        <w:rPr>
          <w:rFonts w:eastAsia="Gotham Book"/>
          <w:sz w:val="21"/>
          <w:szCs w:val="21"/>
        </w:rPr>
      </w:pPr>
      <w:r w:rsidRPr="001303AA">
        <w:rPr>
          <w:rFonts w:eastAsia="Gotham Book"/>
          <w:sz w:val="21"/>
          <w:szCs w:val="21"/>
        </w:rPr>
        <w:t>Examples of projects that might be funded, include, but are not limited to:</w:t>
      </w:r>
    </w:p>
    <w:p w14:paraId="36D46D8F" w14:textId="7D28E56E" w:rsidR="000B19E6" w:rsidRDefault="00EE2AE1">
      <w:pPr>
        <w:pStyle w:val="ListParagraph"/>
        <w:numPr>
          <w:ilvl w:val="0"/>
          <w:numId w:val="2"/>
        </w:numPr>
        <w:tabs>
          <w:tab w:val="left" w:pos="841"/>
          <w:tab w:val="left" w:pos="842"/>
        </w:tabs>
        <w:spacing w:before="24" w:line="228" w:lineRule="auto"/>
        <w:ind w:right="495"/>
        <w:rPr>
          <w:sz w:val="20"/>
        </w:rPr>
      </w:pPr>
      <w:r>
        <w:rPr>
          <w:w w:val="110"/>
          <w:sz w:val="20"/>
        </w:rPr>
        <w:t>Diagnostic</w:t>
      </w:r>
      <w:r>
        <w:rPr>
          <w:spacing w:val="-24"/>
          <w:w w:val="110"/>
          <w:sz w:val="20"/>
        </w:rPr>
        <w:t xml:space="preserve"> </w:t>
      </w:r>
      <w:r>
        <w:rPr>
          <w:w w:val="110"/>
          <w:sz w:val="20"/>
        </w:rPr>
        <w:t>and</w:t>
      </w:r>
      <w:r>
        <w:rPr>
          <w:spacing w:val="-25"/>
          <w:w w:val="110"/>
          <w:sz w:val="20"/>
        </w:rPr>
        <w:t xml:space="preserve"> </w:t>
      </w:r>
      <w:r>
        <w:rPr>
          <w:w w:val="110"/>
          <w:sz w:val="20"/>
        </w:rPr>
        <w:t>other</w:t>
      </w:r>
      <w:r>
        <w:rPr>
          <w:spacing w:val="-26"/>
          <w:w w:val="110"/>
          <w:sz w:val="20"/>
        </w:rPr>
        <w:t xml:space="preserve"> </w:t>
      </w:r>
      <w:r>
        <w:rPr>
          <w:w w:val="110"/>
          <w:sz w:val="20"/>
        </w:rPr>
        <w:t>formative</w:t>
      </w:r>
      <w:r>
        <w:rPr>
          <w:spacing w:val="-23"/>
          <w:w w:val="110"/>
          <w:sz w:val="20"/>
        </w:rPr>
        <w:t xml:space="preserve"> </w:t>
      </w:r>
      <w:r>
        <w:rPr>
          <w:w w:val="110"/>
          <w:sz w:val="20"/>
        </w:rPr>
        <w:t>activities</w:t>
      </w:r>
      <w:r>
        <w:rPr>
          <w:spacing w:val="-25"/>
          <w:w w:val="110"/>
          <w:sz w:val="20"/>
        </w:rPr>
        <w:t xml:space="preserve"> </w:t>
      </w:r>
      <w:r>
        <w:rPr>
          <w:w w:val="110"/>
          <w:sz w:val="20"/>
        </w:rPr>
        <w:t>for</w:t>
      </w:r>
      <w:r>
        <w:rPr>
          <w:spacing w:val="-26"/>
          <w:w w:val="110"/>
          <w:sz w:val="20"/>
        </w:rPr>
        <w:t xml:space="preserve"> </w:t>
      </w:r>
      <w:r>
        <w:rPr>
          <w:w w:val="110"/>
          <w:sz w:val="20"/>
        </w:rPr>
        <w:t>assessing</w:t>
      </w:r>
      <w:r>
        <w:rPr>
          <w:spacing w:val="-23"/>
          <w:w w:val="110"/>
          <w:sz w:val="20"/>
        </w:rPr>
        <w:t xml:space="preserve"> </w:t>
      </w:r>
      <w:r>
        <w:rPr>
          <w:w w:val="110"/>
          <w:sz w:val="20"/>
        </w:rPr>
        <w:t>students’</w:t>
      </w:r>
      <w:r>
        <w:rPr>
          <w:spacing w:val="-26"/>
          <w:w w:val="110"/>
          <w:sz w:val="20"/>
        </w:rPr>
        <w:t xml:space="preserve"> </w:t>
      </w:r>
      <w:r>
        <w:rPr>
          <w:w w:val="110"/>
          <w:sz w:val="20"/>
        </w:rPr>
        <w:t>academic</w:t>
      </w:r>
      <w:r>
        <w:rPr>
          <w:spacing w:val="-23"/>
          <w:w w:val="110"/>
          <w:sz w:val="20"/>
        </w:rPr>
        <w:t xml:space="preserve"> </w:t>
      </w:r>
      <w:r>
        <w:rPr>
          <w:w w:val="110"/>
          <w:sz w:val="20"/>
        </w:rPr>
        <w:t>preparedness</w:t>
      </w:r>
      <w:r>
        <w:rPr>
          <w:spacing w:val="-28"/>
          <w:w w:val="110"/>
          <w:sz w:val="20"/>
        </w:rPr>
        <w:t xml:space="preserve"> </w:t>
      </w:r>
      <w:r>
        <w:rPr>
          <w:w w:val="110"/>
          <w:sz w:val="20"/>
        </w:rPr>
        <w:t>and</w:t>
      </w:r>
      <w:r>
        <w:rPr>
          <w:spacing w:val="-26"/>
          <w:w w:val="110"/>
          <w:sz w:val="20"/>
        </w:rPr>
        <w:t xml:space="preserve"> </w:t>
      </w:r>
      <w:r>
        <w:rPr>
          <w:w w:val="110"/>
          <w:sz w:val="20"/>
        </w:rPr>
        <w:t>learning needs;</w:t>
      </w:r>
    </w:p>
    <w:p w14:paraId="0E7BE117" w14:textId="77777777" w:rsidR="000B19E6" w:rsidRDefault="00EE2AE1">
      <w:pPr>
        <w:pStyle w:val="ListParagraph"/>
        <w:numPr>
          <w:ilvl w:val="0"/>
          <w:numId w:val="2"/>
        </w:numPr>
        <w:tabs>
          <w:tab w:val="left" w:pos="841"/>
          <w:tab w:val="left" w:pos="842"/>
        </w:tabs>
        <w:spacing w:before="27" w:line="228" w:lineRule="auto"/>
        <w:ind w:right="733"/>
        <w:rPr>
          <w:sz w:val="20"/>
        </w:rPr>
      </w:pPr>
      <w:r>
        <w:rPr>
          <w:w w:val="110"/>
          <w:sz w:val="20"/>
        </w:rPr>
        <w:t>Development</w:t>
      </w:r>
      <w:r>
        <w:rPr>
          <w:spacing w:val="-16"/>
          <w:w w:val="110"/>
          <w:sz w:val="20"/>
        </w:rPr>
        <w:t xml:space="preserve"> </w:t>
      </w:r>
      <w:r>
        <w:rPr>
          <w:w w:val="110"/>
          <w:sz w:val="20"/>
        </w:rPr>
        <w:t>of</w:t>
      </w:r>
      <w:r>
        <w:rPr>
          <w:spacing w:val="-14"/>
          <w:w w:val="110"/>
          <w:sz w:val="20"/>
        </w:rPr>
        <w:t xml:space="preserve"> </w:t>
      </w:r>
      <w:r>
        <w:rPr>
          <w:w w:val="110"/>
          <w:sz w:val="20"/>
        </w:rPr>
        <w:t>online</w:t>
      </w:r>
      <w:r>
        <w:rPr>
          <w:spacing w:val="-13"/>
          <w:w w:val="110"/>
          <w:sz w:val="20"/>
        </w:rPr>
        <w:t xml:space="preserve"> </w:t>
      </w:r>
      <w:r>
        <w:rPr>
          <w:w w:val="110"/>
          <w:sz w:val="20"/>
        </w:rPr>
        <w:t>resources</w:t>
      </w:r>
      <w:r>
        <w:rPr>
          <w:spacing w:val="-19"/>
          <w:w w:val="110"/>
          <w:sz w:val="20"/>
        </w:rPr>
        <w:t xml:space="preserve"> </w:t>
      </w:r>
      <w:r>
        <w:rPr>
          <w:w w:val="110"/>
          <w:sz w:val="20"/>
        </w:rPr>
        <w:t>and</w:t>
      </w:r>
      <w:r>
        <w:rPr>
          <w:spacing w:val="-17"/>
          <w:w w:val="110"/>
          <w:sz w:val="20"/>
        </w:rPr>
        <w:t xml:space="preserve"> </w:t>
      </w:r>
      <w:r>
        <w:rPr>
          <w:w w:val="110"/>
          <w:sz w:val="20"/>
        </w:rPr>
        <w:t>activities</w:t>
      </w:r>
      <w:r>
        <w:rPr>
          <w:spacing w:val="-14"/>
          <w:w w:val="110"/>
          <w:sz w:val="20"/>
        </w:rPr>
        <w:t xml:space="preserve"> </w:t>
      </w:r>
      <w:r>
        <w:rPr>
          <w:w w:val="110"/>
          <w:sz w:val="20"/>
        </w:rPr>
        <w:t>to</w:t>
      </w:r>
      <w:r>
        <w:rPr>
          <w:spacing w:val="-17"/>
          <w:w w:val="110"/>
          <w:sz w:val="20"/>
        </w:rPr>
        <w:t xml:space="preserve"> </w:t>
      </w:r>
      <w:r>
        <w:rPr>
          <w:w w:val="110"/>
          <w:sz w:val="20"/>
        </w:rPr>
        <w:t>support</w:t>
      </w:r>
      <w:r>
        <w:rPr>
          <w:spacing w:val="-15"/>
          <w:w w:val="110"/>
          <w:sz w:val="20"/>
        </w:rPr>
        <w:t xml:space="preserve"> </w:t>
      </w:r>
      <w:r>
        <w:rPr>
          <w:w w:val="110"/>
          <w:sz w:val="20"/>
        </w:rPr>
        <w:t>students</w:t>
      </w:r>
      <w:r>
        <w:rPr>
          <w:spacing w:val="-15"/>
          <w:w w:val="110"/>
          <w:sz w:val="20"/>
        </w:rPr>
        <w:t xml:space="preserve"> </w:t>
      </w:r>
      <w:r>
        <w:rPr>
          <w:w w:val="110"/>
          <w:sz w:val="20"/>
        </w:rPr>
        <w:t>to</w:t>
      </w:r>
      <w:r>
        <w:rPr>
          <w:spacing w:val="-17"/>
          <w:w w:val="110"/>
          <w:sz w:val="20"/>
        </w:rPr>
        <w:t xml:space="preserve"> </w:t>
      </w:r>
      <w:r>
        <w:rPr>
          <w:w w:val="110"/>
          <w:sz w:val="20"/>
        </w:rPr>
        <w:t>prepare</w:t>
      </w:r>
      <w:r>
        <w:rPr>
          <w:spacing w:val="-12"/>
          <w:w w:val="110"/>
          <w:sz w:val="20"/>
        </w:rPr>
        <w:t xml:space="preserve"> </w:t>
      </w:r>
      <w:r>
        <w:rPr>
          <w:w w:val="110"/>
          <w:sz w:val="20"/>
        </w:rPr>
        <w:t>for</w:t>
      </w:r>
      <w:r>
        <w:rPr>
          <w:spacing w:val="-17"/>
          <w:w w:val="110"/>
          <w:sz w:val="20"/>
        </w:rPr>
        <w:t xml:space="preserve"> </w:t>
      </w:r>
      <w:r>
        <w:rPr>
          <w:w w:val="110"/>
          <w:sz w:val="20"/>
        </w:rPr>
        <w:t>learning</w:t>
      </w:r>
      <w:r>
        <w:rPr>
          <w:spacing w:val="-14"/>
          <w:w w:val="110"/>
          <w:sz w:val="20"/>
        </w:rPr>
        <w:t xml:space="preserve"> </w:t>
      </w:r>
      <w:r>
        <w:rPr>
          <w:w w:val="110"/>
          <w:sz w:val="20"/>
        </w:rPr>
        <w:t>in</w:t>
      </w:r>
      <w:r>
        <w:rPr>
          <w:spacing w:val="-16"/>
          <w:w w:val="110"/>
          <w:sz w:val="20"/>
        </w:rPr>
        <w:t xml:space="preserve"> </w:t>
      </w:r>
      <w:r>
        <w:rPr>
          <w:w w:val="110"/>
          <w:sz w:val="20"/>
        </w:rPr>
        <w:t>their subject</w:t>
      </w:r>
      <w:r>
        <w:rPr>
          <w:spacing w:val="-13"/>
          <w:w w:val="110"/>
          <w:sz w:val="20"/>
        </w:rPr>
        <w:t xml:space="preserve"> </w:t>
      </w:r>
      <w:r>
        <w:rPr>
          <w:w w:val="110"/>
          <w:sz w:val="20"/>
        </w:rPr>
        <w:t>or</w:t>
      </w:r>
      <w:r>
        <w:rPr>
          <w:spacing w:val="-14"/>
          <w:w w:val="110"/>
          <w:sz w:val="20"/>
        </w:rPr>
        <w:t xml:space="preserve"> </w:t>
      </w:r>
      <w:r>
        <w:rPr>
          <w:w w:val="110"/>
          <w:sz w:val="20"/>
        </w:rPr>
        <w:t>transition</w:t>
      </w:r>
      <w:r>
        <w:rPr>
          <w:spacing w:val="-14"/>
          <w:w w:val="110"/>
          <w:sz w:val="20"/>
        </w:rPr>
        <w:t xml:space="preserve"> </w:t>
      </w:r>
      <w:r>
        <w:rPr>
          <w:w w:val="110"/>
          <w:sz w:val="20"/>
        </w:rPr>
        <w:t>from</w:t>
      </w:r>
      <w:r>
        <w:rPr>
          <w:spacing w:val="-12"/>
          <w:w w:val="110"/>
          <w:sz w:val="20"/>
        </w:rPr>
        <w:t xml:space="preserve"> </w:t>
      </w:r>
      <w:r>
        <w:rPr>
          <w:w w:val="110"/>
          <w:sz w:val="20"/>
        </w:rPr>
        <w:t>earlier</w:t>
      </w:r>
      <w:r>
        <w:rPr>
          <w:spacing w:val="-14"/>
          <w:w w:val="110"/>
          <w:sz w:val="20"/>
        </w:rPr>
        <w:t xml:space="preserve"> </w:t>
      </w:r>
      <w:r>
        <w:rPr>
          <w:w w:val="110"/>
          <w:sz w:val="20"/>
        </w:rPr>
        <w:t>to</w:t>
      </w:r>
      <w:r>
        <w:rPr>
          <w:spacing w:val="-14"/>
          <w:w w:val="110"/>
          <w:sz w:val="20"/>
        </w:rPr>
        <w:t xml:space="preserve"> </w:t>
      </w:r>
      <w:r>
        <w:rPr>
          <w:w w:val="110"/>
          <w:sz w:val="20"/>
        </w:rPr>
        <w:t>later</w:t>
      </w:r>
      <w:r>
        <w:rPr>
          <w:spacing w:val="-14"/>
          <w:w w:val="110"/>
          <w:sz w:val="20"/>
        </w:rPr>
        <w:t xml:space="preserve"> </w:t>
      </w:r>
      <w:r>
        <w:rPr>
          <w:w w:val="110"/>
          <w:sz w:val="20"/>
        </w:rPr>
        <w:t>stage</w:t>
      </w:r>
      <w:r>
        <w:rPr>
          <w:spacing w:val="-10"/>
          <w:w w:val="110"/>
          <w:sz w:val="20"/>
        </w:rPr>
        <w:t xml:space="preserve"> </w:t>
      </w:r>
      <w:r>
        <w:rPr>
          <w:w w:val="110"/>
          <w:sz w:val="20"/>
        </w:rPr>
        <w:t>subjects</w:t>
      </w:r>
    </w:p>
    <w:p w14:paraId="4176F68A" w14:textId="5E44AD92" w:rsidR="000B19E6" w:rsidRDefault="00EE2AE1" w:rsidP="007B66C2">
      <w:pPr>
        <w:pStyle w:val="ListParagraph"/>
        <w:numPr>
          <w:ilvl w:val="0"/>
          <w:numId w:val="2"/>
        </w:numPr>
        <w:tabs>
          <w:tab w:val="left" w:pos="841"/>
          <w:tab w:val="left" w:pos="842"/>
        </w:tabs>
        <w:spacing w:before="19" w:line="237" w:lineRule="auto"/>
        <w:ind w:left="851" w:right="214" w:hanging="567"/>
        <w:rPr>
          <w:sz w:val="20"/>
        </w:rPr>
      </w:pPr>
      <w:r>
        <w:rPr>
          <w:w w:val="110"/>
          <w:sz w:val="20"/>
        </w:rPr>
        <w:t>Strategies</w:t>
      </w:r>
      <w:r>
        <w:rPr>
          <w:spacing w:val="-19"/>
          <w:w w:val="110"/>
          <w:sz w:val="20"/>
        </w:rPr>
        <w:t xml:space="preserve"> </w:t>
      </w:r>
      <w:r>
        <w:rPr>
          <w:w w:val="110"/>
          <w:sz w:val="20"/>
        </w:rPr>
        <w:t>for</w:t>
      </w:r>
      <w:r>
        <w:rPr>
          <w:spacing w:val="-21"/>
          <w:w w:val="110"/>
          <w:sz w:val="20"/>
        </w:rPr>
        <w:t xml:space="preserve"> </w:t>
      </w:r>
      <w:r>
        <w:rPr>
          <w:w w:val="110"/>
          <w:sz w:val="20"/>
        </w:rPr>
        <w:t>introducing</w:t>
      </w:r>
      <w:r>
        <w:rPr>
          <w:spacing w:val="-18"/>
          <w:w w:val="110"/>
          <w:sz w:val="20"/>
        </w:rPr>
        <w:t xml:space="preserve"> </w:t>
      </w:r>
      <w:r>
        <w:rPr>
          <w:w w:val="110"/>
          <w:sz w:val="20"/>
        </w:rPr>
        <w:t>or</w:t>
      </w:r>
      <w:r>
        <w:rPr>
          <w:spacing w:val="-21"/>
          <w:w w:val="110"/>
          <w:sz w:val="20"/>
        </w:rPr>
        <w:t xml:space="preserve"> </w:t>
      </w:r>
      <w:r>
        <w:rPr>
          <w:w w:val="110"/>
          <w:sz w:val="20"/>
        </w:rPr>
        <w:t>improving</w:t>
      </w:r>
      <w:r>
        <w:rPr>
          <w:spacing w:val="-18"/>
          <w:w w:val="110"/>
          <w:sz w:val="20"/>
        </w:rPr>
        <w:t xml:space="preserve"> </w:t>
      </w:r>
      <w:r>
        <w:rPr>
          <w:w w:val="110"/>
          <w:sz w:val="20"/>
        </w:rPr>
        <w:t>and</w:t>
      </w:r>
      <w:r>
        <w:rPr>
          <w:spacing w:val="-20"/>
          <w:w w:val="110"/>
          <w:sz w:val="20"/>
        </w:rPr>
        <w:t xml:space="preserve"> </w:t>
      </w:r>
      <w:r>
        <w:rPr>
          <w:w w:val="110"/>
          <w:sz w:val="20"/>
        </w:rPr>
        <w:t>embedding</w:t>
      </w:r>
      <w:r>
        <w:rPr>
          <w:spacing w:val="-18"/>
          <w:w w:val="110"/>
          <w:sz w:val="20"/>
        </w:rPr>
        <w:t xml:space="preserve"> </w:t>
      </w:r>
      <w:r>
        <w:rPr>
          <w:w w:val="110"/>
          <w:sz w:val="20"/>
        </w:rPr>
        <w:t>tutorial</w:t>
      </w:r>
      <w:r>
        <w:rPr>
          <w:spacing w:val="-21"/>
          <w:w w:val="110"/>
          <w:sz w:val="20"/>
        </w:rPr>
        <w:t xml:space="preserve"> </w:t>
      </w:r>
      <w:r>
        <w:rPr>
          <w:w w:val="110"/>
          <w:sz w:val="20"/>
        </w:rPr>
        <w:t>activities</w:t>
      </w:r>
      <w:r>
        <w:rPr>
          <w:spacing w:val="-20"/>
          <w:w w:val="110"/>
          <w:sz w:val="20"/>
        </w:rPr>
        <w:t xml:space="preserve"> </w:t>
      </w:r>
      <w:r>
        <w:rPr>
          <w:w w:val="110"/>
          <w:sz w:val="20"/>
        </w:rPr>
        <w:t>to</w:t>
      </w:r>
      <w:r>
        <w:rPr>
          <w:spacing w:val="-20"/>
          <w:w w:val="110"/>
          <w:sz w:val="20"/>
        </w:rPr>
        <w:t xml:space="preserve"> </w:t>
      </w:r>
      <w:r>
        <w:rPr>
          <w:w w:val="110"/>
          <w:sz w:val="20"/>
        </w:rPr>
        <w:t>help</w:t>
      </w:r>
      <w:r>
        <w:rPr>
          <w:spacing w:val="-21"/>
          <w:w w:val="110"/>
          <w:sz w:val="20"/>
        </w:rPr>
        <w:t xml:space="preserve"> </w:t>
      </w:r>
      <w:r>
        <w:rPr>
          <w:w w:val="110"/>
          <w:sz w:val="20"/>
        </w:rPr>
        <w:t>students</w:t>
      </w:r>
      <w:r>
        <w:rPr>
          <w:spacing w:val="-20"/>
          <w:w w:val="110"/>
          <w:sz w:val="20"/>
        </w:rPr>
        <w:t xml:space="preserve"> </w:t>
      </w:r>
      <w:r>
        <w:rPr>
          <w:w w:val="110"/>
          <w:sz w:val="20"/>
        </w:rPr>
        <w:t>to</w:t>
      </w:r>
      <w:r>
        <w:rPr>
          <w:spacing w:val="-20"/>
          <w:w w:val="110"/>
          <w:sz w:val="20"/>
        </w:rPr>
        <w:t xml:space="preserve"> </w:t>
      </w:r>
      <w:r>
        <w:rPr>
          <w:w w:val="110"/>
          <w:sz w:val="20"/>
        </w:rPr>
        <w:t>get</w:t>
      </w:r>
      <w:r>
        <w:rPr>
          <w:spacing w:val="-20"/>
          <w:w w:val="110"/>
          <w:sz w:val="20"/>
        </w:rPr>
        <w:t xml:space="preserve"> </w:t>
      </w:r>
      <w:r>
        <w:rPr>
          <w:w w:val="110"/>
          <w:sz w:val="20"/>
        </w:rPr>
        <w:t>to</w:t>
      </w:r>
      <w:r>
        <w:rPr>
          <w:spacing w:val="-21"/>
          <w:w w:val="110"/>
          <w:sz w:val="20"/>
        </w:rPr>
        <w:t xml:space="preserve"> </w:t>
      </w:r>
      <w:r>
        <w:rPr>
          <w:w w:val="110"/>
          <w:sz w:val="20"/>
        </w:rPr>
        <w:t xml:space="preserve">know and collaborate with others and develop a sense of belonging, </w:t>
      </w:r>
      <w:r w:rsidR="00C036D8">
        <w:rPr>
          <w:w w:val="110"/>
          <w:sz w:val="20"/>
        </w:rPr>
        <w:t xml:space="preserve">which may focus on </w:t>
      </w:r>
      <w:r>
        <w:rPr>
          <w:w w:val="110"/>
          <w:sz w:val="20"/>
        </w:rPr>
        <w:t xml:space="preserve">the first </w:t>
      </w:r>
      <w:r>
        <w:rPr>
          <w:spacing w:val="-3"/>
          <w:w w:val="110"/>
          <w:sz w:val="20"/>
        </w:rPr>
        <w:t xml:space="preserve">few </w:t>
      </w:r>
      <w:r>
        <w:rPr>
          <w:w w:val="110"/>
          <w:sz w:val="20"/>
        </w:rPr>
        <w:t>weeks of a subject</w:t>
      </w:r>
      <w:r w:rsidR="00C036D8">
        <w:rPr>
          <w:w w:val="110"/>
          <w:sz w:val="20"/>
        </w:rPr>
        <w:t xml:space="preserve"> or more broadly across the degree</w:t>
      </w:r>
    </w:p>
    <w:p w14:paraId="0BDCD50B" w14:textId="1788C80E" w:rsidR="000B19E6" w:rsidRDefault="00EE2AE1">
      <w:pPr>
        <w:pStyle w:val="ListParagraph"/>
        <w:numPr>
          <w:ilvl w:val="0"/>
          <w:numId w:val="2"/>
        </w:numPr>
        <w:tabs>
          <w:tab w:val="left" w:pos="841"/>
          <w:tab w:val="left" w:pos="842"/>
        </w:tabs>
        <w:spacing w:before="14" w:line="246" w:lineRule="exact"/>
        <w:rPr>
          <w:sz w:val="20"/>
        </w:rPr>
      </w:pPr>
      <w:r>
        <w:rPr>
          <w:w w:val="110"/>
          <w:sz w:val="20"/>
        </w:rPr>
        <w:lastRenderedPageBreak/>
        <w:t>Introducing</w:t>
      </w:r>
      <w:r>
        <w:rPr>
          <w:spacing w:val="-13"/>
          <w:w w:val="110"/>
          <w:sz w:val="20"/>
        </w:rPr>
        <w:t xml:space="preserve"> </w:t>
      </w:r>
      <w:r>
        <w:rPr>
          <w:w w:val="110"/>
          <w:sz w:val="20"/>
        </w:rPr>
        <w:t>early,</w:t>
      </w:r>
      <w:r>
        <w:rPr>
          <w:spacing w:val="-11"/>
          <w:w w:val="110"/>
          <w:sz w:val="20"/>
        </w:rPr>
        <w:t xml:space="preserve"> </w:t>
      </w:r>
      <w:r>
        <w:rPr>
          <w:w w:val="110"/>
          <w:sz w:val="20"/>
        </w:rPr>
        <w:t>low-stakes</w:t>
      </w:r>
      <w:r>
        <w:rPr>
          <w:spacing w:val="-13"/>
          <w:w w:val="110"/>
          <w:sz w:val="20"/>
        </w:rPr>
        <w:t xml:space="preserve"> </w:t>
      </w:r>
      <w:r>
        <w:rPr>
          <w:w w:val="110"/>
          <w:sz w:val="20"/>
        </w:rPr>
        <w:t>feedback</w:t>
      </w:r>
      <w:r>
        <w:rPr>
          <w:spacing w:val="-13"/>
          <w:w w:val="110"/>
          <w:sz w:val="20"/>
        </w:rPr>
        <w:t xml:space="preserve"> </w:t>
      </w:r>
      <w:r>
        <w:rPr>
          <w:w w:val="110"/>
          <w:sz w:val="20"/>
        </w:rPr>
        <w:t>opportunitie</w:t>
      </w:r>
      <w:r w:rsidR="00C44D6F">
        <w:rPr>
          <w:spacing w:val="-16"/>
          <w:w w:val="110"/>
          <w:sz w:val="20"/>
        </w:rPr>
        <w:t>s</w:t>
      </w:r>
      <w:r>
        <w:rPr>
          <w:w w:val="110"/>
          <w:sz w:val="20"/>
        </w:rPr>
        <w:t>;</w:t>
      </w:r>
    </w:p>
    <w:p w14:paraId="31E5B05C" w14:textId="77777777" w:rsidR="000B19E6" w:rsidRDefault="00EE2AE1">
      <w:pPr>
        <w:pStyle w:val="ListParagraph"/>
        <w:numPr>
          <w:ilvl w:val="0"/>
          <w:numId w:val="2"/>
        </w:numPr>
        <w:tabs>
          <w:tab w:val="left" w:pos="841"/>
          <w:tab w:val="left" w:pos="842"/>
        </w:tabs>
        <w:spacing w:before="8" w:line="228" w:lineRule="auto"/>
        <w:ind w:right="148"/>
        <w:rPr>
          <w:sz w:val="20"/>
        </w:rPr>
      </w:pPr>
      <w:r>
        <w:rPr>
          <w:w w:val="110"/>
          <w:sz w:val="20"/>
        </w:rPr>
        <w:t>Introduction</w:t>
      </w:r>
      <w:r>
        <w:rPr>
          <w:spacing w:val="-22"/>
          <w:w w:val="110"/>
          <w:sz w:val="20"/>
        </w:rPr>
        <w:t xml:space="preserve"> </w:t>
      </w:r>
      <w:r>
        <w:rPr>
          <w:w w:val="110"/>
          <w:sz w:val="20"/>
        </w:rPr>
        <w:t>of</w:t>
      </w:r>
      <w:r>
        <w:rPr>
          <w:spacing w:val="-19"/>
          <w:w w:val="110"/>
          <w:sz w:val="20"/>
        </w:rPr>
        <w:t xml:space="preserve"> </w:t>
      </w:r>
      <w:r>
        <w:rPr>
          <w:w w:val="110"/>
          <w:sz w:val="20"/>
        </w:rPr>
        <w:t>authentic</w:t>
      </w:r>
      <w:r>
        <w:rPr>
          <w:spacing w:val="-19"/>
          <w:w w:val="110"/>
          <w:sz w:val="20"/>
        </w:rPr>
        <w:t xml:space="preserve"> </w:t>
      </w:r>
      <w:r>
        <w:rPr>
          <w:w w:val="110"/>
          <w:sz w:val="20"/>
        </w:rPr>
        <w:t>designs</w:t>
      </w:r>
      <w:r>
        <w:rPr>
          <w:spacing w:val="-20"/>
          <w:w w:val="110"/>
          <w:sz w:val="20"/>
        </w:rPr>
        <w:t xml:space="preserve"> </w:t>
      </w:r>
      <w:r>
        <w:rPr>
          <w:w w:val="110"/>
          <w:sz w:val="20"/>
        </w:rPr>
        <w:t>in</w:t>
      </w:r>
      <w:r>
        <w:rPr>
          <w:spacing w:val="-21"/>
          <w:w w:val="110"/>
          <w:sz w:val="20"/>
        </w:rPr>
        <w:t xml:space="preserve"> </w:t>
      </w:r>
      <w:r>
        <w:rPr>
          <w:w w:val="110"/>
          <w:sz w:val="20"/>
        </w:rPr>
        <w:t>assessment</w:t>
      </w:r>
      <w:r>
        <w:rPr>
          <w:spacing w:val="-21"/>
          <w:w w:val="110"/>
          <w:sz w:val="20"/>
        </w:rPr>
        <w:t xml:space="preserve"> </w:t>
      </w:r>
      <w:r>
        <w:rPr>
          <w:w w:val="110"/>
          <w:sz w:val="20"/>
        </w:rPr>
        <w:t>tasks</w:t>
      </w:r>
      <w:r>
        <w:rPr>
          <w:spacing w:val="-25"/>
          <w:w w:val="110"/>
          <w:sz w:val="20"/>
        </w:rPr>
        <w:t xml:space="preserve"> </w:t>
      </w:r>
      <w:r>
        <w:rPr>
          <w:w w:val="110"/>
          <w:sz w:val="20"/>
        </w:rPr>
        <w:t>in</w:t>
      </w:r>
      <w:r>
        <w:rPr>
          <w:spacing w:val="-22"/>
          <w:w w:val="110"/>
          <w:sz w:val="20"/>
        </w:rPr>
        <w:t xml:space="preserve"> </w:t>
      </w:r>
      <w:r>
        <w:rPr>
          <w:w w:val="110"/>
          <w:sz w:val="20"/>
        </w:rPr>
        <w:t>line</w:t>
      </w:r>
      <w:r>
        <w:rPr>
          <w:spacing w:val="-18"/>
          <w:w w:val="110"/>
          <w:sz w:val="20"/>
        </w:rPr>
        <w:t xml:space="preserve"> </w:t>
      </w:r>
      <w:r>
        <w:rPr>
          <w:w w:val="110"/>
          <w:sz w:val="20"/>
        </w:rPr>
        <w:t>with</w:t>
      </w:r>
      <w:r>
        <w:rPr>
          <w:spacing w:val="-21"/>
          <w:w w:val="110"/>
          <w:sz w:val="20"/>
        </w:rPr>
        <w:t xml:space="preserve"> </w:t>
      </w:r>
      <w:r>
        <w:rPr>
          <w:w w:val="110"/>
          <w:sz w:val="20"/>
        </w:rPr>
        <w:t>the</w:t>
      </w:r>
      <w:r>
        <w:rPr>
          <w:spacing w:val="-18"/>
          <w:w w:val="110"/>
          <w:sz w:val="20"/>
        </w:rPr>
        <w:t xml:space="preserve"> </w:t>
      </w:r>
      <w:r>
        <w:rPr>
          <w:w w:val="110"/>
          <w:sz w:val="20"/>
        </w:rPr>
        <w:t>new</w:t>
      </w:r>
      <w:r>
        <w:rPr>
          <w:spacing w:val="-23"/>
          <w:w w:val="110"/>
          <w:sz w:val="20"/>
        </w:rPr>
        <w:t xml:space="preserve"> </w:t>
      </w:r>
      <w:r>
        <w:rPr>
          <w:w w:val="110"/>
          <w:sz w:val="20"/>
        </w:rPr>
        <w:t>assessment</w:t>
      </w:r>
      <w:r>
        <w:rPr>
          <w:spacing w:val="-20"/>
          <w:w w:val="110"/>
          <w:sz w:val="20"/>
        </w:rPr>
        <w:t xml:space="preserve"> </w:t>
      </w:r>
      <w:r>
        <w:rPr>
          <w:w w:val="110"/>
          <w:sz w:val="20"/>
        </w:rPr>
        <w:t>policy,</w:t>
      </w:r>
      <w:r>
        <w:rPr>
          <w:spacing w:val="-19"/>
          <w:w w:val="110"/>
          <w:sz w:val="20"/>
        </w:rPr>
        <w:t xml:space="preserve"> </w:t>
      </w:r>
      <w:r>
        <w:rPr>
          <w:w w:val="110"/>
          <w:sz w:val="20"/>
        </w:rPr>
        <w:t>particularly authentic</w:t>
      </w:r>
      <w:r>
        <w:rPr>
          <w:spacing w:val="-12"/>
          <w:w w:val="110"/>
          <w:sz w:val="20"/>
        </w:rPr>
        <w:t xml:space="preserve"> </w:t>
      </w:r>
      <w:r>
        <w:rPr>
          <w:w w:val="110"/>
          <w:sz w:val="20"/>
        </w:rPr>
        <w:t>tasks</w:t>
      </w:r>
      <w:r>
        <w:rPr>
          <w:spacing w:val="-13"/>
          <w:w w:val="110"/>
          <w:sz w:val="20"/>
        </w:rPr>
        <w:t xml:space="preserve"> </w:t>
      </w:r>
      <w:r>
        <w:rPr>
          <w:w w:val="110"/>
          <w:sz w:val="20"/>
        </w:rPr>
        <w:t>or</w:t>
      </w:r>
      <w:r>
        <w:rPr>
          <w:spacing w:val="-16"/>
          <w:w w:val="110"/>
          <w:sz w:val="20"/>
        </w:rPr>
        <w:t xml:space="preserve"> </w:t>
      </w:r>
      <w:r>
        <w:rPr>
          <w:w w:val="110"/>
          <w:sz w:val="20"/>
        </w:rPr>
        <w:t>resources</w:t>
      </w:r>
      <w:r>
        <w:rPr>
          <w:spacing w:val="-14"/>
          <w:w w:val="110"/>
          <w:sz w:val="20"/>
        </w:rPr>
        <w:t xml:space="preserve"> </w:t>
      </w:r>
      <w:r>
        <w:rPr>
          <w:w w:val="110"/>
          <w:sz w:val="20"/>
        </w:rPr>
        <w:t>that</w:t>
      </w:r>
      <w:r>
        <w:rPr>
          <w:spacing w:val="-14"/>
          <w:w w:val="110"/>
          <w:sz w:val="20"/>
        </w:rPr>
        <w:t xml:space="preserve"> </w:t>
      </w:r>
      <w:r>
        <w:rPr>
          <w:w w:val="110"/>
          <w:sz w:val="20"/>
        </w:rPr>
        <w:t>support</w:t>
      </w:r>
      <w:r>
        <w:rPr>
          <w:spacing w:val="-15"/>
          <w:w w:val="110"/>
          <w:sz w:val="20"/>
        </w:rPr>
        <w:t xml:space="preserve"> </w:t>
      </w:r>
      <w:r>
        <w:rPr>
          <w:w w:val="110"/>
          <w:sz w:val="20"/>
        </w:rPr>
        <w:t>students</w:t>
      </w:r>
      <w:r>
        <w:rPr>
          <w:spacing w:val="-14"/>
          <w:w w:val="110"/>
          <w:sz w:val="20"/>
        </w:rPr>
        <w:t xml:space="preserve"> </w:t>
      </w:r>
      <w:r>
        <w:rPr>
          <w:w w:val="110"/>
          <w:sz w:val="20"/>
        </w:rPr>
        <w:t>from</w:t>
      </w:r>
      <w:r>
        <w:rPr>
          <w:spacing w:val="-14"/>
          <w:w w:val="110"/>
          <w:sz w:val="20"/>
        </w:rPr>
        <w:t xml:space="preserve"> </w:t>
      </w:r>
      <w:r>
        <w:rPr>
          <w:w w:val="110"/>
          <w:sz w:val="20"/>
        </w:rPr>
        <w:t>LSES</w:t>
      </w:r>
      <w:r>
        <w:rPr>
          <w:spacing w:val="-12"/>
          <w:w w:val="110"/>
          <w:sz w:val="20"/>
        </w:rPr>
        <w:t xml:space="preserve"> </w:t>
      </w:r>
      <w:r>
        <w:rPr>
          <w:w w:val="110"/>
          <w:sz w:val="20"/>
        </w:rPr>
        <w:t>backgrounds.</w:t>
      </w:r>
    </w:p>
    <w:p w14:paraId="53AB7716" w14:textId="77777777" w:rsidR="000B19E6" w:rsidRDefault="00EE2AE1">
      <w:pPr>
        <w:pStyle w:val="ListParagraph"/>
        <w:numPr>
          <w:ilvl w:val="0"/>
          <w:numId w:val="2"/>
        </w:numPr>
        <w:tabs>
          <w:tab w:val="left" w:pos="841"/>
          <w:tab w:val="left" w:pos="842"/>
        </w:tabs>
        <w:spacing w:before="26" w:line="228" w:lineRule="auto"/>
        <w:ind w:right="909"/>
        <w:rPr>
          <w:sz w:val="20"/>
        </w:rPr>
      </w:pPr>
      <w:r>
        <w:rPr>
          <w:w w:val="110"/>
          <w:sz w:val="20"/>
        </w:rPr>
        <w:t>Strategies</w:t>
      </w:r>
      <w:r>
        <w:rPr>
          <w:spacing w:val="-26"/>
          <w:w w:val="110"/>
          <w:sz w:val="20"/>
        </w:rPr>
        <w:t xml:space="preserve"> </w:t>
      </w:r>
      <w:r>
        <w:rPr>
          <w:w w:val="110"/>
          <w:sz w:val="20"/>
        </w:rPr>
        <w:t>for</w:t>
      </w:r>
      <w:r>
        <w:rPr>
          <w:spacing w:val="-27"/>
          <w:w w:val="110"/>
          <w:sz w:val="20"/>
        </w:rPr>
        <w:t xml:space="preserve"> </w:t>
      </w:r>
      <w:r>
        <w:rPr>
          <w:w w:val="110"/>
          <w:sz w:val="20"/>
        </w:rPr>
        <w:t>embedding</w:t>
      </w:r>
      <w:r>
        <w:rPr>
          <w:spacing w:val="-25"/>
          <w:w w:val="110"/>
          <w:sz w:val="20"/>
        </w:rPr>
        <w:t xml:space="preserve"> </w:t>
      </w:r>
      <w:r>
        <w:rPr>
          <w:w w:val="110"/>
          <w:sz w:val="20"/>
        </w:rPr>
        <w:t>support</w:t>
      </w:r>
      <w:r>
        <w:rPr>
          <w:spacing w:val="-26"/>
          <w:w w:val="110"/>
          <w:sz w:val="20"/>
        </w:rPr>
        <w:t xml:space="preserve"> </w:t>
      </w:r>
      <w:r>
        <w:rPr>
          <w:w w:val="110"/>
          <w:sz w:val="20"/>
        </w:rPr>
        <w:t>for</w:t>
      </w:r>
      <w:r>
        <w:rPr>
          <w:spacing w:val="-27"/>
          <w:w w:val="110"/>
          <w:sz w:val="20"/>
        </w:rPr>
        <w:t xml:space="preserve"> </w:t>
      </w:r>
      <w:r>
        <w:rPr>
          <w:w w:val="110"/>
          <w:sz w:val="20"/>
        </w:rPr>
        <w:t>the</w:t>
      </w:r>
      <w:r>
        <w:rPr>
          <w:spacing w:val="-25"/>
          <w:w w:val="110"/>
          <w:sz w:val="20"/>
        </w:rPr>
        <w:t xml:space="preserve"> </w:t>
      </w:r>
      <w:r>
        <w:rPr>
          <w:w w:val="110"/>
          <w:sz w:val="20"/>
        </w:rPr>
        <w:t>progressive</w:t>
      </w:r>
      <w:r>
        <w:rPr>
          <w:spacing w:val="-24"/>
          <w:w w:val="110"/>
          <w:sz w:val="20"/>
        </w:rPr>
        <w:t xml:space="preserve"> </w:t>
      </w:r>
      <w:r>
        <w:rPr>
          <w:w w:val="110"/>
          <w:sz w:val="20"/>
        </w:rPr>
        <w:t>development</w:t>
      </w:r>
      <w:r>
        <w:rPr>
          <w:spacing w:val="-26"/>
          <w:w w:val="110"/>
          <w:sz w:val="20"/>
        </w:rPr>
        <w:t xml:space="preserve"> </w:t>
      </w:r>
      <w:r>
        <w:rPr>
          <w:w w:val="110"/>
          <w:sz w:val="20"/>
        </w:rPr>
        <w:t>of</w:t>
      </w:r>
      <w:r>
        <w:rPr>
          <w:spacing w:val="-25"/>
          <w:w w:val="110"/>
          <w:sz w:val="20"/>
        </w:rPr>
        <w:t xml:space="preserve"> </w:t>
      </w:r>
      <w:r>
        <w:rPr>
          <w:w w:val="110"/>
          <w:sz w:val="20"/>
        </w:rPr>
        <w:t>academic</w:t>
      </w:r>
      <w:r>
        <w:rPr>
          <w:spacing w:val="-24"/>
          <w:w w:val="110"/>
          <w:sz w:val="20"/>
        </w:rPr>
        <w:t xml:space="preserve"> </w:t>
      </w:r>
      <w:r>
        <w:rPr>
          <w:w w:val="110"/>
          <w:sz w:val="20"/>
        </w:rPr>
        <w:t>reading,</w:t>
      </w:r>
      <w:r>
        <w:rPr>
          <w:spacing w:val="-28"/>
          <w:w w:val="110"/>
          <w:sz w:val="20"/>
        </w:rPr>
        <w:t xml:space="preserve"> </w:t>
      </w:r>
      <w:r>
        <w:rPr>
          <w:w w:val="110"/>
          <w:sz w:val="20"/>
        </w:rPr>
        <w:t>writing, speaking or listening</w:t>
      </w:r>
      <w:r>
        <w:rPr>
          <w:spacing w:val="-38"/>
          <w:w w:val="110"/>
          <w:sz w:val="20"/>
        </w:rPr>
        <w:t xml:space="preserve"> </w:t>
      </w:r>
      <w:r>
        <w:rPr>
          <w:w w:val="110"/>
          <w:sz w:val="20"/>
        </w:rPr>
        <w:t>skills;</w:t>
      </w:r>
    </w:p>
    <w:p w14:paraId="740473A3" w14:textId="4280BD2B" w:rsidR="000B19E6" w:rsidRPr="0078043C" w:rsidRDefault="00EE2AE1">
      <w:pPr>
        <w:pStyle w:val="ListParagraph"/>
        <w:numPr>
          <w:ilvl w:val="0"/>
          <w:numId w:val="2"/>
        </w:numPr>
        <w:tabs>
          <w:tab w:val="left" w:pos="841"/>
          <w:tab w:val="left" w:pos="842"/>
        </w:tabs>
        <w:spacing w:before="27" w:line="228" w:lineRule="auto"/>
        <w:ind w:right="157"/>
        <w:rPr>
          <w:w w:val="110"/>
          <w:sz w:val="20"/>
        </w:rPr>
      </w:pPr>
      <w:r>
        <w:rPr>
          <w:w w:val="110"/>
          <w:sz w:val="20"/>
        </w:rPr>
        <w:t>Strategies</w:t>
      </w:r>
      <w:r w:rsidRPr="0078043C">
        <w:rPr>
          <w:w w:val="110"/>
          <w:sz w:val="20"/>
        </w:rPr>
        <w:t xml:space="preserve"> </w:t>
      </w:r>
      <w:r>
        <w:rPr>
          <w:w w:val="110"/>
          <w:sz w:val="20"/>
        </w:rPr>
        <w:t>that</w:t>
      </w:r>
      <w:r w:rsidRPr="0078043C">
        <w:rPr>
          <w:w w:val="110"/>
          <w:sz w:val="20"/>
        </w:rPr>
        <w:t xml:space="preserve"> </w:t>
      </w:r>
      <w:r>
        <w:rPr>
          <w:w w:val="110"/>
          <w:sz w:val="20"/>
        </w:rPr>
        <w:t>address</w:t>
      </w:r>
      <w:r w:rsidRPr="0078043C">
        <w:rPr>
          <w:w w:val="110"/>
          <w:sz w:val="20"/>
        </w:rPr>
        <w:t xml:space="preserve"> </w:t>
      </w:r>
      <w:r>
        <w:rPr>
          <w:w w:val="110"/>
          <w:sz w:val="20"/>
        </w:rPr>
        <w:t>any</w:t>
      </w:r>
      <w:r w:rsidRPr="0078043C">
        <w:rPr>
          <w:w w:val="110"/>
          <w:sz w:val="20"/>
        </w:rPr>
        <w:t xml:space="preserve"> </w:t>
      </w:r>
      <w:r>
        <w:rPr>
          <w:w w:val="110"/>
          <w:sz w:val="20"/>
        </w:rPr>
        <w:t>particular</w:t>
      </w:r>
      <w:r w:rsidRPr="0078043C">
        <w:rPr>
          <w:w w:val="110"/>
          <w:sz w:val="20"/>
        </w:rPr>
        <w:t xml:space="preserve"> </w:t>
      </w:r>
      <w:r>
        <w:rPr>
          <w:w w:val="110"/>
          <w:sz w:val="20"/>
        </w:rPr>
        <w:t>need</w:t>
      </w:r>
      <w:r w:rsidRPr="0078043C">
        <w:rPr>
          <w:w w:val="110"/>
          <w:sz w:val="20"/>
        </w:rPr>
        <w:t xml:space="preserve"> </w:t>
      </w:r>
      <w:r>
        <w:rPr>
          <w:w w:val="110"/>
          <w:sz w:val="20"/>
        </w:rPr>
        <w:t>of</w:t>
      </w:r>
      <w:r w:rsidRPr="0078043C">
        <w:rPr>
          <w:w w:val="110"/>
          <w:sz w:val="20"/>
        </w:rPr>
        <w:t xml:space="preserve"> </w:t>
      </w:r>
      <w:r w:rsidR="0043227E">
        <w:rPr>
          <w:w w:val="110"/>
          <w:sz w:val="20"/>
        </w:rPr>
        <w:t xml:space="preserve">LSES </w:t>
      </w:r>
      <w:r>
        <w:rPr>
          <w:w w:val="110"/>
          <w:sz w:val="20"/>
        </w:rPr>
        <w:t>students</w:t>
      </w:r>
      <w:r w:rsidRPr="0078043C">
        <w:rPr>
          <w:w w:val="110"/>
          <w:sz w:val="20"/>
        </w:rPr>
        <w:t xml:space="preserve"> </w:t>
      </w:r>
      <w:r>
        <w:rPr>
          <w:w w:val="110"/>
          <w:sz w:val="20"/>
        </w:rPr>
        <w:t>entering</w:t>
      </w:r>
      <w:r w:rsidRPr="0078043C">
        <w:rPr>
          <w:w w:val="110"/>
          <w:sz w:val="20"/>
        </w:rPr>
        <w:t xml:space="preserve"> </w:t>
      </w:r>
      <w:r>
        <w:rPr>
          <w:w w:val="110"/>
          <w:sz w:val="20"/>
        </w:rPr>
        <w:t>through</w:t>
      </w:r>
      <w:r w:rsidRPr="0078043C">
        <w:rPr>
          <w:w w:val="110"/>
          <w:sz w:val="20"/>
        </w:rPr>
        <w:t xml:space="preserve"> </w:t>
      </w:r>
      <w:r w:rsidR="0078043C" w:rsidRPr="0078043C">
        <w:rPr>
          <w:w w:val="110"/>
          <w:sz w:val="20"/>
        </w:rPr>
        <w:t xml:space="preserve">pathway programs, such as </w:t>
      </w:r>
      <w:r>
        <w:rPr>
          <w:w w:val="110"/>
          <w:sz w:val="20"/>
        </w:rPr>
        <w:t>TAFE</w:t>
      </w:r>
      <w:r w:rsidR="0078043C">
        <w:rPr>
          <w:w w:val="110"/>
          <w:sz w:val="20"/>
        </w:rPr>
        <w:t xml:space="preserve"> and</w:t>
      </w:r>
      <w:r w:rsidRPr="0078043C">
        <w:rPr>
          <w:w w:val="110"/>
          <w:sz w:val="20"/>
        </w:rPr>
        <w:t xml:space="preserve"> </w:t>
      </w:r>
      <w:proofErr w:type="spellStart"/>
      <w:r>
        <w:rPr>
          <w:w w:val="110"/>
          <w:sz w:val="20"/>
        </w:rPr>
        <w:t>Insearch</w:t>
      </w:r>
      <w:proofErr w:type="spellEnd"/>
      <w:r>
        <w:rPr>
          <w:w w:val="110"/>
          <w:sz w:val="20"/>
        </w:rPr>
        <w:t>;</w:t>
      </w:r>
    </w:p>
    <w:p w14:paraId="69D51C96" w14:textId="77777777" w:rsidR="000B19E6" w:rsidRDefault="00EE2AE1">
      <w:pPr>
        <w:pStyle w:val="ListParagraph"/>
        <w:numPr>
          <w:ilvl w:val="0"/>
          <w:numId w:val="2"/>
        </w:numPr>
        <w:tabs>
          <w:tab w:val="left" w:pos="841"/>
          <w:tab w:val="left" w:pos="842"/>
        </w:tabs>
        <w:spacing w:before="26" w:line="228" w:lineRule="auto"/>
        <w:ind w:right="187"/>
        <w:rPr>
          <w:sz w:val="20"/>
        </w:rPr>
      </w:pPr>
      <w:r>
        <w:rPr>
          <w:w w:val="110"/>
          <w:sz w:val="20"/>
        </w:rPr>
        <w:t>Strategies</w:t>
      </w:r>
      <w:r>
        <w:rPr>
          <w:spacing w:val="-14"/>
          <w:w w:val="110"/>
          <w:sz w:val="20"/>
        </w:rPr>
        <w:t xml:space="preserve"> </w:t>
      </w:r>
      <w:r>
        <w:rPr>
          <w:w w:val="110"/>
          <w:sz w:val="20"/>
        </w:rPr>
        <w:t>that</w:t>
      </w:r>
      <w:r>
        <w:rPr>
          <w:spacing w:val="-15"/>
          <w:w w:val="110"/>
          <w:sz w:val="20"/>
        </w:rPr>
        <w:t xml:space="preserve"> </w:t>
      </w:r>
      <w:r>
        <w:rPr>
          <w:w w:val="110"/>
          <w:sz w:val="20"/>
        </w:rPr>
        <w:t>support</w:t>
      </w:r>
      <w:r>
        <w:rPr>
          <w:spacing w:val="-15"/>
          <w:w w:val="110"/>
          <w:sz w:val="20"/>
        </w:rPr>
        <w:t xml:space="preserve"> </w:t>
      </w:r>
      <w:r>
        <w:rPr>
          <w:w w:val="110"/>
          <w:sz w:val="20"/>
        </w:rPr>
        <w:t>students</w:t>
      </w:r>
      <w:r>
        <w:rPr>
          <w:spacing w:val="-14"/>
          <w:w w:val="110"/>
          <w:sz w:val="20"/>
        </w:rPr>
        <w:t xml:space="preserve"> </w:t>
      </w:r>
      <w:r>
        <w:rPr>
          <w:w w:val="110"/>
          <w:sz w:val="20"/>
        </w:rPr>
        <w:t>to</w:t>
      </w:r>
      <w:r>
        <w:rPr>
          <w:spacing w:val="-16"/>
          <w:w w:val="110"/>
          <w:sz w:val="20"/>
        </w:rPr>
        <w:t xml:space="preserve"> </w:t>
      </w:r>
      <w:r>
        <w:rPr>
          <w:w w:val="110"/>
          <w:sz w:val="20"/>
        </w:rPr>
        <w:t>develop</w:t>
      </w:r>
      <w:r>
        <w:rPr>
          <w:spacing w:val="-16"/>
          <w:w w:val="110"/>
          <w:sz w:val="20"/>
        </w:rPr>
        <w:t xml:space="preserve"> </w:t>
      </w:r>
      <w:r>
        <w:rPr>
          <w:w w:val="110"/>
          <w:sz w:val="20"/>
        </w:rPr>
        <w:t>their</w:t>
      </w:r>
      <w:r>
        <w:rPr>
          <w:spacing w:val="-16"/>
          <w:w w:val="110"/>
          <w:sz w:val="20"/>
        </w:rPr>
        <w:t xml:space="preserve"> </w:t>
      </w:r>
      <w:r>
        <w:rPr>
          <w:w w:val="110"/>
          <w:sz w:val="20"/>
        </w:rPr>
        <w:t>professional</w:t>
      </w:r>
      <w:r>
        <w:rPr>
          <w:spacing w:val="-15"/>
          <w:w w:val="110"/>
          <w:sz w:val="20"/>
        </w:rPr>
        <w:t xml:space="preserve"> </w:t>
      </w:r>
      <w:r>
        <w:rPr>
          <w:w w:val="110"/>
          <w:sz w:val="20"/>
        </w:rPr>
        <w:t>identity</w:t>
      </w:r>
      <w:r>
        <w:rPr>
          <w:spacing w:val="-15"/>
          <w:w w:val="110"/>
          <w:sz w:val="20"/>
        </w:rPr>
        <w:t xml:space="preserve"> </w:t>
      </w:r>
      <w:r>
        <w:rPr>
          <w:w w:val="110"/>
          <w:sz w:val="20"/>
        </w:rPr>
        <w:t>early</w:t>
      </w:r>
      <w:r>
        <w:rPr>
          <w:spacing w:val="-15"/>
          <w:w w:val="110"/>
          <w:sz w:val="20"/>
        </w:rPr>
        <w:t xml:space="preserve"> </w:t>
      </w:r>
      <w:r>
        <w:rPr>
          <w:w w:val="110"/>
          <w:sz w:val="20"/>
        </w:rPr>
        <w:t>on</w:t>
      </w:r>
      <w:r>
        <w:rPr>
          <w:spacing w:val="-16"/>
          <w:w w:val="110"/>
          <w:sz w:val="20"/>
        </w:rPr>
        <w:t xml:space="preserve"> </w:t>
      </w:r>
      <w:r>
        <w:rPr>
          <w:w w:val="110"/>
          <w:sz w:val="20"/>
        </w:rPr>
        <w:t>in</w:t>
      </w:r>
      <w:r>
        <w:rPr>
          <w:spacing w:val="-18"/>
          <w:w w:val="110"/>
          <w:sz w:val="20"/>
        </w:rPr>
        <w:t xml:space="preserve"> </w:t>
      </w:r>
      <w:r>
        <w:rPr>
          <w:w w:val="110"/>
          <w:sz w:val="20"/>
        </w:rPr>
        <w:t>their</w:t>
      </w:r>
      <w:r>
        <w:rPr>
          <w:spacing w:val="-16"/>
          <w:w w:val="110"/>
          <w:sz w:val="20"/>
        </w:rPr>
        <w:t xml:space="preserve"> </w:t>
      </w:r>
      <w:r>
        <w:rPr>
          <w:w w:val="110"/>
          <w:sz w:val="20"/>
        </w:rPr>
        <w:t>course</w:t>
      </w:r>
      <w:r>
        <w:rPr>
          <w:spacing w:val="-11"/>
          <w:w w:val="110"/>
          <w:sz w:val="20"/>
        </w:rPr>
        <w:t xml:space="preserve"> </w:t>
      </w:r>
      <w:r>
        <w:rPr>
          <w:w w:val="110"/>
          <w:sz w:val="20"/>
        </w:rPr>
        <w:t>or</w:t>
      </w:r>
      <w:r>
        <w:rPr>
          <w:spacing w:val="-15"/>
          <w:w w:val="110"/>
          <w:sz w:val="20"/>
        </w:rPr>
        <w:t xml:space="preserve"> </w:t>
      </w:r>
      <w:r>
        <w:rPr>
          <w:w w:val="110"/>
          <w:sz w:val="20"/>
        </w:rPr>
        <w:t>develop career</w:t>
      </w:r>
      <w:r>
        <w:rPr>
          <w:spacing w:val="-20"/>
          <w:w w:val="110"/>
          <w:sz w:val="20"/>
        </w:rPr>
        <w:t xml:space="preserve"> </w:t>
      </w:r>
      <w:r>
        <w:rPr>
          <w:w w:val="110"/>
          <w:sz w:val="20"/>
        </w:rPr>
        <w:t>awareness</w:t>
      </w:r>
      <w:r>
        <w:rPr>
          <w:spacing w:val="-14"/>
          <w:w w:val="110"/>
          <w:sz w:val="20"/>
        </w:rPr>
        <w:t xml:space="preserve"> </w:t>
      </w:r>
      <w:r>
        <w:rPr>
          <w:w w:val="110"/>
          <w:sz w:val="20"/>
        </w:rPr>
        <w:t>or</w:t>
      </w:r>
      <w:r>
        <w:rPr>
          <w:spacing w:val="-15"/>
          <w:w w:val="110"/>
          <w:sz w:val="20"/>
        </w:rPr>
        <w:t xml:space="preserve"> </w:t>
      </w:r>
      <w:r>
        <w:rPr>
          <w:w w:val="110"/>
          <w:sz w:val="20"/>
        </w:rPr>
        <w:t>employability</w:t>
      </w:r>
      <w:r>
        <w:rPr>
          <w:spacing w:val="-14"/>
          <w:w w:val="110"/>
          <w:sz w:val="20"/>
        </w:rPr>
        <w:t xml:space="preserve"> </w:t>
      </w:r>
      <w:r>
        <w:rPr>
          <w:w w:val="110"/>
          <w:sz w:val="20"/>
        </w:rPr>
        <w:t>skills</w:t>
      </w:r>
      <w:r>
        <w:rPr>
          <w:spacing w:val="-14"/>
          <w:w w:val="110"/>
          <w:sz w:val="20"/>
        </w:rPr>
        <w:t xml:space="preserve"> </w:t>
      </w:r>
      <w:r>
        <w:rPr>
          <w:w w:val="110"/>
          <w:sz w:val="20"/>
        </w:rPr>
        <w:t>at</w:t>
      </w:r>
      <w:r>
        <w:rPr>
          <w:spacing w:val="-13"/>
          <w:w w:val="110"/>
          <w:sz w:val="20"/>
        </w:rPr>
        <w:t xml:space="preserve"> </w:t>
      </w:r>
      <w:r>
        <w:rPr>
          <w:w w:val="110"/>
          <w:sz w:val="20"/>
        </w:rPr>
        <w:t>any</w:t>
      </w:r>
      <w:r>
        <w:rPr>
          <w:spacing w:val="-14"/>
          <w:w w:val="110"/>
          <w:sz w:val="20"/>
        </w:rPr>
        <w:t xml:space="preserve"> </w:t>
      </w:r>
      <w:r>
        <w:rPr>
          <w:w w:val="110"/>
          <w:sz w:val="20"/>
        </w:rPr>
        <w:t>stage</w:t>
      </w:r>
      <w:r>
        <w:rPr>
          <w:spacing w:val="-11"/>
          <w:w w:val="110"/>
          <w:sz w:val="20"/>
        </w:rPr>
        <w:t xml:space="preserve"> </w:t>
      </w:r>
      <w:r>
        <w:rPr>
          <w:w w:val="110"/>
          <w:sz w:val="20"/>
        </w:rPr>
        <w:t>of</w:t>
      </w:r>
      <w:r>
        <w:rPr>
          <w:spacing w:val="-12"/>
          <w:w w:val="110"/>
          <w:sz w:val="20"/>
        </w:rPr>
        <w:t xml:space="preserve"> </w:t>
      </w:r>
      <w:r>
        <w:rPr>
          <w:w w:val="110"/>
          <w:sz w:val="20"/>
        </w:rPr>
        <w:t>their</w:t>
      </w:r>
      <w:r>
        <w:rPr>
          <w:spacing w:val="-15"/>
          <w:w w:val="110"/>
          <w:sz w:val="20"/>
        </w:rPr>
        <w:t xml:space="preserve"> </w:t>
      </w:r>
      <w:r>
        <w:rPr>
          <w:w w:val="110"/>
          <w:sz w:val="20"/>
        </w:rPr>
        <w:t>course;</w:t>
      </w:r>
    </w:p>
    <w:p w14:paraId="2FB6A7BF" w14:textId="77777777" w:rsidR="000B19E6" w:rsidRDefault="00EE2AE1">
      <w:pPr>
        <w:pStyle w:val="ListParagraph"/>
        <w:numPr>
          <w:ilvl w:val="0"/>
          <w:numId w:val="2"/>
        </w:numPr>
        <w:tabs>
          <w:tab w:val="left" w:pos="841"/>
          <w:tab w:val="left" w:pos="842"/>
        </w:tabs>
        <w:spacing w:before="18" w:line="246" w:lineRule="exact"/>
        <w:rPr>
          <w:sz w:val="20"/>
        </w:rPr>
      </w:pPr>
      <w:r>
        <w:rPr>
          <w:w w:val="110"/>
          <w:sz w:val="20"/>
        </w:rPr>
        <w:t>Strategies</w:t>
      </w:r>
      <w:r>
        <w:rPr>
          <w:spacing w:val="-13"/>
          <w:w w:val="110"/>
          <w:sz w:val="20"/>
        </w:rPr>
        <w:t xml:space="preserve"> </w:t>
      </w:r>
      <w:r>
        <w:rPr>
          <w:w w:val="110"/>
          <w:sz w:val="20"/>
        </w:rPr>
        <w:t>that</w:t>
      </w:r>
      <w:r>
        <w:rPr>
          <w:spacing w:val="-14"/>
          <w:w w:val="110"/>
          <w:sz w:val="20"/>
        </w:rPr>
        <w:t xml:space="preserve"> </w:t>
      </w:r>
      <w:r>
        <w:rPr>
          <w:w w:val="110"/>
          <w:sz w:val="20"/>
        </w:rPr>
        <w:t>involve</w:t>
      </w:r>
      <w:r>
        <w:rPr>
          <w:spacing w:val="-10"/>
          <w:w w:val="110"/>
          <w:sz w:val="20"/>
        </w:rPr>
        <w:t xml:space="preserve"> </w:t>
      </w:r>
      <w:r>
        <w:rPr>
          <w:w w:val="110"/>
          <w:sz w:val="20"/>
        </w:rPr>
        <w:t>peer</w:t>
      </w:r>
      <w:r>
        <w:rPr>
          <w:spacing w:val="-15"/>
          <w:w w:val="110"/>
          <w:sz w:val="20"/>
        </w:rPr>
        <w:t xml:space="preserve"> </w:t>
      </w:r>
      <w:r>
        <w:rPr>
          <w:w w:val="110"/>
          <w:sz w:val="20"/>
        </w:rPr>
        <w:t>learning</w:t>
      </w:r>
      <w:r>
        <w:rPr>
          <w:spacing w:val="-16"/>
          <w:w w:val="110"/>
          <w:sz w:val="20"/>
        </w:rPr>
        <w:t xml:space="preserve"> </w:t>
      </w:r>
      <w:r>
        <w:rPr>
          <w:w w:val="110"/>
          <w:sz w:val="20"/>
        </w:rPr>
        <w:t>and</w:t>
      </w:r>
      <w:r>
        <w:rPr>
          <w:spacing w:val="-15"/>
          <w:w w:val="110"/>
          <w:sz w:val="20"/>
        </w:rPr>
        <w:t xml:space="preserve"> </w:t>
      </w:r>
      <w:r>
        <w:rPr>
          <w:w w:val="110"/>
          <w:sz w:val="20"/>
        </w:rPr>
        <w:t>peer</w:t>
      </w:r>
      <w:r>
        <w:rPr>
          <w:spacing w:val="-14"/>
          <w:w w:val="110"/>
          <w:sz w:val="20"/>
        </w:rPr>
        <w:t xml:space="preserve"> </w:t>
      </w:r>
      <w:r>
        <w:rPr>
          <w:w w:val="110"/>
          <w:sz w:val="20"/>
        </w:rPr>
        <w:t>support</w:t>
      </w:r>
      <w:r>
        <w:rPr>
          <w:spacing w:val="-14"/>
          <w:w w:val="110"/>
          <w:sz w:val="20"/>
        </w:rPr>
        <w:t xml:space="preserve"> </w:t>
      </w:r>
      <w:r>
        <w:rPr>
          <w:w w:val="110"/>
          <w:sz w:val="20"/>
        </w:rPr>
        <w:t>within</w:t>
      </w:r>
      <w:r>
        <w:rPr>
          <w:spacing w:val="-14"/>
          <w:w w:val="110"/>
          <w:sz w:val="20"/>
        </w:rPr>
        <w:t xml:space="preserve"> </w:t>
      </w:r>
      <w:r>
        <w:rPr>
          <w:w w:val="110"/>
          <w:sz w:val="20"/>
        </w:rPr>
        <w:t>the</w:t>
      </w:r>
      <w:r>
        <w:rPr>
          <w:spacing w:val="-11"/>
          <w:w w:val="110"/>
          <w:sz w:val="20"/>
        </w:rPr>
        <w:t xml:space="preserve"> </w:t>
      </w:r>
      <w:r>
        <w:rPr>
          <w:w w:val="110"/>
          <w:sz w:val="20"/>
        </w:rPr>
        <w:t>curriculum;</w:t>
      </w:r>
    </w:p>
    <w:p w14:paraId="2626130F" w14:textId="6EBFAB83" w:rsidR="008269F4" w:rsidRPr="0078043C" w:rsidRDefault="00EE2AE1" w:rsidP="0078043C">
      <w:pPr>
        <w:pStyle w:val="ListParagraph"/>
        <w:numPr>
          <w:ilvl w:val="0"/>
          <w:numId w:val="2"/>
        </w:numPr>
        <w:tabs>
          <w:tab w:val="left" w:pos="841"/>
          <w:tab w:val="left" w:pos="842"/>
        </w:tabs>
        <w:spacing w:before="8" w:line="228" w:lineRule="auto"/>
        <w:ind w:right="717"/>
        <w:rPr>
          <w:sz w:val="20"/>
        </w:rPr>
      </w:pPr>
      <w:r>
        <w:rPr>
          <w:w w:val="110"/>
          <w:sz w:val="20"/>
        </w:rPr>
        <w:t>Sustainable</w:t>
      </w:r>
      <w:r>
        <w:rPr>
          <w:spacing w:val="-23"/>
          <w:w w:val="110"/>
          <w:sz w:val="20"/>
        </w:rPr>
        <w:t xml:space="preserve"> </w:t>
      </w:r>
      <w:r>
        <w:rPr>
          <w:w w:val="110"/>
          <w:sz w:val="20"/>
        </w:rPr>
        <w:t>strategies</w:t>
      </w:r>
      <w:r>
        <w:rPr>
          <w:spacing w:val="-23"/>
          <w:w w:val="110"/>
          <w:sz w:val="20"/>
        </w:rPr>
        <w:t xml:space="preserve"> </w:t>
      </w:r>
      <w:r>
        <w:rPr>
          <w:w w:val="110"/>
          <w:sz w:val="20"/>
        </w:rPr>
        <w:t>or</w:t>
      </w:r>
      <w:r>
        <w:rPr>
          <w:spacing w:val="-25"/>
          <w:w w:val="110"/>
          <w:sz w:val="20"/>
        </w:rPr>
        <w:t xml:space="preserve"> </w:t>
      </w:r>
      <w:r>
        <w:rPr>
          <w:w w:val="110"/>
          <w:sz w:val="20"/>
        </w:rPr>
        <w:t>resources</w:t>
      </w:r>
      <w:r>
        <w:rPr>
          <w:spacing w:val="-23"/>
          <w:w w:val="110"/>
          <w:sz w:val="20"/>
        </w:rPr>
        <w:t xml:space="preserve"> </w:t>
      </w:r>
      <w:r>
        <w:rPr>
          <w:w w:val="110"/>
          <w:sz w:val="20"/>
        </w:rPr>
        <w:t>for</w:t>
      </w:r>
      <w:r>
        <w:rPr>
          <w:spacing w:val="-25"/>
          <w:w w:val="110"/>
          <w:sz w:val="20"/>
        </w:rPr>
        <w:t xml:space="preserve"> </w:t>
      </w:r>
      <w:r>
        <w:rPr>
          <w:w w:val="110"/>
          <w:sz w:val="20"/>
        </w:rPr>
        <w:t>developing</w:t>
      </w:r>
      <w:r>
        <w:rPr>
          <w:spacing w:val="-23"/>
          <w:w w:val="110"/>
          <w:sz w:val="20"/>
        </w:rPr>
        <w:t xml:space="preserve"> </w:t>
      </w:r>
      <w:r>
        <w:rPr>
          <w:w w:val="110"/>
          <w:sz w:val="20"/>
        </w:rPr>
        <w:t>tutors’</w:t>
      </w:r>
      <w:r>
        <w:rPr>
          <w:spacing w:val="-25"/>
          <w:w w:val="110"/>
          <w:sz w:val="20"/>
        </w:rPr>
        <w:t xml:space="preserve"> </w:t>
      </w:r>
      <w:r>
        <w:rPr>
          <w:w w:val="110"/>
          <w:sz w:val="20"/>
        </w:rPr>
        <w:t>or</w:t>
      </w:r>
      <w:r>
        <w:rPr>
          <w:spacing w:val="-25"/>
          <w:w w:val="110"/>
          <w:sz w:val="20"/>
        </w:rPr>
        <w:t xml:space="preserve"> </w:t>
      </w:r>
      <w:r>
        <w:rPr>
          <w:w w:val="110"/>
          <w:sz w:val="20"/>
        </w:rPr>
        <w:t>demonstrators’</w:t>
      </w:r>
      <w:r>
        <w:rPr>
          <w:spacing w:val="-25"/>
          <w:w w:val="110"/>
          <w:sz w:val="20"/>
        </w:rPr>
        <w:t xml:space="preserve"> </w:t>
      </w:r>
      <w:r>
        <w:rPr>
          <w:w w:val="110"/>
          <w:sz w:val="20"/>
        </w:rPr>
        <w:t>skills</w:t>
      </w:r>
      <w:r>
        <w:rPr>
          <w:spacing w:val="-25"/>
          <w:w w:val="110"/>
          <w:sz w:val="20"/>
        </w:rPr>
        <w:t xml:space="preserve"> </w:t>
      </w:r>
      <w:r>
        <w:rPr>
          <w:w w:val="110"/>
          <w:sz w:val="20"/>
        </w:rPr>
        <w:t>in</w:t>
      </w:r>
      <w:r>
        <w:rPr>
          <w:spacing w:val="-25"/>
          <w:w w:val="110"/>
          <w:sz w:val="20"/>
        </w:rPr>
        <w:t xml:space="preserve"> </w:t>
      </w:r>
      <w:r>
        <w:rPr>
          <w:w w:val="110"/>
          <w:sz w:val="20"/>
        </w:rPr>
        <w:t>implementing transition</w:t>
      </w:r>
      <w:r>
        <w:rPr>
          <w:spacing w:val="-15"/>
          <w:w w:val="110"/>
          <w:sz w:val="20"/>
        </w:rPr>
        <w:t xml:space="preserve"> </w:t>
      </w:r>
      <w:r>
        <w:rPr>
          <w:w w:val="110"/>
          <w:sz w:val="20"/>
        </w:rPr>
        <w:t>pedag</w:t>
      </w:r>
      <w:r w:rsidR="00622585">
        <w:rPr>
          <w:w w:val="110"/>
          <w:sz w:val="20"/>
        </w:rPr>
        <w:t>ogies</w:t>
      </w:r>
      <w:r w:rsidR="008269F4">
        <w:rPr>
          <w:w w:val="110"/>
          <w:sz w:val="20"/>
        </w:rPr>
        <w:t xml:space="preserve"> </w:t>
      </w:r>
    </w:p>
    <w:p w14:paraId="61DBEFEA" w14:textId="053F48B1" w:rsidR="000B19E6" w:rsidRPr="001303AA" w:rsidRDefault="00EE2AE1" w:rsidP="001303AA">
      <w:pPr>
        <w:pStyle w:val="BodyText"/>
        <w:spacing w:before="94" w:line="244" w:lineRule="auto"/>
        <w:ind w:left="284"/>
        <w:rPr>
          <w:sz w:val="21"/>
          <w:szCs w:val="21"/>
        </w:rPr>
      </w:pPr>
      <w:r w:rsidRPr="001303AA">
        <w:rPr>
          <w:w w:val="105"/>
          <w:sz w:val="21"/>
          <w:szCs w:val="21"/>
        </w:rPr>
        <w:t>Projects</w:t>
      </w:r>
      <w:r w:rsidRPr="001303AA">
        <w:rPr>
          <w:spacing w:val="-7"/>
          <w:w w:val="105"/>
          <w:sz w:val="21"/>
          <w:szCs w:val="21"/>
        </w:rPr>
        <w:t xml:space="preserve"> </w:t>
      </w:r>
      <w:r w:rsidR="0078043C" w:rsidRPr="001303AA">
        <w:rPr>
          <w:w w:val="105"/>
          <w:sz w:val="21"/>
          <w:szCs w:val="21"/>
        </w:rPr>
        <w:t xml:space="preserve">are required to link to </w:t>
      </w:r>
      <w:r w:rsidR="0078043C" w:rsidRPr="007B66C2">
        <w:t>UTS2027</w:t>
      </w:r>
      <w:r w:rsidR="003F32D1">
        <w:rPr>
          <w:w w:val="105"/>
          <w:sz w:val="21"/>
          <w:szCs w:val="21"/>
        </w:rPr>
        <w:t xml:space="preserve"> Strategy </w:t>
      </w:r>
      <w:r w:rsidR="0078043C" w:rsidRPr="001303AA">
        <w:rPr>
          <w:w w:val="105"/>
          <w:sz w:val="21"/>
          <w:szCs w:val="21"/>
        </w:rPr>
        <w:t xml:space="preserve">such </w:t>
      </w:r>
      <w:r w:rsidRPr="001303AA">
        <w:rPr>
          <w:w w:val="105"/>
          <w:sz w:val="21"/>
          <w:szCs w:val="21"/>
        </w:rPr>
        <w:t>as</w:t>
      </w:r>
      <w:r w:rsidRPr="001303AA">
        <w:rPr>
          <w:spacing w:val="-6"/>
          <w:w w:val="105"/>
          <w:sz w:val="21"/>
          <w:szCs w:val="21"/>
        </w:rPr>
        <w:t xml:space="preserve"> </w:t>
      </w:r>
      <w:r w:rsidRPr="001303AA">
        <w:rPr>
          <w:w w:val="105"/>
          <w:sz w:val="21"/>
          <w:szCs w:val="21"/>
        </w:rPr>
        <w:t>a</w:t>
      </w:r>
      <w:r w:rsidRPr="001303AA">
        <w:rPr>
          <w:spacing w:val="-10"/>
          <w:w w:val="105"/>
          <w:sz w:val="21"/>
          <w:szCs w:val="21"/>
        </w:rPr>
        <w:t xml:space="preserve"> </w:t>
      </w:r>
      <w:r w:rsidR="00917DF5">
        <w:rPr>
          <w:w w:val="105"/>
          <w:sz w:val="21"/>
          <w:szCs w:val="21"/>
        </w:rPr>
        <w:t>L</w:t>
      </w:r>
      <w:r w:rsidRPr="001303AA">
        <w:rPr>
          <w:w w:val="105"/>
          <w:sz w:val="21"/>
          <w:szCs w:val="21"/>
        </w:rPr>
        <w:t>ifetime</w:t>
      </w:r>
      <w:r w:rsidRPr="001303AA">
        <w:rPr>
          <w:spacing w:val="-11"/>
          <w:w w:val="105"/>
          <w:sz w:val="21"/>
          <w:szCs w:val="21"/>
        </w:rPr>
        <w:t xml:space="preserve"> </w:t>
      </w:r>
      <w:r w:rsidRPr="001303AA">
        <w:rPr>
          <w:spacing w:val="-7"/>
          <w:w w:val="105"/>
          <w:sz w:val="21"/>
          <w:szCs w:val="21"/>
        </w:rPr>
        <w:t xml:space="preserve"> </w:t>
      </w:r>
      <w:r w:rsidRPr="001303AA">
        <w:rPr>
          <w:w w:val="105"/>
          <w:sz w:val="21"/>
          <w:szCs w:val="21"/>
        </w:rPr>
        <w:t>learning,</w:t>
      </w:r>
      <w:r w:rsidRPr="001303AA">
        <w:rPr>
          <w:spacing w:val="-9"/>
          <w:w w:val="105"/>
          <w:sz w:val="21"/>
          <w:szCs w:val="21"/>
        </w:rPr>
        <w:t xml:space="preserve"> </w:t>
      </w:r>
      <w:r w:rsidR="00917DF5">
        <w:rPr>
          <w:spacing w:val="-9"/>
          <w:w w:val="105"/>
          <w:sz w:val="21"/>
          <w:szCs w:val="21"/>
        </w:rPr>
        <w:t xml:space="preserve">Personal learning experience and  be aligned to the </w:t>
      </w:r>
      <w:hyperlink r:id="rId9" w:history="1">
        <w:r w:rsidR="00917DF5" w:rsidRPr="00917DF5">
          <w:rPr>
            <w:rStyle w:val="Hyperlink"/>
            <w:w w:val="105"/>
            <w:sz w:val="21"/>
            <w:szCs w:val="21"/>
          </w:rPr>
          <w:t>UTS</w:t>
        </w:r>
        <w:r w:rsidR="00917DF5" w:rsidRPr="00917DF5">
          <w:rPr>
            <w:rStyle w:val="Hyperlink"/>
            <w:spacing w:val="-8"/>
            <w:w w:val="105"/>
            <w:sz w:val="21"/>
            <w:szCs w:val="21"/>
          </w:rPr>
          <w:t xml:space="preserve"> </w:t>
        </w:r>
        <w:r w:rsidR="00917DF5" w:rsidRPr="00917DF5">
          <w:rPr>
            <w:rStyle w:val="Hyperlink"/>
            <w:w w:val="105"/>
            <w:sz w:val="21"/>
            <w:szCs w:val="21"/>
          </w:rPr>
          <w:t>model</w:t>
        </w:r>
        <w:r w:rsidR="00917DF5" w:rsidRPr="00917DF5">
          <w:rPr>
            <w:rStyle w:val="Hyperlink"/>
            <w:spacing w:val="-5"/>
            <w:w w:val="105"/>
            <w:sz w:val="21"/>
            <w:szCs w:val="21"/>
          </w:rPr>
          <w:t xml:space="preserve"> </w:t>
        </w:r>
        <w:r w:rsidR="00917DF5" w:rsidRPr="00917DF5">
          <w:rPr>
            <w:rStyle w:val="Hyperlink"/>
            <w:w w:val="105"/>
            <w:sz w:val="21"/>
            <w:szCs w:val="21"/>
          </w:rPr>
          <w:t>of Learning</w:t>
        </w:r>
      </w:hyperlink>
      <w:r w:rsidR="00917DF5">
        <w:rPr>
          <w:spacing w:val="-9"/>
          <w:w w:val="105"/>
          <w:sz w:val="21"/>
          <w:szCs w:val="21"/>
        </w:rPr>
        <w:t xml:space="preserve"> and </w:t>
      </w:r>
      <w:proofErr w:type="spellStart"/>
      <w:r w:rsidRPr="001303AA">
        <w:rPr>
          <w:w w:val="105"/>
          <w:sz w:val="21"/>
          <w:szCs w:val="21"/>
        </w:rPr>
        <w:t>learning.futures</w:t>
      </w:r>
      <w:proofErr w:type="spellEnd"/>
      <w:r w:rsidR="00917DF5">
        <w:rPr>
          <w:w w:val="105"/>
          <w:sz w:val="21"/>
          <w:szCs w:val="21"/>
        </w:rPr>
        <w:t xml:space="preserve"> strategy.</w:t>
      </w:r>
    </w:p>
    <w:p w14:paraId="4D8FCB2F" w14:textId="77777777" w:rsidR="000B19E6" w:rsidRPr="001303AA" w:rsidRDefault="000B19E6">
      <w:pPr>
        <w:pStyle w:val="BodyText"/>
        <w:spacing w:before="8"/>
        <w:rPr>
          <w:sz w:val="21"/>
          <w:szCs w:val="21"/>
        </w:rPr>
      </w:pPr>
    </w:p>
    <w:p w14:paraId="2072A87C" w14:textId="77777777" w:rsidR="000B19E6" w:rsidRPr="001303AA" w:rsidRDefault="00EE2AE1">
      <w:pPr>
        <w:pStyle w:val="BodyText"/>
        <w:spacing w:before="1" w:line="244" w:lineRule="auto"/>
        <w:ind w:left="217" w:right="101"/>
        <w:rPr>
          <w:sz w:val="21"/>
          <w:szCs w:val="21"/>
        </w:rPr>
      </w:pPr>
      <w:r w:rsidRPr="001303AA">
        <w:rPr>
          <w:w w:val="110"/>
          <w:sz w:val="21"/>
          <w:szCs w:val="21"/>
        </w:rPr>
        <w:t>Projects</w:t>
      </w:r>
      <w:r w:rsidRPr="001303AA">
        <w:rPr>
          <w:spacing w:val="-18"/>
          <w:w w:val="110"/>
          <w:sz w:val="21"/>
          <w:szCs w:val="21"/>
        </w:rPr>
        <w:t xml:space="preserve"> </w:t>
      </w:r>
      <w:r w:rsidRPr="001303AA">
        <w:rPr>
          <w:w w:val="110"/>
          <w:sz w:val="21"/>
          <w:szCs w:val="21"/>
        </w:rPr>
        <w:t>that</w:t>
      </w:r>
      <w:r w:rsidRPr="001303AA">
        <w:rPr>
          <w:spacing w:val="-18"/>
          <w:w w:val="110"/>
          <w:sz w:val="21"/>
          <w:szCs w:val="21"/>
        </w:rPr>
        <w:t xml:space="preserve"> </w:t>
      </w:r>
      <w:r w:rsidRPr="001303AA">
        <w:rPr>
          <w:w w:val="110"/>
          <w:sz w:val="21"/>
          <w:szCs w:val="21"/>
        </w:rPr>
        <w:t>focus</w:t>
      </w:r>
      <w:r w:rsidRPr="001303AA">
        <w:rPr>
          <w:spacing w:val="-19"/>
          <w:w w:val="110"/>
          <w:sz w:val="21"/>
          <w:szCs w:val="21"/>
        </w:rPr>
        <w:t xml:space="preserve"> </w:t>
      </w:r>
      <w:r w:rsidRPr="001303AA">
        <w:rPr>
          <w:w w:val="110"/>
          <w:sz w:val="21"/>
          <w:szCs w:val="21"/>
        </w:rPr>
        <w:t>on</w:t>
      </w:r>
      <w:r w:rsidRPr="001303AA">
        <w:rPr>
          <w:spacing w:val="-18"/>
          <w:w w:val="110"/>
          <w:sz w:val="21"/>
          <w:szCs w:val="21"/>
        </w:rPr>
        <w:t xml:space="preserve"> </w:t>
      </w:r>
      <w:r w:rsidRPr="001303AA">
        <w:rPr>
          <w:w w:val="110"/>
          <w:sz w:val="21"/>
          <w:szCs w:val="21"/>
        </w:rPr>
        <w:t>content</w:t>
      </w:r>
      <w:r w:rsidRPr="001303AA">
        <w:rPr>
          <w:spacing w:val="-17"/>
          <w:w w:val="110"/>
          <w:sz w:val="21"/>
          <w:szCs w:val="21"/>
        </w:rPr>
        <w:t xml:space="preserve"> </w:t>
      </w:r>
      <w:r w:rsidRPr="001303AA">
        <w:rPr>
          <w:w w:val="110"/>
          <w:sz w:val="21"/>
          <w:szCs w:val="21"/>
        </w:rPr>
        <w:t>resource</w:t>
      </w:r>
      <w:r w:rsidRPr="001303AA">
        <w:rPr>
          <w:spacing w:val="-21"/>
          <w:w w:val="110"/>
          <w:sz w:val="21"/>
          <w:szCs w:val="21"/>
        </w:rPr>
        <w:t xml:space="preserve"> </w:t>
      </w:r>
      <w:r w:rsidRPr="001303AA">
        <w:rPr>
          <w:w w:val="110"/>
          <w:sz w:val="21"/>
          <w:szCs w:val="21"/>
        </w:rPr>
        <w:t>creation</w:t>
      </w:r>
      <w:r w:rsidRPr="001303AA">
        <w:rPr>
          <w:spacing w:val="-18"/>
          <w:w w:val="110"/>
          <w:sz w:val="21"/>
          <w:szCs w:val="21"/>
        </w:rPr>
        <w:t xml:space="preserve"> </w:t>
      </w:r>
      <w:r w:rsidRPr="001303AA">
        <w:rPr>
          <w:w w:val="110"/>
          <w:sz w:val="21"/>
          <w:szCs w:val="21"/>
        </w:rPr>
        <w:t>but</w:t>
      </w:r>
      <w:r w:rsidRPr="001303AA">
        <w:rPr>
          <w:spacing w:val="-22"/>
          <w:w w:val="110"/>
          <w:sz w:val="21"/>
          <w:szCs w:val="21"/>
        </w:rPr>
        <w:t xml:space="preserve"> </w:t>
      </w:r>
      <w:r w:rsidRPr="001303AA">
        <w:rPr>
          <w:w w:val="110"/>
          <w:sz w:val="21"/>
          <w:szCs w:val="21"/>
        </w:rPr>
        <w:t>can’t</w:t>
      </w:r>
      <w:r w:rsidRPr="001303AA">
        <w:rPr>
          <w:spacing w:val="-17"/>
          <w:w w:val="110"/>
          <w:sz w:val="21"/>
          <w:szCs w:val="21"/>
        </w:rPr>
        <w:t xml:space="preserve"> </w:t>
      </w:r>
      <w:r w:rsidRPr="001303AA">
        <w:rPr>
          <w:w w:val="110"/>
          <w:sz w:val="21"/>
          <w:szCs w:val="21"/>
        </w:rPr>
        <w:t>clearly</w:t>
      </w:r>
      <w:r w:rsidRPr="001303AA">
        <w:rPr>
          <w:spacing w:val="-24"/>
          <w:w w:val="110"/>
          <w:sz w:val="21"/>
          <w:szCs w:val="21"/>
        </w:rPr>
        <w:t xml:space="preserve"> </w:t>
      </w:r>
      <w:r w:rsidRPr="001303AA">
        <w:rPr>
          <w:w w:val="110"/>
          <w:sz w:val="21"/>
          <w:szCs w:val="21"/>
        </w:rPr>
        <w:t>demonstrate</w:t>
      </w:r>
      <w:r w:rsidRPr="001303AA">
        <w:rPr>
          <w:spacing w:val="-21"/>
          <w:w w:val="110"/>
          <w:sz w:val="21"/>
          <w:szCs w:val="21"/>
        </w:rPr>
        <w:t xml:space="preserve"> </w:t>
      </w:r>
      <w:r w:rsidRPr="001303AA">
        <w:rPr>
          <w:w w:val="110"/>
          <w:sz w:val="21"/>
          <w:szCs w:val="21"/>
        </w:rPr>
        <w:t>a</w:t>
      </w:r>
      <w:r w:rsidRPr="001303AA">
        <w:rPr>
          <w:spacing w:val="-22"/>
          <w:w w:val="110"/>
          <w:sz w:val="21"/>
          <w:szCs w:val="21"/>
        </w:rPr>
        <w:t xml:space="preserve"> </w:t>
      </w:r>
      <w:r w:rsidRPr="001303AA">
        <w:rPr>
          <w:w w:val="110"/>
          <w:sz w:val="21"/>
          <w:szCs w:val="21"/>
        </w:rPr>
        <w:t>transition</w:t>
      </w:r>
      <w:r w:rsidRPr="001303AA">
        <w:rPr>
          <w:spacing w:val="-18"/>
          <w:w w:val="110"/>
          <w:sz w:val="21"/>
          <w:szCs w:val="21"/>
        </w:rPr>
        <w:t xml:space="preserve"> </w:t>
      </w:r>
      <w:r w:rsidRPr="001303AA">
        <w:rPr>
          <w:w w:val="110"/>
          <w:sz w:val="21"/>
          <w:szCs w:val="21"/>
        </w:rPr>
        <w:t>focus</w:t>
      </w:r>
      <w:r w:rsidRPr="001303AA">
        <w:rPr>
          <w:spacing w:val="-18"/>
          <w:w w:val="110"/>
          <w:sz w:val="21"/>
          <w:szCs w:val="21"/>
        </w:rPr>
        <w:t xml:space="preserve"> </w:t>
      </w:r>
      <w:r w:rsidRPr="001303AA">
        <w:rPr>
          <w:w w:val="110"/>
          <w:sz w:val="21"/>
          <w:szCs w:val="21"/>
        </w:rPr>
        <w:t>will not</w:t>
      </w:r>
      <w:r w:rsidRPr="001303AA">
        <w:rPr>
          <w:spacing w:val="-22"/>
          <w:w w:val="110"/>
          <w:sz w:val="21"/>
          <w:szCs w:val="21"/>
        </w:rPr>
        <w:t xml:space="preserve"> </w:t>
      </w:r>
      <w:r w:rsidRPr="001303AA">
        <w:rPr>
          <w:w w:val="110"/>
          <w:sz w:val="21"/>
          <w:szCs w:val="21"/>
        </w:rPr>
        <w:t>be</w:t>
      </w:r>
      <w:r w:rsidRPr="001303AA">
        <w:rPr>
          <w:spacing w:val="-25"/>
          <w:w w:val="110"/>
          <w:sz w:val="21"/>
          <w:szCs w:val="21"/>
        </w:rPr>
        <w:t xml:space="preserve"> </w:t>
      </w:r>
      <w:r w:rsidRPr="001303AA">
        <w:rPr>
          <w:w w:val="110"/>
          <w:sz w:val="21"/>
          <w:szCs w:val="21"/>
        </w:rPr>
        <w:t>funded.</w:t>
      </w:r>
      <w:r w:rsidRPr="001303AA">
        <w:rPr>
          <w:spacing w:val="14"/>
          <w:w w:val="110"/>
          <w:sz w:val="21"/>
          <w:szCs w:val="21"/>
        </w:rPr>
        <w:t xml:space="preserve"> </w:t>
      </w:r>
      <w:r w:rsidRPr="001303AA">
        <w:rPr>
          <w:w w:val="110"/>
          <w:sz w:val="21"/>
          <w:szCs w:val="21"/>
        </w:rPr>
        <w:t>Projects</w:t>
      </w:r>
      <w:r w:rsidRPr="001303AA">
        <w:rPr>
          <w:spacing w:val="-22"/>
          <w:w w:val="110"/>
          <w:sz w:val="21"/>
          <w:szCs w:val="21"/>
        </w:rPr>
        <w:t xml:space="preserve"> </w:t>
      </w:r>
      <w:r w:rsidRPr="001303AA">
        <w:rPr>
          <w:w w:val="110"/>
          <w:sz w:val="21"/>
          <w:szCs w:val="21"/>
        </w:rPr>
        <w:t>should</w:t>
      </w:r>
      <w:r w:rsidRPr="001303AA">
        <w:rPr>
          <w:spacing w:val="-21"/>
          <w:w w:val="110"/>
          <w:sz w:val="21"/>
          <w:szCs w:val="21"/>
        </w:rPr>
        <w:t xml:space="preserve"> </w:t>
      </w:r>
      <w:r w:rsidRPr="001303AA">
        <w:rPr>
          <w:w w:val="110"/>
          <w:sz w:val="21"/>
          <w:szCs w:val="21"/>
        </w:rPr>
        <w:t>include</w:t>
      </w:r>
      <w:r w:rsidRPr="001303AA">
        <w:rPr>
          <w:spacing w:val="-25"/>
          <w:w w:val="110"/>
          <w:sz w:val="21"/>
          <w:szCs w:val="21"/>
        </w:rPr>
        <w:t xml:space="preserve"> </w:t>
      </w:r>
      <w:r w:rsidRPr="001303AA">
        <w:rPr>
          <w:w w:val="110"/>
          <w:sz w:val="21"/>
          <w:szCs w:val="21"/>
        </w:rPr>
        <w:t>some</w:t>
      </w:r>
      <w:r w:rsidRPr="001303AA">
        <w:rPr>
          <w:spacing w:val="-25"/>
          <w:w w:val="110"/>
          <w:sz w:val="21"/>
          <w:szCs w:val="21"/>
        </w:rPr>
        <w:t xml:space="preserve"> </w:t>
      </w:r>
      <w:r w:rsidRPr="001303AA">
        <w:rPr>
          <w:w w:val="110"/>
          <w:sz w:val="21"/>
          <w:szCs w:val="21"/>
        </w:rPr>
        <w:t>evaluation</w:t>
      </w:r>
      <w:r w:rsidRPr="001303AA">
        <w:rPr>
          <w:spacing w:val="-21"/>
          <w:w w:val="110"/>
          <w:sz w:val="21"/>
          <w:szCs w:val="21"/>
        </w:rPr>
        <w:t xml:space="preserve"> </w:t>
      </w:r>
      <w:r w:rsidRPr="001303AA">
        <w:rPr>
          <w:w w:val="110"/>
          <w:sz w:val="21"/>
          <w:szCs w:val="21"/>
        </w:rPr>
        <w:t>of</w:t>
      </w:r>
      <w:r w:rsidRPr="001303AA">
        <w:rPr>
          <w:spacing w:val="-23"/>
          <w:w w:val="110"/>
          <w:sz w:val="21"/>
          <w:szCs w:val="21"/>
        </w:rPr>
        <w:t xml:space="preserve"> </w:t>
      </w:r>
      <w:r w:rsidRPr="001303AA">
        <w:rPr>
          <w:w w:val="110"/>
          <w:sz w:val="21"/>
          <w:szCs w:val="21"/>
        </w:rPr>
        <w:t>the</w:t>
      </w:r>
      <w:r w:rsidRPr="001303AA">
        <w:rPr>
          <w:spacing w:val="-25"/>
          <w:w w:val="110"/>
          <w:sz w:val="21"/>
          <w:szCs w:val="21"/>
        </w:rPr>
        <w:t xml:space="preserve"> </w:t>
      </w:r>
      <w:r w:rsidRPr="001303AA">
        <w:rPr>
          <w:w w:val="110"/>
          <w:sz w:val="21"/>
          <w:szCs w:val="21"/>
        </w:rPr>
        <w:t>project</w:t>
      </w:r>
      <w:r w:rsidRPr="001303AA">
        <w:rPr>
          <w:spacing w:val="-21"/>
          <w:w w:val="110"/>
          <w:sz w:val="21"/>
          <w:szCs w:val="21"/>
        </w:rPr>
        <w:t xml:space="preserve"> </w:t>
      </w:r>
      <w:r w:rsidRPr="001303AA">
        <w:rPr>
          <w:w w:val="110"/>
          <w:sz w:val="21"/>
          <w:szCs w:val="21"/>
        </w:rPr>
        <w:t>outcomes,</w:t>
      </w:r>
      <w:r w:rsidRPr="001303AA">
        <w:rPr>
          <w:spacing w:val="-25"/>
          <w:w w:val="110"/>
          <w:sz w:val="21"/>
          <w:szCs w:val="21"/>
        </w:rPr>
        <w:t xml:space="preserve"> </w:t>
      </w:r>
      <w:r w:rsidRPr="001303AA">
        <w:rPr>
          <w:w w:val="110"/>
          <w:sz w:val="21"/>
          <w:szCs w:val="21"/>
        </w:rPr>
        <w:t>but</w:t>
      </w:r>
      <w:r w:rsidRPr="001303AA">
        <w:rPr>
          <w:spacing w:val="-21"/>
          <w:w w:val="110"/>
          <w:sz w:val="21"/>
          <w:szCs w:val="21"/>
        </w:rPr>
        <w:t xml:space="preserve"> </w:t>
      </w:r>
      <w:r w:rsidRPr="001303AA">
        <w:rPr>
          <w:w w:val="110"/>
          <w:sz w:val="21"/>
          <w:szCs w:val="21"/>
        </w:rPr>
        <w:t>projects</w:t>
      </w:r>
      <w:r w:rsidRPr="001303AA">
        <w:rPr>
          <w:spacing w:val="-22"/>
          <w:w w:val="110"/>
          <w:sz w:val="21"/>
          <w:szCs w:val="21"/>
        </w:rPr>
        <w:t xml:space="preserve"> </w:t>
      </w:r>
      <w:r w:rsidRPr="001303AA">
        <w:rPr>
          <w:w w:val="110"/>
          <w:sz w:val="21"/>
          <w:szCs w:val="21"/>
        </w:rPr>
        <w:t>that</w:t>
      </w:r>
      <w:r w:rsidRPr="001303AA">
        <w:rPr>
          <w:spacing w:val="-21"/>
          <w:w w:val="110"/>
          <w:sz w:val="21"/>
          <w:szCs w:val="21"/>
        </w:rPr>
        <w:t xml:space="preserve"> </w:t>
      </w:r>
      <w:r w:rsidRPr="001303AA">
        <w:rPr>
          <w:w w:val="110"/>
          <w:sz w:val="21"/>
          <w:szCs w:val="21"/>
        </w:rPr>
        <w:t>only focus</w:t>
      </w:r>
      <w:r w:rsidRPr="001303AA">
        <w:rPr>
          <w:spacing w:val="-14"/>
          <w:w w:val="110"/>
          <w:sz w:val="21"/>
          <w:szCs w:val="21"/>
        </w:rPr>
        <w:t xml:space="preserve"> </w:t>
      </w:r>
      <w:r w:rsidRPr="001303AA">
        <w:rPr>
          <w:w w:val="110"/>
          <w:sz w:val="21"/>
          <w:szCs w:val="21"/>
        </w:rPr>
        <w:t>on</w:t>
      </w:r>
      <w:r w:rsidRPr="001303AA">
        <w:rPr>
          <w:spacing w:val="-14"/>
          <w:w w:val="110"/>
          <w:sz w:val="21"/>
          <w:szCs w:val="21"/>
        </w:rPr>
        <w:t xml:space="preserve"> </w:t>
      </w:r>
      <w:r w:rsidRPr="001303AA">
        <w:rPr>
          <w:w w:val="110"/>
          <w:sz w:val="21"/>
          <w:szCs w:val="21"/>
        </w:rPr>
        <w:t>evaluation</w:t>
      </w:r>
      <w:r w:rsidRPr="001303AA">
        <w:rPr>
          <w:spacing w:val="-14"/>
          <w:w w:val="110"/>
          <w:sz w:val="21"/>
          <w:szCs w:val="21"/>
        </w:rPr>
        <w:t xml:space="preserve"> </w:t>
      </w:r>
      <w:r w:rsidRPr="001303AA">
        <w:rPr>
          <w:w w:val="110"/>
          <w:sz w:val="21"/>
          <w:szCs w:val="21"/>
        </w:rPr>
        <w:t>of</w:t>
      </w:r>
      <w:r w:rsidRPr="001303AA">
        <w:rPr>
          <w:spacing w:val="-15"/>
          <w:w w:val="110"/>
          <w:sz w:val="21"/>
          <w:szCs w:val="21"/>
        </w:rPr>
        <w:t xml:space="preserve"> </w:t>
      </w:r>
      <w:r w:rsidRPr="001303AA">
        <w:rPr>
          <w:w w:val="110"/>
          <w:sz w:val="21"/>
          <w:szCs w:val="21"/>
        </w:rPr>
        <w:t>existing</w:t>
      </w:r>
      <w:r w:rsidRPr="001303AA">
        <w:rPr>
          <w:spacing w:val="-14"/>
          <w:w w:val="110"/>
          <w:sz w:val="21"/>
          <w:szCs w:val="21"/>
        </w:rPr>
        <w:t xml:space="preserve"> </w:t>
      </w:r>
      <w:r w:rsidRPr="001303AA">
        <w:rPr>
          <w:w w:val="110"/>
          <w:sz w:val="21"/>
          <w:szCs w:val="21"/>
        </w:rPr>
        <w:t>resources</w:t>
      </w:r>
      <w:r w:rsidRPr="001303AA">
        <w:rPr>
          <w:spacing w:val="-14"/>
          <w:w w:val="110"/>
          <w:sz w:val="21"/>
          <w:szCs w:val="21"/>
        </w:rPr>
        <w:t xml:space="preserve"> </w:t>
      </w:r>
      <w:r w:rsidRPr="001303AA">
        <w:rPr>
          <w:w w:val="110"/>
          <w:sz w:val="21"/>
          <w:szCs w:val="21"/>
        </w:rPr>
        <w:t>or</w:t>
      </w:r>
      <w:r w:rsidRPr="001303AA">
        <w:rPr>
          <w:spacing w:val="-16"/>
          <w:w w:val="110"/>
          <w:sz w:val="21"/>
          <w:szCs w:val="21"/>
        </w:rPr>
        <w:t xml:space="preserve"> </w:t>
      </w:r>
      <w:r w:rsidRPr="001303AA">
        <w:rPr>
          <w:w w:val="110"/>
          <w:sz w:val="21"/>
          <w:szCs w:val="21"/>
        </w:rPr>
        <w:t>practices</w:t>
      </w:r>
      <w:r w:rsidRPr="001303AA">
        <w:rPr>
          <w:spacing w:val="-14"/>
          <w:w w:val="110"/>
          <w:sz w:val="21"/>
          <w:szCs w:val="21"/>
        </w:rPr>
        <w:t xml:space="preserve"> </w:t>
      </w:r>
      <w:r w:rsidRPr="001303AA">
        <w:rPr>
          <w:w w:val="110"/>
          <w:sz w:val="21"/>
          <w:szCs w:val="21"/>
        </w:rPr>
        <w:t>will</w:t>
      </w:r>
      <w:r w:rsidRPr="001303AA">
        <w:rPr>
          <w:spacing w:val="-13"/>
          <w:w w:val="110"/>
          <w:sz w:val="21"/>
          <w:szCs w:val="21"/>
        </w:rPr>
        <w:t xml:space="preserve"> </w:t>
      </w:r>
      <w:r w:rsidRPr="001303AA">
        <w:rPr>
          <w:w w:val="110"/>
          <w:sz w:val="21"/>
          <w:szCs w:val="21"/>
        </w:rPr>
        <w:t>not</w:t>
      </w:r>
      <w:r w:rsidRPr="001303AA">
        <w:rPr>
          <w:spacing w:val="-13"/>
          <w:w w:val="110"/>
          <w:sz w:val="21"/>
          <w:szCs w:val="21"/>
        </w:rPr>
        <w:t xml:space="preserve"> </w:t>
      </w:r>
      <w:r w:rsidRPr="001303AA">
        <w:rPr>
          <w:w w:val="110"/>
          <w:sz w:val="21"/>
          <w:szCs w:val="21"/>
        </w:rPr>
        <w:t>be</w:t>
      </w:r>
      <w:r w:rsidRPr="001303AA">
        <w:rPr>
          <w:spacing w:val="-17"/>
          <w:w w:val="110"/>
          <w:sz w:val="21"/>
          <w:szCs w:val="21"/>
        </w:rPr>
        <w:t xml:space="preserve"> </w:t>
      </w:r>
      <w:r w:rsidRPr="001303AA">
        <w:rPr>
          <w:w w:val="110"/>
          <w:sz w:val="21"/>
          <w:szCs w:val="21"/>
        </w:rPr>
        <w:t>funded.</w:t>
      </w:r>
    </w:p>
    <w:p w14:paraId="69B671CA" w14:textId="77777777" w:rsidR="000B19E6" w:rsidRPr="001303AA" w:rsidRDefault="000B19E6">
      <w:pPr>
        <w:pStyle w:val="BodyText"/>
        <w:spacing w:before="4"/>
        <w:rPr>
          <w:sz w:val="21"/>
          <w:szCs w:val="21"/>
        </w:rPr>
      </w:pPr>
    </w:p>
    <w:p w14:paraId="17383CEF" w14:textId="45F8F87F" w:rsidR="000B19E6" w:rsidRPr="001303AA" w:rsidRDefault="00EE2AE1">
      <w:pPr>
        <w:pStyle w:val="BodyText"/>
        <w:spacing w:before="1"/>
        <w:ind w:left="217"/>
        <w:rPr>
          <w:sz w:val="21"/>
          <w:szCs w:val="21"/>
        </w:rPr>
      </w:pPr>
      <w:r w:rsidRPr="001303AA">
        <w:rPr>
          <w:w w:val="105"/>
          <w:sz w:val="21"/>
          <w:szCs w:val="21"/>
        </w:rPr>
        <w:t>All funded projects will be notified two weeks after closing date. Funding will be immediately available from</w:t>
      </w:r>
      <w:r w:rsidR="00022A5C">
        <w:rPr>
          <w:w w:val="105"/>
          <w:sz w:val="21"/>
          <w:szCs w:val="21"/>
        </w:rPr>
        <w:t xml:space="preserve"> that date</w:t>
      </w:r>
      <w:r w:rsidRPr="001303AA">
        <w:rPr>
          <w:w w:val="105"/>
          <w:sz w:val="21"/>
          <w:szCs w:val="21"/>
        </w:rPr>
        <w:t>.</w:t>
      </w:r>
    </w:p>
    <w:p w14:paraId="63865B8A" w14:textId="77777777" w:rsidR="000B19E6" w:rsidRPr="001303AA" w:rsidRDefault="000B19E6">
      <w:pPr>
        <w:pStyle w:val="BodyText"/>
        <w:spacing w:before="2"/>
        <w:rPr>
          <w:sz w:val="21"/>
          <w:szCs w:val="21"/>
        </w:rPr>
      </w:pPr>
    </w:p>
    <w:p w14:paraId="3472983F" w14:textId="76E5C922" w:rsidR="000B19E6" w:rsidRDefault="00EE2AE1">
      <w:pPr>
        <w:pStyle w:val="Heading1"/>
      </w:pPr>
      <w:r>
        <w:rPr>
          <w:w w:val="110"/>
        </w:rPr>
        <w:t xml:space="preserve">Application process and </w:t>
      </w:r>
      <w:r w:rsidR="00B2380C">
        <w:rPr>
          <w:w w:val="110"/>
        </w:rPr>
        <w:t>closing date:</w:t>
      </w:r>
    </w:p>
    <w:p w14:paraId="772F5AC8" w14:textId="77777777" w:rsidR="0096638F" w:rsidRDefault="00EE2AE1" w:rsidP="00022A5C">
      <w:pPr>
        <w:spacing w:before="6" w:line="244" w:lineRule="auto"/>
        <w:ind w:left="217" w:right="379"/>
        <w:rPr>
          <w:w w:val="105"/>
          <w:sz w:val="21"/>
          <w:szCs w:val="21"/>
          <w:lang w:val="en-US"/>
        </w:rPr>
      </w:pPr>
      <w:r w:rsidRPr="00022A5C">
        <w:rPr>
          <w:w w:val="105"/>
          <w:sz w:val="21"/>
          <w:szCs w:val="21"/>
          <w:lang w:val="en-US"/>
        </w:rPr>
        <w:t>Applications are made on the template file (</w:t>
      </w:r>
      <w:r w:rsidR="0096638F" w:rsidRPr="0096638F">
        <w:rPr>
          <w:i/>
          <w:w w:val="105"/>
          <w:sz w:val="21"/>
          <w:szCs w:val="21"/>
          <w:lang w:val="en-US"/>
        </w:rPr>
        <w:t>FFYE_grants_2020_application_[faculty]_[surname].doc</w:t>
      </w:r>
      <w:r w:rsidRPr="0096638F">
        <w:rPr>
          <w:i/>
          <w:w w:val="105"/>
          <w:sz w:val="21"/>
          <w:szCs w:val="21"/>
          <w:lang w:val="en-US"/>
        </w:rPr>
        <w:t>)</w:t>
      </w:r>
      <w:r w:rsidRPr="00022A5C">
        <w:rPr>
          <w:w w:val="105"/>
          <w:sz w:val="21"/>
          <w:szCs w:val="21"/>
          <w:lang w:val="en-US"/>
        </w:rPr>
        <w:t xml:space="preserve"> found on </w:t>
      </w:r>
      <w:r w:rsidR="00022A5C">
        <w:rPr>
          <w:w w:val="105"/>
          <w:sz w:val="21"/>
          <w:szCs w:val="21"/>
          <w:lang w:val="en-US"/>
        </w:rPr>
        <w:t xml:space="preserve">First Year Experience network page on </w:t>
      </w:r>
      <w:proofErr w:type="spellStart"/>
      <w:r w:rsidR="00022A5C">
        <w:rPr>
          <w:w w:val="105"/>
          <w:sz w:val="21"/>
          <w:szCs w:val="21"/>
          <w:lang w:val="en-US"/>
        </w:rPr>
        <w:t>UTSOnline</w:t>
      </w:r>
      <w:proofErr w:type="spellEnd"/>
      <w:r w:rsidR="00022A5C">
        <w:rPr>
          <w:w w:val="105"/>
          <w:sz w:val="21"/>
          <w:szCs w:val="21"/>
          <w:lang w:val="en-US"/>
        </w:rPr>
        <w:t xml:space="preserve"> (</w:t>
      </w:r>
      <w:hyperlink r:id="rId10" w:history="1">
        <w:r w:rsidR="00022A5C" w:rsidRPr="00022A5C">
          <w:rPr>
            <w:rStyle w:val="Hyperlink"/>
            <w:w w:val="105"/>
            <w:sz w:val="21"/>
            <w:szCs w:val="21"/>
            <w:lang w:val="en-US"/>
          </w:rPr>
          <w:t>link</w:t>
        </w:r>
      </w:hyperlink>
      <w:r w:rsidR="00022A5C">
        <w:rPr>
          <w:w w:val="105"/>
          <w:sz w:val="21"/>
          <w:szCs w:val="21"/>
          <w:lang w:val="en-US"/>
        </w:rPr>
        <w:t>)</w:t>
      </w:r>
      <w:r w:rsidR="0096638F">
        <w:rPr>
          <w:w w:val="105"/>
          <w:sz w:val="21"/>
          <w:szCs w:val="21"/>
          <w:lang w:val="en-US"/>
        </w:rPr>
        <w:t xml:space="preserve">. </w:t>
      </w:r>
    </w:p>
    <w:p w14:paraId="499CB191" w14:textId="77777777" w:rsidR="00B2380C" w:rsidRPr="00B2380C" w:rsidRDefault="00B2380C" w:rsidP="00022A5C">
      <w:pPr>
        <w:spacing w:before="6" w:line="244" w:lineRule="auto"/>
        <w:ind w:left="217" w:right="379"/>
        <w:rPr>
          <w:w w:val="105"/>
          <w:sz w:val="10"/>
          <w:szCs w:val="10"/>
          <w:lang w:val="en-US"/>
        </w:rPr>
      </w:pPr>
      <w:bookmarkStart w:id="0" w:name="_GoBack"/>
    </w:p>
    <w:bookmarkEnd w:id="0"/>
    <w:p w14:paraId="35A909E9" w14:textId="19FAE7D6" w:rsidR="000B19E6" w:rsidRPr="001303AA" w:rsidRDefault="0096638F" w:rsidP="00022A5C">
      <w:pPr>
        <w:spacing w:before="6" w:line="244" w:lineRule="auto"/>
        <w:ind w:left="217" w:right="379"/>
        <w:rPr>
          <w:sz w:val="21"/>
          <w:szCs w:val="21"/>
        </w:rPr>
      </w:pPr>
      <w:r>
        <w:rPr>
          <w:w w:val="105"/>
          <w:sz w:val="21"/>
          <w:szCs w:val="21"/>
          <w:lang w:val="en-US"/>
        </w:rPr>
        <w:t xml:space="preserve">Please ensure that the </w:t>
      </w:r>
      <w:r w:rsidRPr="0096638F">
        <w:rPr>
          <w:i/>
          <w:w w:val="105"/>
          <w:sz w:val="21"/>
          <w:szCs w:val="21"/>
          <w:lang w:val="en-US"/>
        </w:rPr>
        <w:t>doc</w:t>
      </w:r>
      <w:r>
        <w:rPr>
          <w:w w:val="105"/>
          <w:sz w:val="21"/>
          <w:szCs w:val="21"/>
          <w:lang w:val="en-US"/>
        </w:rPr>
        <w:t xml:space="preserve"> file has been signed (with digital signatures) and the name of your application file includes faculty and name of primary applicant</w:t>
      </w:r>
      <w:r w:rsidR="00022A5C">
        <w:rPr>
          <w:w w:val="105"/>
          <w:sz w:val="21"/>
          <w:szCs w:val="21"/>
        </w:rPr>
        <w:t xml:space="preserve">. </w:t>
      </w:r>
    </w:p>
    <w:p w14:paraId="30EE0C55" w14:textId="77777777" w:rsidR="000B19E6" w:rsidRPr="001303AA" w:rsidRDefault="000B19E6">
      <w:pPr>
        <w:pStyle w:val="BodyText"/>
        <w:spacing w:before="4"/>
        <w:rPr>
          <w:sz w:val="21"/>
          <w:szCs w:val="21"/>
        </w:rPr>
      </w:pPr>
    </w:p>
    <w:p w14:paraId="3D74A7D1" w14:textId="70CA3FB5" w:rsidR="00022A5C" w:rsidRPr="00022A5C" w:rsidRDefault="00022A5C" w:rsidP="00B2380C">
      <w:pPr>
        <w:pBdr>
          <w:top w:val="single" w:sz="4" w:space="1" w:color="auto"/>
          <w:left w:val="single" w:sz="4" w:space="4" w:color="auto"/>
          <w:bottom w:val="single" w:sz="4" w:space="1" w:color="auto"/>
          <w:right w:val="single" w:sz="4" w:space="4" w:color="auto"/>
        </w:pBdr>
        <w:ind w:left="1440" w:right="1596" w:firstLine="1298"/>
        <w:rPr>
          <w:b/>
          <w:w w:val="110"/>
          <w:sz w:val="21"/>
          <w:szCs w:val="21"/>
        </w:rPr>
      </w:pPr>
      <w:r>
        <w:rPr>
          <w:b/>
          <w:w w:val="110"/>
          <w:sz w:val="21"/>
          <w:szCs w:val="21"/>
        </w:rPr>
        <w:t>Closing</w:t>
      </w:r>
      <w:r w:rsidR="00EE2AE1" w:rsidRPr="00022A5C">
        <w:rPr>
          <w:b/>
          <w:w w:val="110"/>
          <w:sz w:val="21"/>
          <w:szCs w:val="21"/>
        </w:rPr>
        <w:t xml:space="preserve"> date: </w:t>
      </w:r>
      <w:r>
        <w:rPr>
          <w:b/>
          <w:w w:val="110"/>
          <w:sz w:val="21"/>
          <w:szCs w:val="21"/>
        </w:rPr>
        <w:t>10am</w:t>
      </w:r>
      <w:r w:rsidR="00B2380C">
        <w:rPr>
          <w:b/>
          <w:w w:val="110"/>
          <w:sz w:val="21"/>
          <w:szCs w:val="21"/>
        </w:rPr>
        <w:t xml:space="preserve">, </w:t>
      </w:r>
      <w:r w:rsidRPr="00022A5C">
        <w:rPr>
          <w:b/>
          <w:w w:val="110"/>
          <w:sz w:val="21"/>
          <w:szCs w:val="21"/>
        </w:rPr>
        <w:t>January 2</w:t>
      </w:r>
      <w:r>
        <w:rPr>
          <w:b/>
          <w:w w:val="110"/>
          <w:sz w:val="21"/>
          <w:szCs w:val="21"/>
        </w:rPr>
        <w:t>9</w:t>
      </w:r>
      <w:r w:rsidRPr="00022A5C">
        <w:rPr>
          <w:b/>
          <w:w w:val="110"/>
          <w:sz w:val="21"/>
          <w:szCs w:val="21"/>
          <w:vertAlign w:val="superscript"/>
        </w:rPr>
        <w:t>th</w:t>
      </w:r>
      <w:r w:rsidRPr="00022A5C">
        <w:rPr>
          <w:b/>
          <w:w w:val="110"/>
          <w:sz w:val="21"/>
          <w:szCs w:val="21"/>
        </w:rPr>
        <w:t xml:space="preserve"> 2020</w:t>
      </w:r>
    </w:p>
    <w:p w14:paraId="5BB24314" w14:textId="68622738" w:rsidR="000B19E6" w:rsidRDefault="000B19E6">
      <w:pPr>
        <w:pStyle w:val="BodyText"/>
        <w:spacing w:before="6"/>
        <w:rPr>
          <w:b/>
          <w:sz w:val="21"/>
          <w:szCs w:val="21"/>
        </w:rPr>
      </w:pPr>
    </w:p>
    <w:p w14:paraId="60C432BA" w14:textId="77777777" w:rsidR="000B19E6" w:rsidRDefault="00EE2AE1">
      <w:pPr>
        <w:pStyle w:val="Heading1"/>
      </w:pPr>
      <w:r>
        <w:rPr>
          <w:w w:val="110"/>
        </w:rPr>
        <w:t>Application requirements</w:t>
      </w:r>
    </w:p>
    <w:p w14:paraId="14E52730" w14:textId="41E639F8" w:rsidR="0043227E" w:rsidRPr="001303AA" w:rsidRDefault="00EE2AE1" w:rsidP="0043227E">
      <w:pPr>
        <w:pStyle w:val="BodyText"/>
        <w:spacing w:before="6"/>
        <w:ind w:left="217"/>
        <w:rPr>
          <w:w w:val="110"/>
          <w:sz w:val="21"/>
          <w:szCs w:val="21"/>
        </w:rPr>
      </w:pPr>
      <w:r w:rsidRPr="001303AA">
        <w:rPr>
          <w:w w:val="110"/>
          <w:sz w:val="21"/>
          <w:szCs w:val="21"/>
        </w:rPr>
        <w:t>Expressions of interest are invited on the project’s Application form.</w:t>
      </w:r>
      <w:r w:rsidR="0043227E" w:rsidRPr="001303AA">
        <w:rPr>
          <w:w w:val="110"/>
          <w:sz w:val="21"/>
          <w:szCs w:val="21"/>
        </w:rPr>
        <w:t xml:space="preserve"> </w:t>
      </w:r>
      <w:r w:rsidR="000C00C1" w:rsidRPr="001303AA">
        <w:rPr>
          <w:w w:val="110"/>
          <w:sz w:val="21"/>
          <w:szCs w:val="21"/>
        </w:rPr>
        <w:t xml:space="preserve">Examples from past grants can be found online with application information. </w:t>
      </w:r>
    </w:p>
    <w:p w14:paraId="77B85837" w14:textId="77777777" w:rsidR="0043227E" w:rsidRPr="001303AA" w:rsidRDefault="0043227E" w:rsidP="0043227E">
      <w:pPr>
        <w:pStyle w:val="BodyText"/>
        <w:spacing w:before="6"/>
        <w:ind w:firstLine="217"/>
        <w:rPr>
          <w:sz w:val="21"/>
          <w:szCs w:val="21"/>
        </w:rPr>
      </w:pPr>
    </w:p>
    <w:p w14:paraId="5CBCD888" w14:textId="561827B6" w:rsidR="0043227E" w:rsidRPr="001303AA" w:rsidRDefault="0043227E" w:rsidP="007B66C2">
      <w:pPr>
        <w:pStyle w:val="BodyText"/>
        <w:spacing w:before="6"/>
        <w:ind w:left="217" w:firstLine="217"/>
        <w:rPr>
          <w:sz w:val="21"/>
          <w:szCs w:val="21"/>
          <w:u w:val="single"/>
        </w:rPr>
      </w:pPr>
      <w:r w:rsidRPr="001303AA">
        <w:rPr>
          <w:sz w:val="21"/>
          <w:szCs w:val="21"/>
          <w:u w:val="single"/>
        </w:rPr>
        <w:t>Front page (1 page)</w:t>
      </w:r>
    </w:p>
    <w:p w14:paraId="5238AB79" w14:textId="72450424" w:rsidR="0043227E" w:rsidRPr="0043227E" w:rsidRDefault="0043227E" w:rsidP="0043227E">
      <w:pPr>
        <w:pStyle w:val="BodyText"/>
        <w:numPr>
          <w:ilvl w:val="0"/>
          <w:numId w:val="5"/>
        </w:numPr>
        <w:spacing w:before="6"/>
        <w:rPr>
          <w:sz w:val="21"/>
          <w:szCs w:val="21"/>
        </w:rPr>
      </w:pPr>
      <w:r w:rsidRPr="0043227E">
        <w:rPr>
          <w:sz w:val="21"/>
          <w:szCs w:val="21"/>
        </w:rPr>
        <w:t>Core subject’s and main degree that the subject is aligned</w:t>
      </w:r>
    </w:p>
    <w:p w14:paraId="59587EF5" w14:textId="02FE5333" w:rsidR="0043227E" w:rsidRPr="001303AA" w:rsidRDefault="00EE2AE1" w:rsidP="001303AA">
      <w:pPr>
        <w:pStyle w:val="ListParagraph"/>
        <w:numPr>
          <w:ilvl w:val="0"/>
          <w:numId w:val="5"/>
        </w:numPr>
        <w:tabs>
          <w:tab w:val="left" w:pos="938"/>
        </w:tabs>
        <w:spacing w:before="6" w:line="244" w:lineRule="auto"/>
        <w:ind w:right="497"/>
        <w:rPr>
          <w:sz w:val="21"/>
          <w:szCs w:val="21"/>
        </w:rPr>
      </w:pPr>
      <w:r w:rsidRPr="0043227E">
        <w:rPr>
          <w:sz w:val="21"/>
          <w:szCs w:val="21"/>
        </w:rPr>
        <w:t>Supporting signature or email from the Associate Dean (Teaching and Learning) or Head of School</w:t>
      </w:r>
      <w:r w:rsidR="0043227E" w:rsidRPr="0043227E">
        <w:rPr>
          <w:sz w:val="21"/>
          <w:szCs w:val="21"/>
        </w:rPr>
        <w:t>, and from the Course/Program Coordinator/Director</w:t>
      </w:r>
    </w:p>
    <w:p w14:paraId="1666F9D3" w14:textId="4BA21A59" w:rsidR="0043227E" w:rsidRPr="001303AA" w:rsidRDefault="0043227E" w:rsidP="007B66C2">
      <w:pPr>
        <w:pStyle w:val="BodyText"/>
        <w:spacing w:before="6"/>
        <w:ind w:left="426"/>
        <w:rPr>
          <w:sz w:val="21"/>
          <w:szCs w:val="21"/>
          <w:u w:val="single"/>
        </w:rPr>
      </w:pPr>
      <w:r w:rsidRPr="001303AA">
        <w:rPr>
          <w:sz w:val="21"/>
          <w:szCs w:val="21"/>
          <w:u w:val="single"/>
        </w:rPr>
        <w:t>Body of application page (2-3 pages)</w:t>
      </w:r>
    </w:p>
    <w:p w14:paraId="10B7E3A9" w14:textId="4C8F7DDE" w:rsidR="000B19E6" w:rsidRPr="001303AA" w:rsidRDefault="0043227E" w:rsidP="0043227E">
      <w:pPr>
        <w:pStyle w:val="ListParagraph"/>
        <w:numPr>
          <w:ilvl w:val="1"/>
          <w:numId w:val="2"/>
        </w:numPr>
        <w:tabs>
          <w:tab w:val="left" w:pos="938"/>
        </w:tabs>
        <w:spacing w:before="2"/>
        <w:ind w:left="1299" w:hanging="361"/>
        <w:rPr>
          <w:sz w:val="21"/>
          <w:szCs w:val="21"/>
        </w:rPr>
      </w:pPr>
      <w:r w:rsidRPr="001303AA">
        <w:rPr>
          <w:w w:val="110"/>
          <w:sz w:val="21"/>
          <w:szCs w:val="21"/>
        </w:rPr>
        <w:t>Project description</w:t>
      </w:r>
      <w:r w:rsidR="00EE2AE1" w:rsidRPr="001303AA">
        <w:rPr>
          <w:spacing w:val="-17"/>
          <w:w w:val="110"/>
          <w:sz w:val="21"/>
          <w:szCs w:val="21"/>
        </w:rPr>
        <w:t xml:space="preserve"> </w:t>
      </w:r>
      <w:r w:rsidR="00EE2AE1" w:rsidRPr="001303AA">
        <w:rPr>
          <w:w w:val="110"/>
          <w:sz w:val="21"/>
          <w:szCs w:val="21"/>
        </w:rPr>
        <w:t>including:</w:t>
      </w:r>
    </w:p>
    <w:p w14:paraId="01F53807" w14:textId="1B928509" w:rsidR="0043227E" w:rsidRPr="001303AA" w:rsidRDefault="000C00C1" w:rsidP="0043227E">
      <w:pPr>
        <w:pStyle w:val="ListParagraph"/>
        <w:numPr>
          <w:ilvl w:val="2"/>
          <w:numId w:val="2"/>
        </w:numPr>
        <w:tabs>
          <w:tab w:val="left" w:pos="1297"/>
          <w:tab w:val="left" w:pos="1298"/>
        </w:tabs>
        <w:spacing w:before="18" w:line="237" w:lineRule="auto"/>
        <w:ind w:left="1659" w:right="275"/>
        <w:rPr>
          <w:sz w:val="21"/>
          <w:szCs w:val="21"/>
        </w:rPr>
      </w:pPr>
      <w:r w:rsidRPr="001303AA">
        <w:rPr>
          <w:sz w:val="21"/>
          <w:szCs w:val="21"/>
        </w:rPr>
        <w:t xml:space="preserve">Context and </w:t>
      </w:r>
      <w:r w:rsidR="0043227E" w:rsidRPr="001303AA">
        <w:rPr>
          <w:sz w:val="21"/>
          <w:szCs w:val="21"/>
        </w:rPr>
        <w:t xml:space="preserve">Transition issue: </w:t>
      </w:r>
      <w:r w:rsidR="00E36FE3" w:rsidRPr="001303AA">
        <w:rPr>
          <w:sz w:val="21"/>
          <w:szCs w:val="21"/>
        </w:rPr>
        <w:t>what issue is the project addressing and rationale (evidence)</w:t>
      </w:r>
    </w:p>
    <w:p w14:paraId="0A6644E7" w14:textId="77777777" w:rsidR="00E36FE3" w:rsidRPr="001303AA" w:rsidRDefault="0043227E" w:rsidP="0043227E">
      <w:pPr>
        <w:pStyle w:val="ListParagraph"/>
        <w:numPr>
          <w:ilvl w:val="2"/>
          <w:numId w:val="2"/>
        </w:numPr>
        <w:tabs>
          <w:tab w:val="left" w:pos="1297"/>
          <w:tab w:val="left" w:pos="1298"/>
        </w:tabs>
        <w:spacing w:before="18" w:line="237" w:lineRule="auto"/>
        <w:ind w:left="1659" w:right="275"/>
        <w:rPr>
          <w:sz w:val="21"/>
          <w:szCs w:val="21"/>
        </w:rPr>
      </w:pPr>
      <w:r w:rsidRPr="001303AA">
        <w:rPr>
          <w:sz w:val="21"/>
          <w:szCs w:val="21"/>
        </w:rPr>
        <w:t>D</w:t>
      </w:r>
      <w:r w:rsidR="00EE2AE1" w:rsidRPr="001303AA">
        <w:rPr>
          <w:sz w:val="21"/>
          <w:szCs w:val="21"/>
        </w:rPr>
        <w:t xml:space="preserve">escription of the aims and </w:t>
      </w:r>
      <w:r w:rsidRPr="001303AA">
        <w:rPr>
          <w:sz w:val="21"/>
          <w:szCs w:val="21"/>
        </w:rPr>
        <w:t>approach</w:t>
      </w:r>
    </w:p>
    <w:p w14:paraId="79A577B9" w14:textId="46F32578" w:rsidR="000B19E6" w:rsidRPr="001303AA" w:rsidRDefault="00E36FE3" w:rsidP="00E36FE3">
      <w:pPr>
        <w:numPr>
          <w:ilvl w:val="3"/>
          <w:numId w:val="2"/>
        </w:numPr>
        <w:rPr>
          <w:i/>
          <w:sz w:val="20"/>
          <w:szCs w:val="20"/>
        </w:rPr>
      </w:pPr>
      <w:r w:rsidRPr="001303AA">
        <w:rPr>
          <w:i/>
          <w:sz w:val="20"/>
          <w:szCs w:val="20"/>
        </w:rPr>
        <w:t>Project’s aim, approach planned, and how this approach will achieve the intended outcomes. Literature required to support these claims</w:t>
      </w:r>
    </w:p>
    <w:p w14:paraId="5E0AA0C2" w14:textId="77777777" w:rsidR="00E36FE3" w:rsidRPr="001303AA" w:rsidRDefault="0043227E" w:rsidP="0043227E">
      <w:pPr>
        <w:pStyle w:val="ListParagraph"/>
        <w:numPr>
          <w:ilvl w:val="2"/>
          <w:numId w:val="2"/>
        </w:numPr>
        <w:tabs>
          <w:tab w:val="left" w:pos="1297"/>
          <w:tab w:val="left" w:pos="1298"/>
        </w:tabs>
        <w:spacing w:before="18" w:line="237" w:lineRule="auto"/>
        <w:ind w:left="1659" w:right="275"/>
        <w:rPr>
          <w:sz w:val="21"/>
          <w:szCs w:val="21"/>
        </w:rPr>
      </w:pPr>
      <w:r w:rsidRPr="001303AA">
        <w:rPr>
          <w:sz w:val="21"/>
          <w:szCs w:val="21"/>
        </w:rPr>
        <w:t>Evaluation strategy</w:t>
      </w:r>
    </w:p>
    <w:p w14:paraId="775DB22E" w14:textId="309A6142" w:rsidR="0043227E" w:rsidRPr="001303AA" w:rsidRDefault="00E36FE3" w:rsidP="00E36FE3">
      <w:pPr>
        <w:pStyle w:val="ListParagraph"/>
        <w:numPr>
          <w:ilvl w:val="3"/>
          <w:numId w:val="2"/>
        </w:numPr>
        <w:tabs>
          <w:tab w:val="left" w:pos="1297"/>
          <w:tab w:val="left" w:pos="1298"/>
        </w:tabs>
        <w:spacing w:before="18" w:line="237" w:lineRule="auto"/>
        <w:ind w:right="275"/>
        <w:rPr>
          <w:i/>
          <w:sz w:val="20"/>
          <w:szCs w:val="20"/>
        </w:rPr>
      </w:pPr>
      <w:r w:rsidRPr="001303AA">
        <w:rPr>
          <w:i/>
          <w:sz w:val="20"/>
          <w:szCs w:val="20"/>
        </w:rPr>
        <w:t xml:space="preserve">How will you know that the project has been successful, and describe methods of collecting data for this </w:t>
      </w:r>
      <w:proofErr w:type="gramStart"/>
      <w:r w:rsidRPr="001303AA">
        <w:rPr>
          <w:i/>
          <w:sz w:val="20"/>
          <w:szCs w:val="20"/>
        </w:rPr>
        <w:t>purpose</w:t>
      </w:r>
      <w:proofErr w:type="gramEnd"/>
      <w:r w:rsidR="0043227E" w:rsidRPr="001303AA">
        <w:rPr>
          <w:i/>
          <w:sz w:val="20"/>
          <w:szCs w:val="20"/>
        </w:rPr>
        <w:t xml:space="preserve"> </w:t>
      </w:r>
      <w:r w:rsidR="0043227E" w:rsidRPr="001303AA">
        <w:rPr>
          <w:i/>
          <w:w w:val="110"/>
          <w:sz w:val="20"/>
          <w:szCs w:val="20"/>
        </w:rPr>
        <w:t xml:space="preserve"> </w:t>
      </w:r>
    </w:p>
    <w:p w14:paraId="523C2D86" w14:textId="77777777" w:rsidR="00E36FE3" w:rsidRPr="001303AA" w:rsidRDefault="0043227E" w:rsidP="0043227E">
      <w:pPr>
        <w:pStyle w:val="ListParagraph"/>
        <w:numPr>
          <w:ilvl w:val="2"/>
          <w:numId w:val="2"/>
        </w:numPr>
        <w:tabs>
          <w:tab w:val="left" w:pos="1297"/>
          <w:tab w:val="left" w:pos="1298"/>
        </w:tabs>
        <w:spacing w:before="18" w:line="237" w:lineRule="auto"/>
        <w:ind w:left="1659" w:right="275"/>
        <w:rPr>
          <w:sz w:val="21"/>
          <w:szCs w:val="21"/>
        </w:rPr>
      </w:pPr>
      <w:r w:rsidRPr="001303AA">
        <w:rPr>
          <w:sz w:val="21"/>
          <w:szCs w:val="21"/>
        </w:rPr>
        <w:t xml:space="preserve">Whole of course approach </w:t>
      </w:r>
    </w:p>
    <w:p w14:paraId="487E1626" w14:textId="190CCCF9" w:rsidR="0043227E" w:rsidRPr="001303AA" w:rsidRDefault="00E36FE3" w:rsidP="00E36FE3">
      <w:pPr>
        <w:pStyle w:val="ListParagraph"/>
        <w:numPr>
          <w:ilvl w:val="3"/>
          <w:numId w:val="2"/>
        </w:numPr>
        <w:tabs>
          <w:tab w:val="left" w:pos="1297"/>
          <w:tab w:val="left" w:pos="1298"/>
        </w:tabs>
        <w:spacing w:before="18" w:line="237" w:lineRule="auto"/>
        <w:ind w:right="275"/>
        <w:rPr>
          <w:i/>
          <w:sz w:val="20"/>
          <w:szCs w:val="20"/>
        </w:rPr>
      </w:pPr>
      <w:r w:rsidRPr="001303AA">
        <w:rPr>
          <w:i/>
          <w:sz w:val="20"/>
          <w:szCs w:val="20"/>
        </w:rPr>
        <w:t xml:space="preserve">How will the outcomes of this project be aligned to the student experience as they undertake the degree, how will grant </w:t>
      </w:r>
      <w:r w:rsidR="007C704F">
        <w:rPr>
          <w:i/>
          <w:sz w:val="20"/>
          <w:szCs w:val="20"/>
        </w:rPr>
        <w:t>outcomes</w:t>
      </w:r>
      <w:r w:rsidR="007C704F" w:rsidRPr="001303AA">
        <w:rPr>
          <w:i/>
          <w:sz w:val="20"/>
          <w:szCs w:val="20"/>
        </w:rPr>
        <w:t xml:space="preserve"> </w:t>
      </w:r>
      <w:r w:rsidRPr="001303AA">
        <w:rPr>
          <w:i/>
          <w:sz w:val="20"/>
          <w:szCs w:val="20"/>
        </w:rPr>
        <w:t xml:space="preserve">be shared </w:t>
      </w:r>
      <w:r w:rsidR="007C704F">
        <w:rPr>
          <w:i/>
          <w:sz w:val="20"/>
          <w:szCs w:val="20"/>
        </w:rPr>
        <w:t>and integrated across</w:t>
      </w:r>
      <w:r w:rsidR="007C704F" w:rsidRPr="001303AA">
        <w:rPr>
          <w:i/>
          <w:sz w:val="20"/>
          <w:szCs w:val="20"/>
        </w:rPr>
        <w:t xml:space="preserve"> </w:t>
      </w:r>
      <w:r w:rsidRPr="001303AA">
        <w:rPr>
          <w:i/>
          <w:sz w:val="20"/>
          <w:szCs w:val="20"/>
        </w:rPr>
        <w:t xml:space="preserve">the whole of course </w:t>
      </w:r>
      <w:r w:rsidR="007C704F">
        <w:rPr>
          <w:i/>
          <w:sz w:val="20"/>
          <w:szCs w:val="20"/>
        </w:rPr>
        <w:t>including within</w:t>
      </w:r>
      <w:r w:rsidRPr="001303AA">
        <w:rPr>
          <w:i/>
          <w:sz w:val="20"/>
          <w:szCs w:val="20"/>
        </w:rPr>
        <w:t xml:space="preserve"> </w:t>
      </w:r>
      <w:proofErr w:type="spellStart"/>
      <w:proofErr w:type="gramStart"/>
      <w:r w:rsidRPr="001303AA">
        <w:rPr>
          <w:i/>
          <w:sz w:val="20"/>
          <w:szCs w:val="20"/>
        </w:rPr>
        <w:t>LX.Tran</w:t>
      </w:r>
      <w:r w:rsidR="00A57490">
        <w:rPr>
          <w:i/>
          <w:sz w:val="20"/>
          <w:szCs w:val="20"/>
        </w:rPr>
        <w:t>sforma</w:t>
      </w:r>
      <w:r w:rsidRPr="001303AA">
        <w:rPr>
          <w:i/>
          <w:sz w:val="20"/>
          <w:szCs w:val="20"/>
        </w:rPr>
        <w:t>tion</w:t>
      </w:r>
      <w:proofErr w:type="spellEnd"/>
      <w:proofErr w:type="gramEnd"/>
      <w:r w:rsidRPr="001303AA">
        <w:rPr>
          <w:i/>
          <w:sz w:val="20"/>
          <w:szCs w:val="20"/>
        </w:rPr>
        <w:t xml:space="preserve"> </w:t>
      </w:r>
      <w:r w:rsidR="007C704F">
        <w:rPr>
          <w:i/>
          <w:sz w:val="20"/>
          <w:szCs w:val="20"/>
        </w:rPr>
        <w:t>project</w:t>
      </w:r>
    </w:p>
    <w:p w14:paraId="1FCBB465" w14:textId="77777777" w:rsidR="0043227E" w:rsidRPr="001303AA" w:rsidRDefault="00EE2AE1" w:rsidP="0043227E">
      <w:pPr>
        <w:pStyle w:val="ListParagraph"/>
        <w:numPr>
          <w:ilvl w:val="1"/>
          <w:numId w:val="2"/>
        </w:numPr>
        <w:tabs>
          <w:tab w:val="left" w:pos="1297"/>
          <w:tab w:val="left" w:pos="1298"/>
        </w:tabs>
        <w:spacing w:before="27" w:line="230" w:lineRule="auto"/>
        <w:ind w:left="1299" w:right="144"/>
        <w:rPr>
          <w:sz w:val="21"/>
          <w:szCs w:val="21"/>
        </w:rPr>
      </w:pPr>
      <w:r w:rsidRPr="001303AA">
        <w:rPr>
          <w:w w:val="110"/>
          <w:sz w:val="21"/>
          <w:szCs w:val="21"/>
        </w:rPr>
        <w:t>Transition</w:t>
      </w:r>
      <w:r w:rsidRPr="001303AA">
        <w:rPr>
          <w:spacing w:val="-25"/>
          <w:w w:val="110"/>
          <w:sz w:val="21"/>
          <w:szCs w:val="21"/>
        </w:rPr>
        <w:t xml:space="preserve"> </w:t>
      </w:r>
      <w:r w:rsidRPr="001303AA">
        <w:rPr>
          <w:w w:val="110"/>
          <w:sz w:val="21"/>
          <w:szCs w:val="21"/>
        </w:rPr>
        <w:t>principles</w:t>
      </w:r>
      <w:r w:rsidRPr="001303AA">
        <w:rPr>
          <w:spacing w:val="-21"/>
          <w:w w:val="110"/>
          <w:sz w:val="21"/>
          <w:szCs w:val="21"/>
        </w:rPr>
        <w:t xml:space="preserve"> </w:t>
      </w:r>
      <w:r w:rsidRPr="001303AA">
        <w:rPr>
          <w:w w:val="110"/>
          <w:sz w:val="21"/>
          <w:szCs w:val="21"/>
        </w:rPr>
        <w:t>addressed</w:t>
      </w:r>
      <w:r w:rsidRPr="001303AA">
        <w:rPr>
          <w:spacing w:val="-20"/>
          <w:w w:val="110"/>
          <w:sz w:val="21"/>
          <w:szCs w:val="21"/>
        </w:rPr>
        <w:t xml:space="preserve"> </w:t>
      </w:r>
      <w:r w:rsidRPr="001303AA">
        <w:rPr>
          <w:w w:val="110"/>
          <w:sz w:val="21"/>
          <w:szCs w:val="21"/>
        </w:rPr>
        <w:t>by</w:t>
      </w:r>
      <w:r w:rsidRPr="001303AA">
        <w:rPr>
          <w:spacing w:val="-22"/>
          <w:w w:val="110"/>
          <w:sz w:val="21"/>
          <w:szCs w:val="21"/>
        </w:rPr>
        <w:t xml:space="preserve"> </w:t>
      </w:r>
      <w:r w:rsidRPr="001303AA">
        <w:rPr>
          <w:w w:val="110"/>
          <w:sz w:val="21"/>
          <w:szCs w:val="21"/>
        </w:rPr>
        <w:t>the</w:t>
      </w:r>
      <w:r w:rsidRPr="001303AA">
        <w:rPr>
          <w:spacing w:val="-23"/>
          <w:w w:val="110"/>
          <w:sz w:val="21"/>
          <w:szCs w:val="21"/>
        </w:rPr>
        <w:t xml:space="preserve"> </w:t>
      </w:r>
      <w:r w:rsidRPr="001303AA">
        <w:rPr>
          <w:w w:val="110"/>
          <w:sz w:val="21"/>
          <w:szCs w:val="21"/>
        </w:rPr>
        <w:t>project.</w:t>
      </w:r>
      <w:r w:rsidRPr="001303AA">
        <w:rPr>
          <w:spacing w:val="15"/>
          <w:w w:val="110"/>
          <w:sz w:val="21"/>
          <w:szCs w:val="21"/>
        </w:rPr>
        <w:t xml:space="preserve"> </w:t>
      </w:r>
    </w:p>
    <w:p w14:paraId="5BEEF049" w14:textId="59041E03" w:rsidR="000B19E6" w:rsidRPr="001303AA" w:rsidRDefault="00EE2AE1" w:rsidP="0043227E">
      <w:pPr>
        <w:pStyle w:val="ListParagraph"/>
        <w:numPr>
          <w:ilvl w:val="2"/>
          <w:numId w:val="2"/>
        </w:numPr>
        <w:tabs>
          <w:tab w:val="left" w:pos="1297"/>
          <w:tab w:val="left" w:pos="1298"/>
        </w:tabs>
        <w:spacing w:before="18" w:line="237" w:lineRule="auto"/>
        <w:ind w:left="1659" w:right="275"/>
        <w:rPr>
          <w:i/>
          <w:sz w:val="20"/>
          <w:szCs w:val="20"/>
        </w:rPr>
      </w:pPr>
      <w:r w:rsidRPr="001303AA">
        <w:rPr>
          <w:i/>
          <w:sz w:val="20"/>
          <w:szCs w:val="20"/>
        </w:rPr>
        <w:t>Projects may address one principle</w:t>
      </w:r>
      <w:r w:rsidR="0043227E" w:rsidRPr="001303AA">
        <w:rPr>
          <w:i/>
          <w:sz w:val="20"/>
          <w:szCs w:val="20"/>
        </w:rPr>
        <w:t xml:space="preserve"> from Transition Pedagogy</w:t>
      </w:r>
      <w:r w:rsidRPr="001303AA">
        <w:rPr>
          <w:i/>
          <w:sz w:val="20"/>
          <w:szCs w:val="20"/>
        </w:rPr>
        <w:t>, or may address several;</w:t>
      </w:r>
    </w:p>
    <w:p w14:paraId="79EFCEA5" w14:textId="703202F6" w:rsidR="000B19E6" w:rsidRPr="001303AA" w:rsidRDefault="0043227E" w:rsidP="0043227E">
      <w:pPr>
        <w:pStyle w:val="ListParagraph"/>
        <w:numPr>
          <w:ilvl w:val="1"/>
          <w:numId w:val="2"/>
        </w:numPr>
        <w:tabs>
          <w:tab w:val="left" w:pos="1297"/>
          <w:tab w:val="left" w:pos="1298"/>
        </w:tabs>
        <w:spacing w:before="19" w:line="237" w:lineRule="auto"/>
        <w:ind w:left="1299" w:right="184"/>
        <w:rPr>
          <w:sz w:val="21"/>
          <w:szCs w:val="21"/>
        </w:rPr>
      </w:pPr>
      <w:r w:rsidRPr="001303AA">
        <w:rPr>
          <w:w w:val="110"/>
          <w:sz w:val="21"/>
          <w:szCs w:val="21"/>
        </w:rPr>
        <w:t>P</w:t>
      </w:r>
      <w:r w:rsidR="00EE2AE1" w:rsidRPr="001303AA">
        <w:rPr>
          <w:w w:val="110"/>
          <w:sz w:val="21"/>
          <w:szCs w:val="21"/>
        </w:rPr>
        <w:t>roject activities</w:t>
      </w:r>
      <w:r w:rsidRPr="001303AA">
        <w:rPr>
          <w:w w:val="110"/>
          <w:sz w:val="21"/>
          <w:szCs w:val="21"/>
        </w:rPr>
        <w:t xml:space="preserve">, </w:t>
      </w:r>
      <w:r w:rsidR="00EE2AE1" w:rsidRPr="001303AA">
        <w:rPr>
          <w:w w:val="110"/>
          <w:sz w:val="21"/>
          <w:szCs w:val="21"/>
        </w:rPr>
        <w:t xml:space="preserve">timeline </w:t>
      </w:r>
      <w:r w:rsidRPr="001303AA">
        <w:rPr>
          <w:w w:val="110"/>
          <w:sz w:val="21"/>
          <w:szCs w:val="21"/>
        </w:rPr>
        <w:t xml:space="preserve">and budget: </w:t>
      </w:r>
    </w:p>
    <w:p w14:paraId="49A8836A" w14:textId="4E677549" w:rsidR="00E36FE3" w:rsidRPr="001303AA" w:rsidRDefault="00E36FE3" w:rsidP="001303AA">
      <w:pPr>
        <w:pStyle w:val="ListParagraph"/>
        <w:numPr>
          <w:ilvl w:val="3"/>
          <w:numId w:val="2"/>
        </w:numPr>
        <w:tabs>
          <w:tab w:val="left" w:pos="1297"/>
          <w:tab w:val="left" w:pos="1298"/>
        </w:tabs>
        <w:spacing w:before="19" w:line="237" w:lineRule="auto"/>
        <w:ind w:left="1701" w:right="184" w:hanging="425"/>
        <w:rPr>
          <w:i/>
          <w:sz w:val="20"/>
          <w:szCs w:val="20"/>
        </w:rPr>
      </w:pPr>
      <w:r w:rsidRPr="001303AA">
        <w:rPr>
          <w:i/>
          <w:sz w:val="20"/>
          <w:szCs w:val="20"/>
        </w:rPr>
        <w:t>Key project activities listed in timeline</w:t>
      </w:r>
    </w:p>
    <w:p w14:paraId="720B3EB1" w14:textId="7BA5444A" w:rsidR="00E36FE3" w:rsidRPr="001303AA" w:rsidRDefault="00E36FE3" w:rsidP="001303AA">
      <w:pPr>
        <w:pStyle w:val="ListParagraph"/>
        <w:numPr>
          <w:ilvl w:val="3"/>
          <w:numId w:val="2"/>
        </w:numPr>
        <w:tabs>
          <w:tab w:val="left" w:pos="1297"/>
          <w:tab w:val="left" w:pos="1298"/>
        </w:tabs>
        <w:spacing w:before="19" w:line="237" w:lineRule="auto"/>
        <w:ind w:left="1701" w:right="184" w:hanging="425"/>
        <w:rPr>
          <w:i/>
          <w:sz w:val="20"/>
          <w:szCs w:val="20"/>
        </w:rPr>
      </w:pPr>
      <w:r w:rsidRPr="001303AA">
        <w:rPr>
          <w:i/>
          <w:sz w:val="20"/>
          <w:szCs w:val="20"/>
        </w:rPr>
        <w:t>Budget links project activities to cost of the activities</w:t>
      </w:r>
    </w:p>
    <w:p w14:paraId="696411FE" w14:textId="409B8A3E" w:rsidR="000B19E6" w:rsidRPr="00DE620B" w:rsidRDefault="0043227E" w:rsidP="00DE620B">
      <w:pPr>
        <w:pStyle w:val="ListParagraph"/>
        <w:numPr>
          <w:ilvl w:val="1"/>
          <w:numId w:val="2"/>
        </w:numPr>
        <w:tabs>
          <w:tab w:val="left" w:pos="1297"/>
          <w:tab w:val="left" w:pos="1298"/>
        </w:tabs>
        <w:spacing w:before="19" w:line="237" w:lineRule="auto"/>
        <w:ind w:left="1299" w:right="184"/>
        <w:rPr>
          <w:sz w:val="21"/>
          <w:szCs w:val="21"/>
        </w:rPr>
      </w:pPr>
      <w:r w:rsidRPr="001303AA">
        <w:rPr>
          <w:sz w:val="21"/>
          <w:szCs w:val="21"/>
        </w:rPr>
        <w:t xml:space="preserve">References </w:t>
      </w:r>
      <w:r w:rsidR="00E36FE3" w:rsidRPr="001303AA">
        <w:rPr>
          <w:sz w:val="21"/>
          <w:szCs w:val="21"/>
        </w:rPr>
        <w:t xml:space="preserve">– </w:t>
      </w:r>
      <w:r w:rsidR="00E36FE3" w:rsidRPr="001303AA">
        <w:rPr>
          <w:i/>
          <w:sz w:val="20"/>
          <w:szCs w:val="20"/>
        </w:rPr>
        <w:t>at least two references, and no more than five references</w:t>
      </w:r>
    </w:p>
    <w:p w14:paraId="6C6F24E9" w14:textId="77777777" w:rsidR="0096638F" w:rsidRDefault="0096638F">
      <w:pPr>
        <w:widowControl w:val="0"/>
        <w:autoSpaceDE w:val="0"/>
        <w:autoSpaceDN w:val="0"/>
        <w:rPr>
          <w:b/>
          <w:bCs/>
          <w:w w:val="110"/>
          <w:sz w:val="22"/>
          <w:szCs w:val="22"/>
          <w:lang w:val="en-US"/>
        </w:rPr>
      </w:pPr>
      <w:r>
        <w:rPr>
          <w:w w:val="110"/>
        </w:rPr>
        <w:br w:type="page"/>
      </w:r>
    </w:p>
    <w:p w14:paraId="0C03CA4B" w14:textId="0E6C5114" w:rsidR="000B19E6" w:rsidRDefault="00EE2AE1" w:rsidP="004C4A18">
      <w:pPr>
        <w:pStyle w:val="Heading1"/>
        <w:spacing w:before="120" w:after="120"/>
        <w:ind w:left="215"/>
      </w:pPr>
      <w:r>
        <w:rPr>
          <w:w w:val="110"/>
        </w:rPr>
        <w:lastRenderedPageBreak/>
        <w:t>Criteria for selection</w:t>
      </w:r>
    </w:p>
    <w:p w14:paraId="08744E3B" w14:textId="77777777" w:rsidR="000B19E6" w:rsidRPr="00DE620B" w:rsidRDefault="00EE2AE1">
      <w:pPr>
        <w:pStyle w:val="BodyText"/>
        <w:spacing w:before="7"/>
        <w:ind w:left="217"/>
        <w:rPr>
          <w:sz w:val="21"/>
          <w:szCs w:val="21"/>
        </w:rPr>
      </w:pPr>
      <w:r w:rsidRPr="00DE620B">
        <w:rPr>
          <w:w w:val="110"/>
          <w:sz w:val="21"/>
          <w:szCs w:val="21"/>
        </w:rPr>
        <w:t>Projects will be assessed on the basis of:</w:t>
      </w:r>
    </w:p>
    <w:p w14:paraId="70E9DCA3" w14:textId="77777777" w:rsidR="000B19E6" w:rsidRPr="00DE620B" w:rsidRDefault="00EE2AE1">
      <w:pPr>
        <w:pStyle w:val="ListParagraph"/>
        <w:numPr>
          <w:ilvl w:val="0"/>
          <w:numId w:val="1"/>
        </w:numPr>
        <w:tabs>
          <w:tab w:val="left" w:pos="502"/>
        </w:tabs>
        <w:spacing w:before="23" w:line="230" w:lineRule="auto"/>
        <w:ind w:right="656"/>
        <w:rPr>
          <w:sz w:val="20"/>
          <w:szCs w:val="20"/>
        </w:rPr>
      </w:pPr>
      <w:r w:rsidRPr="00DE620B">
        <w:rPr>
          <w:w w:val="105"/>
          <w:sz w:val="20"/>
          <w:szCs w:val="20"/>
        </w:rPr>
        <w:t>Consistency</w:t>
      </w:r>
      <w:r w:rsidRPr="00DE620B">
        <w:rPr>
          <w:spacing w:val="-6"/>
          <w:w w:val="105"/>
          <w:sz w:val="20"/>
          <w:szCs w:val="20"/>
        </w:rPr>
        <w:t xml:space="preserve"> </w:t>
      </w:r>
      <w:r w:rsidRPr="00DE620B">
        <w:rPr>
          <w:w w:val="105"/>
          <w:sz w:val="20"/>
          <w:szCs w:val="20"/>
        </w:rPr>
        <w:t>with</w:t>
      </w:r>
      <w:r w:rsidRPr="00DE620B">
        <w:rPr>
          <w:spacing w:val="-6"/>
          <w:w w:val="105"/>
          <w:sz w:val="20"/>
          <w:szCs w:val="20"/>
        </w:rPr>
        <w:t xml:space="preserve"> </w:t>
      </w:r>
      <w:r w:rsidRPr="00DE620B">
        <w:rPr>
          <w:w w:val="105"/>
          <w:sz w:val="20"/>
          <w:szCs w:val="20"/>
        </w:rPr>
        <w:t>at</w:t>
      </w:r>
      <w:r w:rsidRPr="00DE620B">
        <w:rPr>
          <w:spacing w:val="-7"/>
          <w:w w:val="105"/>
          <w:sz w:val="20"/>
          <w:szCs w:val="20"/>
        </w:rPr>
        <w:t xml:space="preserve"> </w:t>
      </w:r>
      <w:r w:rsidRPr="00DE620B">
        <w:rPr>
          <w:w w:val="105"/>
          <w:sz w:val="20"/>
          <w:szCs w:val="20"/>
        </w:rPr>
        <w:t>least</w:t>
      </w:r>
      <w:r w:rsidRPr="00DE620B">
        <w:rPr>
          <w:spacing w:val="-2"/>
          <w:w w:val="105"/>
          <w:sz w:val="20"/>
          <w:szCs w:val="20"/>
        </w:rPr>
        <w:t xml:space="preserve"> </w:t>
      </w:r>
      <w:r w:rsidRPr="00DE620B">
        <w:rPr>
          <w:w w:val="105"/>
          <w:sz w:val="20"/>
          <w:szCs w:val="20"/>
        </w:rPr>
        <w:t>one</w:t>
      </w:r>
      <w:r w:rsidRPr="00DE620B">
        <w:rPr>
          <w:spacing w:val="-8"/>
          <w:w w:val="105"/>
          <w:sz w:val="20"/>
          <w:szCs w:val="20"/>
        </w:rPr>
        <w:t xml:space="preserve"> </w:t>
      </w:r>
      <w:r w:rsidRPr="00DE620B">
        <w:rPr>
          <w:w w:val="105"/>
          <w:sz w:val="20"/>
          <w:szCs w:val="20"/>
        </w:rPr>
        <w:t>of</w:t>
      </w:r>
      <w:r w:rsidRPr="00DE620B">
        <w:rPr>
          <w:spacing w:val="-4"/>
          <w:w w:val="105"/>
          <w:sz w:val="20"/>
          <w:szCs w:val="20"/>
        </w:rPr>
        <w:t xml:space="preserve"> </w:t>
      </w:r>
      <w:r w:rsidRPr="00DE620B">
        <w:rPr>
          <w:w w:val="105"/>
          <w:sz w:val="20"/>
          <w:szCs w:val="20"/>
        </w:rPr>
        <w:t>the</w:t>
      </w:r>
      <w:r w:rsidRPr="00DE620B">
        <w:rPr>
          <w:spacing w:val="-7"/>
          <w:w w:val="105"/>
          <w:sz w:val="20"/>
          <w:szCs w:val="20"/>
        </w:rPr>
        <w:t xml:space="preserve"> </w:t>
      </w:r>
      <w:r w:rsidRPr="00DE620B">
        <w:rPr>
          <w:w w:val="105"/>
          <w:sz w:val="20"/>
          <w:szCs w:val="20"/>
        </w:rPr>
        <w:t>six</w:t>
      </w:r>
      <w:r w:rsidRPr="00DE620B">
        <w:rPr>
          <w:spacing w:val="-5"/>
          <w:w w:val="105"/>
          <w:sz w:val="20"/>
          <w:szCs w:val="20"/>
        </w:rPr>
        <w:t xml:space="preserve"> </w:t>
      </w:r>
      <w:r w:rsidRPr="00DE620B">
        <w:rPr>
          <w:w w:val="105"/>
          <w:sz w:val="20"/>
          <w:szCs w:val="20"/>
        </w:rPr>
        <w:t>First</w:t>
      </w:r>
      <w:r w:rsidRPr="00DE620B">
        <w:rPr>
          <w:spacing w:val="-2"/>
          <w:w w:val="105"/>
          <w:sz w:val="20"/>
          <w:szCs w:val="20"/>
        </w:rPr>
        <w:t xml:space="preserve"> </w:t>
      </w:r>
      <w:r w:rsidRPr="00DE620B">
        <w:rPr>
          <w:w w:val="105"/>
          <w:sz w:val="20"/>
          <w:szCs w:val="20"/>
        </w:rPr>
        <w:t>Year</w:t>
      </w:r>
      <w:r w:rsidRPr="00DE620B">
        <w:rPr>
          <w:spacing w:val="-5"/>
          <w:w w:val="105"/>
          <w:sz w:val="20"/>
          <w:szCs w:val="20"/>
        </w:rPr>
        <w:t xml:space="preserve"> </w:t>
      </w:r>
      <w:r w:rsidRPr="00DE620B">
        <w:rPr>
          <w:w w:val="105"/>
          <w:sz w:val="20"/>
          <w:szCs w:val="20"/>
        </w:rPr>
        <w:t>Curriculum</w:t>
      </w:r>
      <w:r w:rsidRPr="00DE620B">
        <w:rPr>
          <w:spacing w:val="-7"/>
          <w:w w:val="105"/>
          <w:sz w:val="20"/>
          <w:szCs w:val="20"/>
        </w:rPr>
        <w:t xml:space="preserve"> </w:t>
      </w:r>
      <w:r w:rsidRPr="00DE620B">
        <w:rPr>
          <w:w w:val="105"/>
          <w:sz w:val="20"/>
          <w:szCs w:val="20"/>
        </w:rPr>
        <w:t>Principles</w:t>
      </w:r>
      <w:r w:rsidRPr="00DE620B">
        <w:rPr>
          <w:spacing w:val="-2"/>
          <w:w w:val="105"/>
          <w:sz w:val="20"/>
          <w:szCs w:val="20"/>
        </w:rPr>
        <w:t xml:space="preserve"> </w:t>
      </w:r>
      <w:r w:rsidRPr="00DE620B">
        <w:rPr>
          <w:w w:val="105"/>
          <w:sz w:val="20"/>
          <w:szCs w:val="20"/>
        </w:rPr>
        <w:t>(Transition,</w:t>
      </w:r>
      <w:r w:rsidRPr="00DE620B">
        <w:rPr>
          <w:spacing w:val="-8"/>
          <w:w w:val="105"/>
          <w:sz w:val="20"/>
          <w:szCs w:val="20"/>
        </w:rPr>
        <w:t xml:space="preserve"> </w:t>
      </w:r>
      <w:r w:rsidRPr="00DE620B">
        <w:rPr>
          <w:w w:val="105"/>
          <w:sz w:val="20"/>
          <w:szCs w:val="20"/>
        </w:rPr>
        <w:t>Diversity, Engagement,</w:t>
      </w:r>
      <w:r w:rsidRPr="00DE620B">
        <w:rPr>
          <w:spacing w:val="-12"/>
          <w:w w:val="105"/>
          <w:sz w:val="20"/>
          <w:szCs w:val="20"/>
        </w:rPr>
        <w:t xml:space="preserve"> </w:t>
      </w:r>
      <w:r w:rsidRPr="00DE620B">
        <w:rPr>
          <w:w w:val="105"/>
          <w:sz w:val="20"/>
          <w:szCs w:val="20"/>
        </w:rPr>
        <w:t>Design,</w:t>
      </w:r>
      <w:r w:rsidRPr="00DE620B">
        <w:rPr>
          <w:spacing w:val="-12"/>
          <w:w w:val="105"/>
          <w:sz w:val="20"/>
          <w:szCs w:val="20"/>
        </w:rPr>
        <w:t xml:space="preserve"> </w:t>
      </w:r>
      <w:r w:rsidRPr="00DE620B">
        <w:rPr>
          <w:w w:val="105"/>
          <w:sz w:val="20"/>
          <w:szCs w:val="20"/>
        </w:rPr>
        <w:t>Assessment,</w:t>
      </w:r>
      <w:r w:rsidRPr="00DE620B">
        <w:rPr>
          <w:spacing w:val="-12"/>
          <w:w w:val="105"/>
          <w:sz w:val="20"/>
          <w:szCs w:val="20"/>
        </w:rPr>
        <w:t xml:space="preserve"> </w:t>
      </w:r>
      <w:r w:rsidRPr="00DE620B">
        <w:rPr>
          <w:w w:val="105"/>
          <w:sz w:val="20"/>
          <w:szCs w:val="20"/>
        </w:rPr>
        <w:t>Monitoring</w:t>
      </w:r>
      <w:r w:rsidRPr="00DE620B">
        <w:rPr>
          <w:spacing w:val="-9"/>
          <w:w w:val="105"/>
          <w:sz w:val="20"/>
          <w:szCs w:val="20"/>
        </w:rPr>
        <w:t xml:space="preserve"> </w:t>
      </w:r>
      <w:r w:rsidRPr="00DE620B">
        <w:rPr>
          <w:w w:val="105"/>
          <w:sz w:val="20"/>
          <w:szCs w:val="20"/>
        </w:rPr>
        <w:t>and</w:t>
      </w:r>
      <w:r w:rsidRPr="00DE620B">
        <w:rPr>
          <w:spacing w:val="-8"/>
          <w:w w:val="105"/>
          <w:sz w:val="20"/>
          <w:szCs w:val="20"/>
        </w:rPr>
        <w:t xml:space="preserve"> </w:t>
      </w:r>
      <w:r w:rsidRPr="00DE620B">
        <w:rPr>
          <w:w w:val="105"/>
          <w:sz w:val="20"/>
          <w:szCs w:val="20"/>
        </w:rPr>
        <w:t>Evaluation);</w:t>
      </w:r>
    </w:p>
    <w:p w14:paraId="1F2B2A79" w14:textId="77777777" w:rsidR="00A57490" w:rsidRPr="00A57490" w:rsidRDefault="00A57490">
      <w:pPr>
        <w:pStyle w:val="ListParagraph"/>
        <w:numPr>
          <w:ilvl w:val="0"/>
          <w:numId w:val="1"/>
        </w:numPr>
        <w:tabs>
          <w:tab w:val="left" w:pos="502"/>
        </w:tabs>
        <w:spacing w:before="20" w:line="235" w:lineRule="auto"/>
        <w:ind w:right="726"/>
        <w:rPr>
          <w:sz w:val="20"/>
          <w:szCs w:val="20"/>
        </w:rPr>
      </w:pPr>
      <w:r>
        <w:rPr>
          <w:w w:val="110"/>
          <w:sz w:val="20"/>
          <w:szCs w:val="20"/>
        </w:rPr>
        <w:t>Demonstrates a programmatic approach (whole of course) to enhance students’ transitions</w:t>
      </w:r>
    </w:p>
    <w:p w14:paraId="56C243B0" w14:textId="5609254B" w:rsidR="000B19E6" w:rsidRPr="00DE620B" w:rsidRDefault="00EE2AE1">
      <w:pPr>
        <w:pStyle w:val="ListParagraph"/>
        <w:numPr>
          <w:ilvl w:val="0"/>
          <w:numId w:val="1"/>
        </w:numPr>
        <w:tabs>
          <w:tab w:val="left" w:pos="502"/>
        </w:tabs>
        <w:spacing w:before="20" w:line="235" w:lineRule="auto"/>
        <w:ind w:right="726"/>
        <w:rPr>
          <w:sz w:val="20"/>
          <w:szCs w:val="20"/>
        </w:rPr>
      </w:pPr>
      <w:r w:rsidRPr="00DE620B">
        <w:rPr>
          <w:w w:val="110"/>
          <w:sz w:val="20"/>
          <w:szCs w:val="20"/>
        </w:rPr>
        <w:t>Potential</w:t>
      </w:r>
      <w:r w:rsidRPr="00DE620B">
        <w:rPr>
          <w:spacing w:val="-23"/>
          <w:w w:val="110"/>
          <w:sz w:val="20"/>
          <w:szCs w:val="20"/>
        </w:rPr>
        <w:t xml:space="preserve"> </w:t>
      </w:r>
      <w:r w:rsidRPr="00DE620B">
        <w:rPr>
          <w:w w:val="110"/>
          <w:sz w:val="20"/>
          <w:szCs w:val="20"/>
        </w:rPr>
        <w:t>for</w:t>
      </w:r>
      <w:r w:rsidRPr="00DE620B">
        <w:rPr>
          <w:spacing w:val="-25"/>
          <w:w w:val="110"/>
          <w:sz w:val="20"/>
          <w:szCs w:val="20"/>
        </w:rPr>
        <w:t xml:space="preserve"> </w:t>
      </w:r>
      <w:r w:rsidRPr="00DE620B">
        <w:rPr>
          <w:w w:val="110"/>
          <w:sz w:val="20"/>
          <w:szCs w:val="20"/>
        </w:rPr>
        <w:t>enhancing</w:t>
      </w:r>
      <w:r w:rsidRPr="00DE620B">
        <w:rPr>
          <w:spacing w:val="-24"/>
          <w:w w:val="110"/>
          <w:sz w:val="20"/>
          <w:szCs w:val="20"/>
        </w:rPr>
        <w:t xml:space="preserve"> </w:t>
      </w:r>
      <w:r w:rsidRPr="00DE620B">
        <w:rPr>
          <w:w w:val="110"/>
          <w:sz w:val="20"/>
          <w:szCs w:val="20"/>
        </w:rPr>
        <w:t>success</w:t>
      </w:r>
      <w:r w:rsidRPr="00DE620B">
        <w:rPr>
          <w:spacing w:val="-23"/>
          <w:w w:val="110"/>
          <w:sz w:val="20"/>
          <w:szCs w:val="20"/>
        </w:rPr>
        <w:t xml:space="preserve"> </w:t>
      </w:r>
      <w:r w:rsidRPr="00DE620B">
        <w:rPr>
          <w:w w:val="110"/>
          <w:sz w:val="20"/>
          <w:szCs w:val="20"/>
        </w:rPr>
        <w:t>and</w:t>
      </w:r>
      <w:r w:rsidRPr="00DE620B">
        <w:rPr>
          <w:spacing w:val="-23"/>
          <w:w w:val="110"/>
          <w:sz w:val="20"/>
          <w:szCs w:val="20"/>
        </w:rPr>
        <w:t xml:space="preserve"> </w:t>
      </w:r>
      <w:r w:rsidRPr="00DE620B">
        <w:rPr>
          <w:w w:val="110"/>
          <w:sz w:val="20"/>
          <w:szCs w:val="20"/>
        </w:rPr>
        <w:t>retention</w:t>
      </w:r>
      <w:r w:rsidRPr="00DE620B">
        <w:rPr>
          <w:spacing w:val="-24"/>
          <w:w w:val="110"/>
          <w:sz w:val="20"/>
          <w:szCs w:val="20"/>
        </w:rPr>
        <w:t xml:space="preserve"> </w:t>
      </w:r>
      <w:r w:rsidRPr="00DE620B">
        <w:rPr>
          <w:w w:val="110"/>
          <w:sz w:val="20"/>
          <w:szCs w:val="20"/>
        </w:rPr>
        <w:t xml:space="preserve">for </w:t>
      </w:r>
      <w:r w:rsidR="000C00C1" w:rsidRPr="00DE620B">
        <w:rPr>
          <w:i/>
          <w:w w:val="110"/>
          <w:sz w:val="20"/>
          <w:szCs w:val="20"/>
        </w:rPr>
        <w:t>all</w:t>
      </w:r>
      <w:r w:rsidR="000C00C1" w:rsidRPr="00DE620B">
        <w:rPr>
          <w:w w:val="110"/>
          <w:sz w:val="20"/>
          <w:szCs w:val="20"/>
        </w:rPr>
        <w:t xml:space="preserve"> </w:t>
      </w:r>
      <w:r w:rsidRPr="00DE620B">
        <w:rPr>
          <w:w w:val="110"/>
          <w:sz w:val="20"/>
          <w:szCs w:val="20"/>
        </w:rPr>
        <w:t xml:space="preserve">students, </w:t>
      </w:r>
      <w:r w:rsidR="000C00C1" w:rsidRPr="00DE620B">
        <w:rPr>
          <w:w w:val="110"/>
          <w:sz w:val="20"/>
          <w:szCs w:val="20"/>
        </w:rPr>
        <w:t xml:space="preserve">particularly </w:t>
      </w:r>
      <w:r w:rsidRPr="00DE620B">
        <w:rPr>
          <w:w w:val="110"/>
          <w:sz w:val="20"/>
          <w:szCs w:val="20"/>
        </w:rPr>
        <w:t xml:space="preserve">students from </w:t>
      </w:r>
      <w:r w:rsidR="000C00C1" w:rsidRPr="00DE620B">
        <w:rPr>
          <w:w w:val="110"/>
          <w:sz w:val="20"/>
          <w:szCs w:val="20"/>
        </w:rPr>
        <w:t>LSES</w:t>
      </w:r>
      <w:r w:rsidRPr="00DE620B">
        <w:rPr>
          <w:spacing w:val="-12"/>
          <w:w w:val="110"/>
          <w:sz w:val="20"/>
          <w:szCs w:val="20"/>
        </w:rPr>
        <w:t xml:space="preserve"> </w:t>
      </w:r>
      <w:r w:rsidRPr="00DE620B">
        <w:rPr>
          <w:w w:val="110"/>
          <w:sz w:val="20"/>
          <w:szCs w:val="20"/>
        </w:rPr>
        <w:t>and/or</w:t>
      </w:r>
      <w:r w:rsidRPr="00DE620B">
        <w:rPr>
          <w:spacing w:val="-14"/>
          <w:w w:val="110"/>
          <w:sz w:val="20"/>
          <w:szCs w:val="20"/>
        </w:rPr>
        <w:t xml:space="preserve"> </w:t>
      </w:r>
      <w:r w:rsidR="000C00C1" w:rsidRPr="00DE620B">
        <w:rPr>
          <w:w w:val="110"/>
          <w:sz w:val="20"/>
          <w:szCs w:val="20"/>
        </w:rPr>
        <w:t>from diverse backgrounds</w:t>
      </w:r>
      <w:r w:rsidRPr="00DE620B">
        <w:rPr>
          <w:w w:val="110"/>
          <w:sz w:val="20"/>
          <w:szCs w:val="20"/>
        </w:rPr>
        <w:t>;</w:t>
      </w:r>
    </w:p>
    <w:p w14:paraId="75AB951F" w14:textId="77777777" w:rsidR="000B19E6" w:rsidRPr="00DE620B" w:rsidRDefault="00EE2AE1">
      <w:pPr>
        <w:pStyle w:val="ListParagraph"/>
        <w:numPr>
          <w:ilvl w:val="0"/>
          <w:numId w:val="1"/>
        </w:numPr>
        <w:tabs>
          <w:tab w:val="left" w:pos="502"/>
        </w:tabs>
        <w:spacing w:before="17"/>
        <w:ind w:hanging="285"/>
        <w:rPr>
          <w:sz w:val="20"/>
          <w:szCs w:val="20"/>
        </w:rPr>
      </w:pPr>
      <w:r w:rsidRPr="00DE620B">
        <w:rPr>
          <w:w w:val="110"/>
          <w:sz w:val="20"/>
          <w:szCs w:val="20"/>
        </w:rPr>
        <w:t>Extent</w:t>
      </w:r>
      <w:r w:rsidRPr="00DE620B">
        <w:rPr>
          <w:spacing w:val="-17"/>
          <w:w w:val="110"/>
          <w:sz w:val="20"/>
          <w:szCs w:val="20"/>
        </w:rPr>
        <w:t xml:space="preserve"> </w:t>
      </w:r>
      <w:r w:rsidRPr="00DE620B">
        <w:rPr>
          <w:w w:val="110"/>
          <w:sz w:val="20"/>
          <w:szCs w:val="20"/>
        </w:rPr>
        <w:t>to</w:t>
      </w:r>
      <w:r w:rsidRPr="00DE620B">
        <w:rPr>
          <w:spacing w:val="-20"/>
          <w:w w:val="110"/>
          <w:sz w:val="20"/>
          <w:szCs w:val="20"/>
        </w:rPr>
        <w:t xml:space="preserve"> </w:t>
      </w:r>
      <w:r w:rsidRPr="00DE620B">
        <w:rPr>
          <w:w w:val="110"/>
          <w:sz w:val="20"/>
          <w:szCs w:val="20"/>
        </w:rPr>
        <w:t>which</w:t>
      </w:r>
      <w:r w:rsidRPr="00DE620B">
        <w:rPr>
          <w:spacing w:val="-19"/>
          <w:w w:val="110"/>
          <w:sz w:val="20"/>
          <w:szCs w:val="20"/>
        </w:rPr>
        <w:t xml:space="preserve"> </w:t>
      </w:r>
      <w:r w:rsidRPr="00DE620B">
        <w:rPr>
          <w:w w:val="110"/>
          <w:sz w:val="20"/>
          <w:szCs w:val="20"/>
        </w:rPr>
        <w:t>project</w:t>
      </w:r>
      <w:r w:rsidRPr="00DE620B">
        <w:rPr>
          <w:spacing w:val="-17"/>
          <w:w w:val="110"/>
          <w:sz w:val="20"/>
          <w:szCs w:val="20"/>
        </w:rPr>
        <w:t xml:space="preserve"> </w:t>
      </w:r>
      <w:r w:rsidRPr="00DE620B">
        <w:rPr>
          <w:w w:val="110"/>
          <w:sz w:val="20"/>
          <w:szCs w:val="20"/>
        </w:rPr>
        <w:t>activities</w:t>
      </w:r>
      <w:r w:rsidRPr="00DE620B">
        <w:rPr>
          <w:spacing w:val="-21"/>
          <w:w w:val="110"/>
          <w:sz w:val="20"/>
          <w:szCs w:val="20"/>
        </w:rPr>
        <w:t xml:space="preserve"> </w:t>
      </w:r>
      <w:r w:rsidRPr="00DE620B">
        <w:rPr>
          <w:w w:val="110"/>
          <w:sz w:val="20"/>
          <w:szCs w:val="20"/>
        </w:rPr>
        <w:t>are</w:t>
      </w:r>
      <w:r w:rsidRPr="00DE620B">
        <w:rPr>
          <w:spacing w:val="-21"/>
          <w:w w:val="110"/>
          <w:sz w:val="20"/>
          <w:szCs w:val="20"/>
        </w:rPr>
        <w:t xml:space="preserve"> </w:t>
      </w:r>
      <w:r w:rsidRPr="00DE620B">
        <w:rPr>
          <w:w w:val="110"/>
          <w:sz w:val="20"/>
          <w:szCs w:val="20"/>
        </w:rPr>
        <w:t>likely</w:t>
      </w:r>
      <w:r w:rsidRPr="00DE620B">
        <w:rPr>
          <w:spacing w:val="-19"/>
          <w:w w:val="110"/>
          <w:sz w:val="20"/>
          <w:szCs w:val="20"/>
        </w:rPr>
        <w:t xml:space="preserve"> </w:t>
      </w:r>
      <w:r w:rsidRPr="00DE620B">
        <w:rPr>
          <w:w w:val="110"/>
          <w:sz w:val="20"/>
          <w:szCs w:val="20"/>
        </w:rPr>
        <w:t>to</w:t>
      </w:r>
      <w:r w:rsidRPr="00DE620B">
        <w:rPr>
          <w:spacing w:val="-21"/>
          <w:w w:val="110"/>
          <w:sz w:val="20"/>
          <w:szCs w:val="20"/>
        </w:rPr>
        <w:t xml:space="preserve"> </w:t>
      </w:r>
      <w:r w:rsidRPr="00DE620B">
        <w:rPr>
          <w:w w:val="110"/>
          <w:sz w:val="20"/>
          <w:szCs w:val="20"/>
        </w:rPr>
        <w:t>be</w:t>
      </w:r>
      <w:r w:rsidRPr="00DE620B">
        <w:rPr>
          <w:spacing w:val="-20"/>
          <w:w w:val="110"/>
          <w:sz w:val="20"/>
          <w:szCs w:val="20"/>
        </w:rPr>
        <w:t xml:space="preserve"> </w:t>
      </w:r>
      <w:r w:rsidRPr="00DE620B">
        <w:rPr>
          <w:w w:val="110"/>
          <w:sz w:val="20"/>
          <w:szCs w:val="20"/>
        </w:rPr>
        <w:t>practical</w:t>
      </w:r>
      <w:r w:rsidRPr="00DE620B">
        <w:rPr>
          <w:spacing w:val="-17"/>
          <w:w w:val="110"/>
          <w:sz w:val="20"/>
          <w:szCs w:val="20"/>
        </w:rPr>
        <w:t xml:space="preserve"> </w:t>
      </w:r>
      <w:r w:rsidRPr="00DE620B">
        <w:rPr>
          <w:w w:val="110"/>
          <w:sz w:val="20"/>
          <w:szCs w:val="20"/>
        </w:rPr>
        <w:t>and</w:t>
      </w:r>
      <w:r w:rsidRPr="00DE620B">
        <w:rPr>
          <w:spacing w:val="-16"/>
          <w:w w:val="110"/>
          <w:sz w:val="20"/>
          <w:szCs w:val="20"/>
        </w:rPr>
        <w:t xml:space="preserve"> </w:t>
      </w:r>
      <w:r w:rsidRPr="00DE620B">
        <w:rPr>
          <w:w w:val="110"/>
          <w:sz w:val="20"/>
          <w:szCs w:val="20"/>
        </w:rPr>
        <w:t>completed</w:t>
      </w:r>
      <w:r w:rsidRPr="00DE620B">
        <w:rPr>
          <w:spacing w:val="-16"/>
          <w:w w:val="110"/>
          <w:sz w:val="20"/>
          <w:szCs w:val="20"/>
        </w:rPr>
        <w:t xml:space="preserve"> </w:t>
      </w:r>
      <w:r w:rsidRPr="00DE620B">
        <w:rPr>
          <w:w w:val="110"/>
          <w:sz w:val="20"/>
          <w:szCs w:val="20"/>
        </w:rPr>
        <w:t>within</w:t>
      </w:r>
      <w:r w:rsidRPr="00DE620B">
        <w:rPr>
          <w:spacing w:val="-22"/>
          <w:w w:val="110"/>
          <w:sz w:val="20"/>
          <w:szCs w:val="20"/>
        </w:rPr>
        <w:t xml:space="preserve"> </w:t>
      </w:r>
      <w:r w:rsidRPr="00DE620B">
        <w:rPr>
          <w:w w:val="110"/>
          <w:sz w:val="20"/>
          <w:szCs w:val="20"/>
        </w:rPr>
        <w:t>the</w:t>
      </w:r>
      <w:r w:rsidRPr="00DE620B">
        <w:rPr>
          <w:spacing w:val="-21"/>
          <w:w w:val="110"/>
          <w:sz w:val="20"/>
          <w:szCs w:val="20"/>
        </w:rPr>
        <w:t xml:space="preserve"> </w:t>
      </w:r>
      <w:r w:rsidRPr="00DE620B">
        <w:rPr>
          <w:w w:val="110"/>
          <w:sz w:val="20"/>
          <w:szCs w:val="20"/>
        </w:rPr>
        <w:t>timeframe</w:t>
      </w:r>
    </w:p>
    <w:p w14:paraId="5284AC77" w14:textId="77777777" w:rsidR="000B19E6" w:rsidRPr="00DE620B" w:rsidRDefault="00EE2AE1">
      <w:pPr>
        <w:pStyle w:val="ListParagraph"/>
        <w:numPr>
          <w:ilvl w:val="0"/>
          <w:numId w:val="1"/>
        </w:numPr>
        <w:tabs>
          <w:tab w:val="left" w:pos="502"/>
        </w:tabs>
        <w:spacing w:before="3" w:line="270" w:lineRule="exact"/>
        <w:ind w:hanging="285"/>
        <w:rPr>
          <w:sz w:val="20"/>
          <w:szCs w:val="20"/>
        </w:rPr>
      </w:pPr>
      <w:r w:rsidRPr="00DE620B">
        <w:rPr>
          <w:w w:val="110"/>
          <w:sz w:val="20"/>
          <w:szCs w:val="20"/>
        </w:rPr>
        <w:t>Capacity</w:t>
      </w:r>
      <w:r w:rsidRPr="00DE620B">
        <w:rPr>
          <w:spacing w:val="-19"/>
          <w:w w:val="110"/>
          <w:sz w:val="20"/>
          <w:szCs w:val="20"/>
        </w:rPr>
        <w:t xml:space="preserve"> </w:t>
      </w:r>
      <w:r w:rsidRPr="00DE620B">
        <w:rPr>
          <w:w w:val="110"/>
          <w:sz w:val="20"/>
          <w:szCs w:val="20"/>
        </w:rPr>
        <w:t>for</w:t>
      </w:r>
      <w:r w:rsidRPr="00DE620B">
        <w:rPr>
          <w:spacing w:val="-18"/>
          <w:w w:val="110"/>
          <w:sz w:val="20"/>
          <w:szCs w:val="20"/>
        </w:rPr>
        <w:t xml:space="preserve"> </w:t>
      </w:r>
      <w:r w:rsidRPr="00DE620B">
        <w:rPr>
          <w:w w:val="110"/>
          <w:sz w:val="20"/>
          <w:szCs w:val="20"/>
        </w:rPr>
        <w:t>outcomes</w:t>
      </w:r>
      <w:r w:rsidRPr="00DE620B">
        <w:rPr>
          <w:spacing w:val="-16"/>
          <w:w w:val="110"/>
          <w:sz w:val="20"/>
          <w:szCs w:val="20"/>
        </w:rPr>
        <w:t xml:space="preserve"> </w:t>
      </w:r>
      <w:r w:rsidRPr="00DE620B">
        <w:rPr>
          <w:w w:val="110"/>
          <w:sz w:val="20"/>
          <w:szCs w:val="20"/>
        </w:rPr>
        <w:t>to</w:t>
      </w:r>
      <w:r w:rsidRPr="00DE620B">
        <w:rPr>
          <w:spacing w:val="-20"/>
          <w:w w:val="110"/>
          <w:sz w:val="20"/>
          <w:szCs w:val="20"/>
        </w:rPr>
        <w:t xml:space="preserve"> </w:t>
      </w:r>
      <w:r w:rsidRPr="00DE620B">
        <w:rPr>
          <w:w w:val="110"/>
          <w:sz w:val="20"/>
          <w:szCs w:val="20"/>
        </w:rPr>
        <w:t>become</w:t>
      </w:r>
      <w:r w:rsidRPr="00DE620B">
        <w:rPr>
          <w:spacing w:val="-15"/>
          <w:w w:val="110"/>
          <w:sz w:val="20"/>
          <w:szCs w:val="20"/>
        </w:rPr>
        <w:t xml:space="preserve"> </w:t>
      </w:r>
      <w:r w:rsidRPr="00DE620B">
        <w:rPr>
          <w:w w:val="110"/>
          <w:sz w:val="20"/>
          <w:szCs w:val="20"/>
        </w:rPr>
        <w:t>embedded</w:t>
      </w:r>
      <w:r w:rsidRPr="00DE620B">
        <w:rPr>
          <w:spacing w:val="-15"/>
          <w:w w:val="110"/>
          <w:sz w:val="20"/>
          <w:szCs w:val="20"/>
        </w:rPr>
        <w:t xml:space="preserve"> </w:t>
      </w:r>
      <w:r w:rsidRPr="00DE620B">
        <w:rPr>
          <w:w w:val="110"/>
          <w:sz w:val="20"/>
          <w:szCs w:val="20"/>
        </w:rPr>
        <w:t>and</w:t>
      </w:r>
      <w:r w:rsidRPr="00DE620B">
        <w:rPr>
          <w:spacing w:val="-16"/>
          <w:w w:val="110"/>
          <w:sz w:val="20"/>
          <w:szCs w:val="20"/>
        </w:rPr>
        <w:t xml:space="preserve"> </w:t>
      </w:r>
      <w:r w:rsidRPr="00DE620B">
        <w:rPr>
          <w:w w:val="110"/>
          <w:sz w:val="20"/>
          <w:szCs w:val="20"/>
        </w:rPr>
        <w:t>sustained</w:t>
      </w:r>
      <w:r w:rsidRPr="00DE620B">
        <w:rPr>
          <w:spacing w:val="-15"/>
          <w:w w:val="110"/>
          <w:sz w:val="20"/>
          <w:szCs w:val="20"/>
        </w:rPr>
        <w:t xml:space="preserve"> </w:t>
      </w:r>
      <w:r w:rsidRPr="00DE620B">
        <w:rPr>
          <w:w w:val="110"/>
          <w:sz w:val="20"/>
          <w:szCs w:val="20"/>
        </w:rPr>
        <w:t>without</w:t>
      </w:r>
      <w:r w:rsidRPr="00DE620B">
        <w:rPr>
          <w:spacing w:val="-15"/>
          <w:w w:val="110"/>
          <w:sz w:val="20"/>
          <w:szCs w:val="20"/>
        </w:rPr>
        <w:t xml:space="preserve"> </w:t>
      </w:r>
      <w:r w:rsidRPr="00DE620B">
        <w:rPr>
          <w:w w:val="110"/>
          <w:sz w:val="20"/>
          <w:szCs w:val="20"/>
        </w:rPr>
        <w:t>ongoing</w:t>
      </w:r>
      <w:r w:rsidRPr="00DE620B">
        <w:rPr>
          <w:spacing w:val="-17"/>
          <w:w w:val="110"/>
          <w:sz w:val="20"/>
          <w:szCs w:val="20"/>
        </w:rPr>
        <w:t xml:space="preserve"> </w:t>
      </w:r>
      <w:r w:rsidRPr="00DE620B">
        <w:rPr>
          <w:w w:val="110"/>
          <w:sz w:val="20"/>
          <w:szCs w:val="20"/>
        </w:rPr>
        <w:t>funding;</w:t>
      </w:r>
    </w:p>
    <w:p w14:paraId="46D921C7" w14:textId="77777777" w:rsidR="000B19E6" w:rsidRPr="00DE620B" w:rsidRDefault="00EE2AE1">
      <w:pPr>
        <w:pStyle w:val="ListParagraph"/>
        <w:numPr>
          <w:ilvl w:val="0"/>
          <w:numId w:val="1"/>
        </w:numPr>
        <w:tabs>
          <w:tab w:val="left" w:pos="502"/>
        </w:tabs>
        <w:spacing w:line="237" w:lineRule="auto"/>
        <w:ind w:right="411"/>
        <w:rPr>
          <w:sz w:val="20"/>
          <w:szCs w:val="20"/>
        </w:rPr>
      </w:pPr>
      <w:r w:rsidRPr="00DE620B">
        <w:rPr>
          <w:w w:val="110"/>
          <w:sz w:val="20"/>
          <w:szCs w:val="20"/>
        </w:rPr>
        <w:t>Quality</w:t>
      </w:r>
      <w:r w:rsidRPr="00DE620B">
        <w:rPr>
          <w:spacing w:val="-26"/>
          <w:w w:val="110"/>
          <w:sz w:val="20"/>
          <w:szCs w:val="20"/>
        </w:rPr>
        <w:t xml:space="preserve"> </w:t>
      </w:r>
      <w:r w:rsidRPr="00DE620B">
        <w:rPr>
          <w:w w:val="110"/>
          <w:sz w:val="20"/>
          <w:szCs w:val="20"/>
        </w:rPr>
        <w:t>and</w:t>
      </w:r>
      <w:r w:rsidRPr="00DE620B">
        <w:rPr>
          <w:spacing w:val="-24"/>
          <w:w w:val="110"/>
          <w:sz w:val="20"/>
          <w:szCs w:val="20"/>
        </w:rPr>
        <w:t xml:space="preserve"> </w:t>
      </w:r>
      <w:r w:rsidRPr="00DE620B">
        <w:rPr>
          <w:w w:val="110"/>
          <w:sz w:val="20"/>
          <w:szCs w:val="20"/>
        </w:rPr>
        <w:t>coherence</w:t>
      </w:r>
      <w:r w:rsidRPr="00DE620B">
        <w:rPr>
          <w:spacing w:val="-28"/>
          <w:w w:val="110"/>
          <w:sz w:val="20"/>
          <w:szCs w:val="20"/>
        </w:rPr>
        <w:t xml:space="preserve"> </w:t>
      </w:r>
      <w:r w:rsidRPr="00DE620B">
        <w:rPr>
          <w:w w:val="110"/>
          <w:sz w:val="20"/>
          <w:szCs w:val="20"/>
        </w:rPr>
        <w:t>of</w:t>
      </w:r>
      <w:r w:rsidRPr="00DE620B">
        <w:rPr>
          <w:spacing w:val="-25"/>
          <w:w w:val="110"/>
          <w:sz w:val="20"/>
          <w:szCs w:val="20"/>
        </w:rPr>
        <w:t xml:space="preserve"> </w:t>
      </w:r>
      <w:r w:rsidRPr="00DE620B">
        <w:rPr>
          <w:w w:val="110"/>
          <w:sz w:val="20"/>
          <w:szCs w:val="20"/>
        </w:rPr>
        <w:t>the</w:t>
      </w:r>
      <w:r w:rsidRPr="00DE620B">
        <w:rPr>
          <w:spacing w:val="-27"/>
          <w:w w:val="110"/>
          <w:sz w:val="20"/>
          <w:szCs w:val="20"/>
        </w:rPr>
        <w:t xml:space="preserve"> </w:t>
      </w:r>
      <w:r w:rsidRPr="00DE620B">
        <w:rPr>
          <w:w w:val="110"/>
          <w:sz w:val="20"/>
          <w:szCs w:val="20"/>
        </w:rPr>
        <w:t>project</w:t>
      </w:r>
      <w:r w:rsidRPr="00DE620B">
        <w:rPr>
          <w:spacing w:val="-24"/>
          <w:w w:val="110"/>
          <w:sz w:val="20"/>
          <w:szCs w:val="20"/>
        </w:rPr>
        <w:t xml:space="preserve"> </w:t>
      </w:r>
      <w:r w:rsidRPr="00DE620B">
        <w:rPr>
          <w:w w:val="110"/>
          <w:sz w:val="20"/>
          <w:szCs w:val="20"/>
        </w:rPr>
        <w:t>application</w:t>
      </w:r>
      <w:r w:rsidRPr="00DE620B">
        <w:rPr>
          <w:spacing w:val="-28"/>
          <w:w w:val="110"/>
          <w:sz w:val="20"/>
          <w:szCs w:val="20"/>
        </w:rPr>
        <w:t xml:space="preserve"> </w:t>
      </w:r>
      <w:r w:rsidRPr="00DE620B">
        <w:rPr>
          <w:w w:val="110"/>
          <w:sz w:val="20"/>
          <w:szCs w:val="20"/>
        </w:rPr>
        <w:t>(including</w:t>
      </w:r>
      <w:r w:rsidRPr="00DE620B">
        <w:rPr>
          <w:spacing w:val="-25"/>
          <w:w w:val="110"/>
          <w:sz w:val="20"/>
          <w:szCs w:val="20"/>
        </w:rPr>
        <w:t xml:space="preserve"> </w:t>
      </w:r>
      <w:r w:rsidRPr="00DE620B">
        <w:rPr>
          <w:w w:val="110"/>
          <w:sz w:val="20"/>
          <w:szCs w:val="20"/>
        </w:rPr>
        <w:t>clarity</w:t>
      </w:r>
      <w:r w:rsidRPr="00DE620B">
        <w:rPr>
          <w:spacing w:val="-26"/>
          <w:w w:val="110"/>
          <w:sz w:val="20"/>
          <w:szCs w:val="20"/>
        </w:rPr>
        <w:t xml:space="preserve"> </w:t>
      </w:r>
      <w:r w:rsidRPr="00DE620B">
        <w:rPr>
          <w:w w:val="110"/>
          <w:sz w:val="20"/>
          <w:szCs w:val="20"/>
        </w:rPr>
        <w:t>of</w:t>
      </w:r>
      <w:r w:rsidRPr="00DE620B">
        <w:rPr>
          <w:spacing w:val="-25"/>
          <w:w w:val="110"/>
          <w:sz w:val="20"/>
          <w:szCs w:val="20"/>
        </w:rPr>
        <w:t xml:space="preserve"> </w:t>
      </w:r>
      <w:r w:rsidRPr="00DE620B">
        <w:rPr>
          <w:w w:val="110"/>
          <w:sz w:val="20"/>
          <w:szCs w:val="20"/>
        </w:rPr>
        <w:t>description</w:t>
      </w:r>
      <w:r w:rsidRPr="00DE620B">
        <w:rPr>
          <w:spacing w:val="-25"/>
          <w:w w:val="110"/>
          <w:sz w:val="20"/>
          <w:szCs w:val="20"/>
        </w:rPr>
        <w:t xml:space="preserve"> </w:t>
      </w:r>
      <w:r w:rsidRPr="00DE620B">
        <w:rPr>
          <w:w w:val="110"/>
          <w:sz w:val="20"/>
          <w:szCs w:val="20"/>
        </w:rPr>
        <w:t>of</w:t>
      </w:r>
      <w:r w:rsidRPr="00DE620B">
        <w:rPr>
          <w:spacing w:val="-25"/>
          <w:w w:val="110"/>
          <w:sz w:val="20"/>
          <w:szCs w:val="20"/>
        </w:rPr>
        <w:t xml:space="preserve"> </w:t>
      </w:r>
      <w:r w:rsidRPr="00DE620B">
        <w:rPr>
          <w:w w:val="110"/>
          <w:sz w:val="20"/>
          <w:szCs w:val="20"/>
        </w:rPr>
        <w:t>the</w:t>
      </w:r>
      <w:r w:rsidRPr="00DE620B">
        <w:rPr>
          <w:spacing w:val="-27"/>
          <w:w w:val="110"/>
          <w:sz w:val="20"/>
          <w:szCs w:val="20"/>
        </w:rPr>
        <w:t xml:space="preserve"> </w:t>
      </w:r>
      <w:r w:rsidRPr="00DE620B">
        <w:rPr>
          <w:w w:val="110"/>
          <w:sz w:val="20"/>
          <w:szCs w:val="20"/>
        </w:rPr>
        <w:t>project, clear</w:t>
      </w:r>
      <w:r w:rsidRPr="00DE620B">
        <w:rPr>
          <w:spacing w:val="-23"/>
          <w:w w:val="110"/>
          <w:sz w:val="20"/>
          <w:szCs w:val="20"/>
        </w:rPr>
        <w:t xml:space="preserve"> </w:t>
      </w:r>
      <w:r w:rsidRPr="00DE620B">
        <w:rPr>
          <w:w w:val="110"/>
          <w:sz w:val="20"/>
          <w:szCs w:val="20"/>
        </w:rPr>
        <w:t>alignment</w:t>
      </w:r>
      <w:r w:rsidRPr="00DE620B">
        <w:rPr>
          <w:spacing w:val="-20"/>
          <w:w w:val="110"/>
          <w:sz w:val="20"/>
          <w:szCs w:val="20"/>
        </w:rPr>
        <w:t xml:space="preserve"> </w:t>
      </w:r>
      <w:r w:rsidRPr="00DE620B">
        <w:rPr>
          <w:w w:val="110"/>
          <w:sz w:val="20"/>
          <w:szCs w:val="20"/>
        </w:rPr>
        <w:t>of</w:t>
      </w:r>
      <w:r w:rsidRPr="00DE620B">
        <w:rPr>
          <w:spacing w:val="-22"/>
          <w:w w:val="110"/>
          <w:sz w:val="20"/>
          <w:szCs w:val="20"/>
        </w:rPr>
        <w:t xml:space="preserve"> </w:t>
      </w:r>
      <w:r w:rsidRPr="00DE620B">
        <w:rPr>
          <w:w w:val="110"/>
          <w:sz w:val="20"/>
          <w:szCs w:val="20"/>
        </w:rPr>
        <w:t>the</w:t>
      </w:r>
      <w:r w:rsidRPr="00DE620B">
        <w:rPr>
          <w:spacing w:val="-23"/>
          <w:w w:val="110"/>
          <w:sz w:val="20"/>
          <w:szCs w:val="20"/>
        </w:rPr>
        <w:t xml:space="preserve"> </w:t>
      </w:r>
      <w:r w:rsidRPr="00DE620B">
        <w:rPr>
          <w:w w:val="110"/>
          <w:sz w:val="20"/>
          <w:szCs w:val="20"/>
        </w:rPr>
        <w:t>project</w:t>
      </w:r>
      <w:r w:rsidRPr="00DE620B">
        <w:rPr>
          <w:spacing w:val="-20"/>
          <w:w w:val="110"/>
          <w:sz w:val="20"/>
          <w:szCs w:val="20"/>
        </w:rPr>
        <w:t xml:space="preserve"> </w:t>
      </w:r>
      <w:r w:rsidRPr="00DE620B">
        <w:rPr>
          <w:w w:val="110"/>
          <w:sz w:val="20"/>
          <w:szCs w:val="20"/>
        </w:rPr>
        <w:t>with</w:t>
      </w:r>
      <w:r w:rsidRPr="00DE620B">
        <w:rPr>
          <w:spacing w:val="-23"/>
          <w:w w:val="110"/>
          <w:sz w:val="20"/>
          <w:szCs w:val="20"/>
        </w:rPr>
        <w:t xml:space="preserve"> </w:t>
      </w:r>
      <w:r w:rsidRPr="00DE620B">
        <w:rPr>
          <w:w w:val="110"/>
          <w:sz w:val="20"/>
          <w:szCs w:val="20"/>
        </w:rPr>
        <w:t>transition</w:t>
      </w:r>
      <w:r w:rsidRPr="00DE620B">
        <w:rPr>
          <w:spacing w:val="-25"/>
          <w:w w:val="110"/>
          <w:sz w:val="20"/>
          <w:szCs w:val="20"/>
        </w:rPr>
        <w:t xml:space="preserve"> </w:t>
      </w:r>
      <w:r w:rsidRPr="00DE620B">
        <w:rPr>
          <w:w w:val="110"/>
          <w:sz w:val="20"/>
          <w:szCs w:val="20"/>
        </w:rPr>
        <w:t>pedagogy</w:t>
      </w:r>
      <w:r w:rsidRPr="00DE620B">
        <w:rPr>
          <w:spacing w:val="-22"/>
          <w:w w:val="110"/>
          <w:sz w:val="20"/>
          <w:szCs w:val="20"/>
        </w:rPr>
        <w:t xml:space="preserve"> </w:t>
      </w:r>
      <w:r w:rsidRPr="00DE620B">
        <w:rPr>
          <w:w w:val="110"/>
          <w:sz w:val="20"/>
          <w:szCs w:val="20"/>
        </w:rPr>
        <w:t>and</w:t>
      </w:r>
      <w:r w:rsidRPr="00DE620B">
        <w:rPr>
          <w:spacing w:val="-20"/>
          <w:w w:val="110"/>
          <w:sz w:val="20"/>
          <w:szCs w:val="20"/>
        </w:rPr>
        <w:t xml:space="preserve"> </w:t>
      </w:r>
      <w:r w:rsidRPr="00DE620B">
        <w:rPr>
          <w:w w:val="110"/>
          <w:sz w:val="20"/>
          <w:szCs w:val="20"/>
        </w:rPr>
        <w:t>coherence</w:t>
      </w:r>
      <w:r w:rsidRPr="00DE620B">
        <w:rPr>
          <w:spacing w:val="-24"/>
          <w:w w:val="110"/>
          <w:sz w:val="20"/>
          <w:szCs w:val="20"/>
        </w:rPr>
        <w:t xml:space="preserve"> </w:t>
      </w:r>
      <w:r w:rsidRPr="00DE620B">
        <w:rPr>
          <w:w w:val="110"/>
          <w:sz w:val="20"/>
          <w:szCs w:val="20"/>
        </w:rPr>
        <w:t>between</w:t>
      </w:r>
      <w:r w:rsidRPr="00DE620B">
        <w:rPr>
          <w:spacing w:val="-21"/>
          <w:w w:val="110"/>
          <w:sz w:val="20"/>
          <w:szCs w:val="20"/>
        </w:rPr>
        <w:t xml:space="preserve"> </w:t>
      </w:r>
      <w:r w:rsidRPr="00DE620B">
        <w:rPr>
          <w:w w:val="110"/>
          <w:sz w:val="20"/>
          <w:szCs w:val="20"/>
        </w:rPr>
        <w:t>the</w:t>
      </w:r>
      <w:r w:rsidRPr="00DE620B">
        <w:rPr>
          <w:spacing w:val="-24"/>
          <w:w w:val="110"/>
          <w:sz w:val="20"/>
          <w:szCs w:val="20"/>
        </w:rPr>
        <w:t xml:space="preserve"> </w:t>
      </w:r>
      <w:r w:rsidRPr="00DE620B">
        <w:rPr>
          <w:w w:val="110"/>
          <w:sz w:val="20"/>
          <w:szCs w:val="20"/>
        </w:rPr>
        <w:t>project</w:t>
      </w:r>
      <w:r w:rsidRPr="00DE620B">
        <w:rPr>
          <w:spacing w:val="-20"/>
          <w:w w:val="110"/>
          <w:sz w:val="20"/>
          <w:szCs w:val="20"/>
        </w:rPr>
        <w:t xml:space="preserve"> </w:t>
      </w:r>
      <w:r w:rsidRPr="00DE620B">
        <w:rPr>
          <w:w w:val="110"/>
          <w:sz w:val="20"/>
          <w:szCs w:val="20"/>
        </w:rPr>
        <w:t>aims, activities and</w:t>
      </w:r>
      <w:r w:rsidRPr="00DE620B">
        <w:rPr>
          <w:spacing w:val="-28"/>
          <w:w w:val="110"/>
          <w:sz w:val="20"/>
          <w:szCs w:val="20"/>
        </w:rPr>
        <w:t xml:space="preserve"> </w:t>
      </w:r>
      <w:r w:rsidRPr="00DE620B">
        <w:rPr>
          <w:w w:val="110"/>
          <w:sz w:val="20"/>
          <w:szCs w:val="20"/>
        </w:rPr>
        <w:t>budget);</w:t>
      </w:r>
    </w:p>
    <w:p w14:paraId="5F302E3E" w14:textId="58DDE4FE" w:rsidR="008269F4" w:rsidRPr="004C4A18" w:rsidRDefault="008D7AA7" w:rsidP="008269F4">
      <w:pPr>
        <w:pStyle w:val="ListParagraph"/>
        <w:numPr>
          <w:ilvl w:val="0"/>
          <w:numId w:val="1"/>
        </w:numPr>
        <w:tabs>
          <w:tab w:val="left" w:pos="502"/>
        </w:tabs>
        <w:spacing w:before="16"/>
        <w:ind w:hanging="285"/>
        <w:rPr>
          <w:sz w:val="20"/>
          <w:szCs w:val="20"/>
        </w:rPr>
      </w:pPr>
      <w:r w:rsidRPr="008D7AA7">
        <w:rPr>
          <w:sz w:val="20"/>
          <w:szCs w:val="20"/>
        </w:rPr>
        <w:t xml:space="preserve">Demonstrate alignment to </w:t>
      </w:r>
      <w:proofErr w:type="spellStart"/>
      <w:r w:rsidRPr="007B66C2">
        <w:rPr>
          <w:w w:val="105"/>
          <w:sz w:val="21"/>
          <w:szCs w:val="21"/>
        </w:rPr>
        <w:t>to</w:t>
      </w:r>
      <w:proofErr w:type="spellEnd"/>
      <w:r w:rsidRPr="007B66C2">
        <w:rPr>
          <w:w w:val="105"/>
          <w:sz w:val="21"/>
          <w:szCs w:val="21"/>
        </w:rPr>
        <w:t xml:space="preserve"> </w:t>
      </w:r>
      <w:r w:rsidRPr="007B66C2">
        <w:t>UTS2027</w:t>
      </w:r>
      <w:r w:rsidR="003F32D1">
        <w:rPr>
          <w:w w:val="105"/>
          <w:sz w:val="21"/>
          <w:szCs w:val="21"/>
        </w:rPr>
        <w:t xml:space="preserve"> Strategy</w:t>
      </w:r>
      <w:r w:rsidRPr="007B66C2">
        <w:rPr>
          <w:w w:val="105"/>
          <w:sz w:val="21"/>
          <w:szCs w:val="21"/>
        </w:rPr>
        <w:t xml:space="preserve"> such as</w:t>
      </w:r>
      <w:r w:rsidRPr="007B66C2">
        <w:rPr>
          <w:spacing w:val="-6"/>
          <w:w w:val="105"/>
          <w:sz w:val="21"/>
          <w:szCs w:val="21"/>
        </w:rPr>
        <w:t xml:space="preserve"> </w:t>
      </w:r>
      <w:r w:rsidRPr="007B66C2">
        <w:rPr>
          <w:w w:val="105"/>
          <w:sz w:val="21"/>
          <w:szCs w:val="21"/>
        </w:rPr>
        <w:t>a</w:t>
      </w:r>
      <w:r w:rsidRPr="007B66C2">
        <w:rPr>
          <w:spacing w:val="-10"/>
          <w:w w:val="105"/>
          <w:sz w:val="21"/>
          <w:szCs w:val="21"/>
        </w:rPr>
        <w:t xml:space="preserve"> </w:t>
      </w:r>
      <w:r w:rsidRPr="007B66C2">
        <w:rPr>
          <w:w w:val="105"/>
          <w:sz w:val="21"/>
          <w:szCs w:val="21"/>
        </w:rPr>
        <w:t>Lifetime</w:t>
      </w:r>
      <w:r w:rsidRPr="007B66C2">
        <w:rPr>
          <w:spacing w:val="-11"/>
          <w:w w:val="105"/>
          <w:sz w:val="21"/>
          <w:szCs w:val="21"/>
        </w:rPr>
        <w:t xml:space="preserve"> </w:t>
      </w:r>
      <w:r w:rsidRPr="007B66C2">
        <w:rPr>
          <w:spacing w:val="-7"/>
          <w:w w:val="105"/>
          <w:sz w:val="21"/>
          <w:szCs w:val="21"/>
        </w:rPr>
        <w:t xml:space="preserve"> </w:t>
      </w:r>
      <w:r w:rsidRPr="007B66C2">
        <w:rPr>
          <w:w w:val="105"/>
          <w:sz w:val="21"/>
          <w:szCs w:val="21"/>
        </w:rPr>
        <w:t>learning,</w:t>
      </w:r>
      <w:r w:rsidRPr="007B66C2">
        <w:rPr>
          <w:spacing w:val="-9"/>
          <w:w w:val="105"/>
          <w:sz w:val="21"/>
          <w:szCs w:val="21"/>
        </w:rPr>
        <w:t xml:space="preserve"> Personal learning experience and  be aligned to the </w:t>
      </w:r>
      <w:hyperlink r:id="rId11" w:history="1">
        <w:r w:rsidRPr="008D7AA7">
          <w:rPr>
            <w:rStyle w:val="Hyperlink"/>
            <w:w w:val="105"/>
            <w:sz w:val="21"/>
            <w:szCs w:val="21"/>
          </w:rPr>
          <w:t>UTS</w:t>
        </w:r>
        <w:r w:rsidRPr="008D7AA7">
          <w:rPr>
            <w:rStyle w:val="Hyperlink"/>
            <w:spacing w:val="-8"/>
            <w:w w:val="105"/>
            <w:sz w:val="21"/>
            <w:szCs w:val="21"/>
          </w:rPr>
          <w:t xml:space="preserve"> </w:t>
        </w:r>
        <w:r w:rsidRPr="008D7AA7">
          <w:rPr>
            <w:rStyle w:val="Hyperlink"/>
            <w:w w:val="105"/>
            <w:sz w:val="21"/>
            <w:szCs w:val="21"/>
          </w:rPr>
          <w:t>model</w:t>
        </w:r>
        <w:r w:rsidRPr="008D7AA7">
          <w:rPr>
            <w:rStyle w:val="Hyperlink"/>
            <w:spacing w:val="-5"/>
            <w:w w:val="105"/>
            <w:sz w:val="21"/>
            <w:szCs w:val="21"/>
          </w:rPr>
          <w:t xml:space="preserve"> </w:t>
        </w:r>
        <w:r w:rsidRPr="008D7AA7">
          <w:rPr>
            <w:rStyle w:val="Hyperlink"/>
            <w:w w:val="105"/>
            <w:sz w:val="21"/>
            <w:szCs w:val="21"/>
          </w:rPr>
          <w:t>of Learning</w:t>
        </w:r>
      </w:hyperlink>
      <w:r w:rsidRPr="007B66C2">
        <w:rPr>
          <w:spacing w:val="-9"/>
          <w:w w:val="105"/>
          <w:sz w:val="21"/>
          <w:szCs w:val="21"/>
        </w:rPr>
        <w:t xml:space="preserve"> and </w:t>
      </w:r>
      <w:proofErr w:type="spellStart"/>
      <w:r w:rsidRPr="007B66C2">
        <w:rPr>
          <w:w w:val="105"/>
          <w:sz w:val="21"/>
          <w:szCs w:val="21"/>
        </w:rPr>
        <w:t>learning.futures</w:t>
      </w:r>
      <w:proofErr w:type="spellEnd"/>
      <w:r w:rsidRPr="007B66C2">
        <w:rPr>
          <w:w w:val="105"/>
          <w:sz w:val="21"/>
          <w:szCs w:val="21"/>
        </w:rPr>
        <w:t xml:space="preserve"> strategy.</w:t>
      </w:r>
    </w:p>
    <w:p w14:paraId="20F049D0" w14:textId="77777777" w:rsidR="000B19E6" w:rsidRDefault="00EE2AE1" w:rsidP="004C4A18">
      <w:pPr>
        <w:pStyle w:val="Heading1"/>
        <w:spacing w:before="120" w:after="120"/>
        <w:ind w:left="215"/>
      </w:pPr>
      <w:r>
        <w:rPr>
          <w:w w:val="110"/>
        </w:rPr>
        <w:t>Requirements of funded projects</w:t>
      </w:r>
    </w:p>
    <w:p w14:paraId="3D4C64A3" w14:textId="77777777" w:rsidR="000B19E6" w:rsidRPr="00DE620B" w:rsidRDefault="00EE2AE1">
      <w:pPr>
        <w:pStyle w:val="BodyText"/>
        <w:spacing w:before="6"/>
        <w:ind w:left="217"/>
        <w:rPr>
          <w:sz w:val="21"/>
          <w:szCs w:val="21"/>
        </w:rPr>
      </w:pPr>
      <w:r w:rsidRPr="00DE620B">
        <w:rPr>
          <w:w w:val="110"/>
          <w:sz w:val="21"/>
          <w:szCs w:val="21"/>
        </w:rPr>
        <w:t>The recipients of each funded project must:</w:t>
      </w:r>
    </w:p>
    <w:p w14:paraId="36BDA445" w14:textId="77777777" w:rsidR="000B19E6" w:rsidRPr="00DE620B" w:rsidRDefault="00EE2AE1">
      <w:pPr>
        <w:pStyle w:val="ListParagraph"/>
        <w:numPr>
          <w:ilvl w:val="1"/>
          <w:numId w:val="1"/>
        </w:numPr>
        <w:tabs>
          <w:tab w:val="left" w:pos="841"/>
          <w:tab w:val="left" w:pos="842"/>
        </w:tabs>
        <w:spacing w:before="16" w:line="270" w:lineRule="exact"/>
        <w:rPr>
          <w:w w:val="110"/>
          <w:sz w:val="20"/>
          <w:szCs w:val="20"/>
        </w:rPr>
      </w:pPr>
      <w:r w:rsidRPr="00DE620B">
        <w:rPr>
          <w:w w:val="110"/>
          <w:sz w:val="20"/>
          <w:szCs w:val="20"/>
        </w:rPr>
        <w:t>Attend an information session on the administration side of running FFYE grants</w:t>
      </w:r>
    </w:p>
    <w:p w14:paraId="2453C9DA" w14:textId="77777777" w:rsidR="000B19E6" w:rsidRPr="00DE620B" w:rsidRDefault="00EE2AE1">
      <w:pPr>
        <w:pStyle w:val="ListParagraph"/>
        <w:numPr>
          <w:ilvl w:val="1"/>
          <w:numId w:val="1"/>
        </w:numPr>
        <w:tabs>
          <w:tab w:val="left" w:pos="841"/>
          <w:tab w:val="left" w:pos="842"/>
        </w:tabs>
        <w:spacing w:before="6" w:line="230" w:lineRule="auto"/>
        <w:ind w:right="622"/>
        <w:rPr>
          <w:w w:val="110"/>
          <w:sz w:val="20"/>
          <w:szCs w:val="20"/>
        </w:rPr>
      </w:pPr>
      <w:r w:rsidRPr="00DE620B">
        <w:rPr>
          <w:w w:val="110"/>
          <w:sz w:val="20"/>
          <w:szCs w:val="20"/>
        </w:rPr>
        <w:t>Participate as far as possible in the First Year Experience Community, including presenting project ideas or outcomes to others;</w:t>
      </w:r>
    </w:p>
    <w:p w14:paraId="3D73816B" w14:textId="22451AA5" w:rsidR="000B19E6" w:rsidRPr="00DE620B" w:rsidRDefault="00EE2AE1">
      <w:pPr>
        <w:pStyle w:val="ListParagraph"/>
        <w:numPr>
          <w:ilvl w:val="1"/>
          <w:numId w:val="1"/>
        </w:numPr>
        <w:tabs>
          <w:tab w:val="left" w:pos="841"/>
          <w:tab w:val="left" w:pos="842"/>
        </w:tabs>
        <w:spacing w:before="25" w:line="230" w:lineRule="auto"/>
        <w:ind w:right="521"/>
        <w:rPr>
          <w:w w:val="110"/>
          <w:sz w:val="20"/>
          <w:szCs w:val="20"/>
        </w:rPr>
      </w:pPr>
      <w:r w:rsidRPr="00DE620B">
        <w:rPr>
          <w:w w:val="110"/>
          <w:sz w:val="20"/>
          <w:szCs w:val="20"/>
        </w:rPr>
        <w:t>Provide updates on projects as requested, including a one-page mid-project progress report (August 20</w:t>
      </w:r>
      <w:r w:rsidR="000C00C1" w:rsidRPr="00DE620B">
        <w:rPr>
          <w:w w:val="110"/>
          <w:sz w:val="20"/>
          <w:szCs w:val="20"/>
        </w:rPr>
        <w:t>20</w:t>
      </w:r>
      <w:r w:rsidRPr="00DE620B">
        <w:rPr>
          <w:w w:val="110"/>
          <w:sz w:val="20"/>
          <w:szCs w:val="20"/>
        </w:rPr>
        <w:t xml:space="preserve">) and end of project report in </w:t>
      </w:r>
      <w:proofErr w:type="spellStart"/>
      <w:r w:rsidRPr="00DE620B">
        <w:rPr>
          <w:w w:val="110"/>
          <w:sz w:val="20"/>
          <w:szCs w:val="20"/>
        </w:rPr>
        <w:t>mid December</w:t>
      </w:r>
      <w:proofErr w:type="spellEnd"/>
      <w:r w:rsidRPr="00DE620B">
        <w:rPr>
          <w:w w:val="110"/>
          <w:sz w:val="20"/>
          <w:szCs w:val="20"/>
        </w:rPr>
        <w:t xml:space="preserve"> 20</w:t>
      </w:r>
      <w:r w:rsidR="000C00C1" w:rsidRPr="00DE620B">
        <w:rPr>
          <w:w w:val="110"/>
          <w:sz w:val="20"/>
          <w:szCs w:val="20"/>
        </w:rPr>
        <w:t>20</w:t>
      </w:r>
      <w:r w:rsidRPr="00DE620B">
        <w:rPr>
          <w:w w:val="110"/>
          <w:sz w:val="20"/>
          <w:szCs w:val="20"/>
        </w:rPr>
        <w:t>;</w:t>
      </w:r>
    </w:p>
    <w:p w14:paraId="1338BBD1" w14:textId="18E86686" w:rsidR="000B19E6" w:rsidRPr="00DE620B" w:rsidRDefault="00EE2AE1">
      <w:pPr>
        <w:pStyle w:val="ListParagraph"/>
        <w:numPr>
          <w:ilvl w:val="1"/>
          <w:numId w:val="1"/>
        </w:numPr>
        <w:tabs>
          <w:tab w:val="left" w:pos="841"/>
          <w:tab w:val="left" w:pos="842"/>
        </w:tabs>
        <w:spacing w:before="16"/>
        <w:rPr>
          <w:w w:val="110"/>
          <w:sz w:val="20"/>
          <w:szCs w:val="20"/>
        </w:rPr>
      </w:pPr>
      <w:r w:rsidRPr="00DE620B">
        <w:rPr>
          <w:w w:val="110"/>
          <w:sz w:val="20"/>
          <w:szCs w:val="20"/>
        </w:rPr>
        <w:t>Plan and track their budget expenditure, to ensure completion by November 20</w:t>
      </w:r>
      <w:r w:rsidR="000C00C1" w:rsidRPr="00DE620B">
        <w:rPr>
          <w:w w:val="110"/>
          <w:sz w:val="20"/>
          <w:szCs w:val="20"/>
        </w:rPr>
        <w:t>20</w:t>
      </w:r>
      <w:r w:rsidRPr="00DE620B">
        <w:rPr>
          <w:w w:val="110"/>
          <w:sz w:val="20"/>
          <w:szCs w:val="20"/>
        </w:rPr>
        <w:t>;</w:t>
      </w:r>
    </w:p>
    <w:p w14:paraId="028A0185" w14:textId="12D2C747" w:rsidR="000B19E6" w:rsidRPr="00DE620B" w:rsidRDefault="00EE2AE1">
      <w:pPr>
        <w:pStyle w:val="ListParagraph"/>
        <w:numPr>
          <w:ilvl w:val="1"/>
          <w:numId w:val="1"/>
        </w:numPr>
        <w:tabs>
          <w:tab w:val="left" w:pos="841"/>
          <w:tab w:val="left" w:pos="842"/>
        </w:tabs>
        <w:spacing w:before="10" w:line="230" w:lineRule="auto"/>
        <w:ind w:right="865"/>
        <w:rPr>
          <w:w w:val="110"/>
          <w:sz w:val="20"/>
          <w:szCs w:val="20"/>
        </w:rPr>
      </w:pPr>
      <w:r w:rsidRPr="00DE620B">
        <w:rPr>
          <w:w w:val="110"/>
          <w:sz w:val="20"/>
          <w:szCs w:val="20"/>
        </w:rPr>
        <w:t>Be prepared to contribute to any evaluation of the longer-term outcomes and impacts of projects and the broader FFYE program</w:t>
      </w:r>
    </w:p>
    <w:p w14:paraId="3B33BB5F" w14:textId="3EC3BECC" w:rsidR="000C00C1" w:rsidRPr="00DE620B" w:rsidRDefault="000C00C1">
      <w:pPr>
        <w:pStyle w:val="ListParagraph"/>
        <w:numPr>
          <w:ilvl w:val="1"/>
          <w:numId w:val="1"/>
        </w:numPr>
        <w:tabs>
          <w:tab w:val="left" w:pos="841"/>
          <w:tab w:val="left" w:pos="842"/>
        </w:tabs>
        <w:spacing w:before="10" w:line="230" w:lineRule="auto"/>
        <w:ind w:right="865"/>
        <w:rPr>
          <w:w w:val="110"/>
          <w:sz w:val="20"/>
          <w:szCs w:val="20"/>
        </w:rPr>
      </w:pPr>
      <w:r w:rsidRPr="00DE620B">
        <w:rPr>
          <w:w w:val="110"/>
          <w:sz w:val="20"/>
          <w:szCs w:val="20"/>
        </w:rPr>
        <w:t xml:space="preserve">Demonstrate integration of project approach to transition in whole of course discussions for </w:t>
      </w:r>
      <w:proofErr w:type="spellStart"/>
      <w:proofErr w:type="gramStart"/>
      <w:r w:rsidRPr="00DE620B">
        <w:rPr>
          <w:w w:val="110"/>
          <w:sz w:val="20"/>
          <w:szCs w:val="20"/>
        </w:rPr>
        <w:t>LX.T</w:t>
      </w:r>
      <w:r w:rsidR="00A57490">
        <w:rPr>
          <w:w w:val="110"/>
          <w:sz w:val="20"/>
          <w:szCs w:val="20"/>
        </w:rPr>
        <w:t>ransformation</w:t>
      </w:r>
      <w:proofErr w:type="spellEnd"/>
      <w:proofErr w:type="gramEnd"/>
      <w:r w:rsidR="00C44D6F">
        <w:rPr>
          <w:w w:val="110"/>
          <w:sz w:val="20"/>
          <w:szCs w:val="20"/>
        </w:rPr>
        <w:t xml:space="preserve"> project</w:t>
      </w:r>
      <w:r w:rsidR="00A57490">
        <w:rPr>
          <w:w w:val="110"/>
          <w:sz w:val="20"/>
          <w:szCs w:val="20"/>
        </w:rPr>
        <w:t>, e.g. conduct at least 2 course team meetings to share project progress</w:t>
      </w:r>
    </w:p>
    <w:p w14:paraId="4BDE5BC1" w14:textId="1CC531B8" w:rsidR="0043227E" w:rsidRDefault="0043227E" w:rsidP="004C4A18">
      <w:pPr>
        <w:pStyle w:val="Heading1"/>
        <w:spacing w:before="120" w:after="120"/>
        <w:ind w:left="0"/>
        <w:rPr>
          <w:w w:val="110"/>
        </w:rPr>
      </w:pPr>
      <w:r>
        <w:rPr>
          <w:w w:val="110"/>
        </w:rPr>
        <w:t>Examples</w:t>
      </w:r>
      <w:r w:rsidR="00E36FE3">
        <w:rPr>
          <w:w w:val="110"/>
        </w:rPr>
        <w:t xml:space="preserve"> and resources</w:t>
      </w:r>
    </w:p>
    <w:p w14:paraId="4F8AF063" w14:textId="00CDA4D2" w:rsidR="00D55F0D" w:rsidRDefault="000C00C1" w:rsidP="007B66C2">
      <w:pPr>
        <w:pStyle w:val="Heading1"/>
        <w:ind w:left="426" w:hanging="142"/>
        <w:rPr>
          <w:b w:val="0"/>
          <w:bCs w:val="0"/>
          <w:w w:val="110"/>
          <w:sz w:val="21"/>
          <w:szCs w:val="21"/>
        </w:rPr>
      </w:pPr>
      <w:r>
        <w:rPr>
          <w:b w:val="0"/>
          <w:bCs w:val="0"/>
          <w:w w:val="110"/>
          <w:sz w:val="21"/>
          <w:szCs w:val="21"/>
        </w:rPr>
        <w:t>E</w:t>
      </w:r>
      <w:r w:rsidR="00D55F0D">
        <w:rPr>
          <w:b w:val="0"/>
          <w:bCs w:val="0"/>
          <w:w w:val="110"/>
          <w:sz w:val="21"/>
          <w:szCs w:val="21"/>
        </w:rPr>
        <w:t xml:space="preserve">xample below extracted and minimally adapted </w:t>
      </w:r>
      <w:r>
        <w:rPr>
          <w:b w:val="0"/>
          <w:bCs w:val="0"/>
          <w:w w:val="110"/>
          <w:sz w:val="21"/>
          <w:szCs w:val="21"/>
        </w:rPr>
        <w:t>from previous grant</w:t>
      </w:r>
      <w:r w:rsidR="00D55F0D">
        <w:rPr>
          <w:b w:val="0"/>
          <w:bCs w:val="0"/>
          <w:w w:val="110"/>
          <w:sz w:val="21"/>
          <w:szCs w:val="21"/>
        </w:rPr>
        <w:t xml:space="preserve"> submitted in 2019.</w:t>
      </w:r>
    </w:p>
    <w:p w14:paraId="1EBE7D9A" w14:textId="581BCA5A" w:rsidR="00D55F0D" w:rsidRPr="00D55F0D" w:rsidRDefault="00D55F0D" w:rsidP="007B66C2">
      <w:pPr>
        <w:pStyle w:val="Heading1"/>
        <w:numPr>
          <w:ilvl w:val="0"/>
          <w:numId w:val="17"/>
        </w:numPr>
        <w:spacing w:before="120" w:after="120"/>
        <w:ind w:left="426"/>
        <w:rPr>
          <w:bCs w:val="0"/>
          <w:w w:val="110"/>
          <w:sz w:val="21"/>
          <w:szCs w:val="21"/>
        </w:rPr>
      </w:pPr>
      <w:r w:rsidRPr="00D55F0D">
        <w:rPr>
          <w:bCs w:val="0"/>
          <w:w w:val="110"/>
          <w:sz w:val="21"/>
          <w:szCs w:val="21"/>
        </w:rPr>
        <w:t>Project Description</w:t>
      </w:r>
    </w:p>
    <w:p w14:paraId="72FDD561" w14:textId="4ADEF2C9" w:rsidR="000C00C1" w:rsidRPr="00D55F0D" w:rsidRDefault="00D55F0D" w:rsidP="007B66C2">
      <w:pPr>
        <w:pStyle w:val="Heading1"/>
        <w:spacing w:before="120"/>
        <w:ind w:left="426" w:hanging="142"/>
        <w:rPr>
          <w:b w:val="0"/>
          <w:bCs w:val="0"/>
          <w:w w:val="110"/>
          <w:sz w:val="20"/>
          <w:szCs w:val="20"/>
          <w:u w:val="single"/>
        </w:rPr>
      </w:pPr>
      <w:r w:rsidRPr="00D55F0D">
        <w:rPr>
          <w:b w:val="0"/>
          <w:bCs w:val="0"/>
          <w:w w:val="110"/>
          <w:sz w:val="20"/>
          <w:szCs w:val="20"/>
          <w:u w:val="single"/>
        </w:rPr>
        <w:t>1.1: Context and Transition Issue</w:t>
      </w:r>
    </w:p>
    <w:p w14:paraId="148F388B" w14:textId="4D50F69E" w:rsidR="000C00C1" w:rsidRPr="00D55F0D" w:rsidRDefault="000C00C1" w:rsidP="007B66C2">
      <w:pPr>
        <w:pStyle w:val="Heading1"/>
        <w:ind w:left="426"/>
        <w:rPr>
          <w:rFonts w:eastAsia="Calibri"/>
          <w:b w:val="0"/>
          <w:i/>
          <w:color w:val="000000" w:themeColor="text1"/>
          <w:sz w:val="20"/>
          <w:szCs w:val="20"/>
        </w:rPr>
      </w:pPr>
      <w:r w:rsidRPr="00D55F0D">
        <w:rPr>
          <w:rFonts w:eastAsia="Calibri"/>
          <w:b w:val="0"/>
          <w:i/>
          <w:color w:val="000000" w:themeColor="text1"/>
          <w:sz w:val="20"/>
          <w:szCs w:val="20"/>
        </w:rPr>
        <w:t xml:space="preserve">Students in subject [x], are expected to produce creative projects for their major assessment tasks. Students are expected to plan these projects early in the semester so that they can benefit from feedback on their ideas and draft work from their tutors and peers. For first year students, the planning of large projects can be particularly daunting and overwhelming and many </w:t>
      </w:r>
      <w:proofErr w:type="gramStart"/>
      <w:r w:rsidRPr="00D55F0D">
        <w:rPr>
          <w:rFonts w:eastAsia="Calibri"/>
          <w:b w:val="0"/>
          <w:i/>
          <w:color w:val="000000" w:themeColor="text1"/>
          <w:sz w:val="20"/>
          <w:szCs w:val="20"/>
        </w:rPr>
        <w:t>struggle</w:t>
      </w:r>
      <w:proofErr w:type="gramEnd"/>
      <w:r w:rsidRPr="00D55F0D">
        <w:rPr>
          <w:rFonts w:eastAsia="Calibri"/>
          <w:b w:val="0"/>
          <w:i/>
          <w:color w:val="000000" w:themeColor="text1"/>
          <w:sz w:val="20"/>
          <w:szCs w:val="20"/>
        </w:rPr>
        <w:t xml:space="preserve"> to submit drafts of their work before the final assessment submission. </w:t>
      </w:r>
    </w:p>
    <w:p w14:paraId="0ADAAEAE" w14:textId="1BD173B7" w:rsidR="000C00C1" w:rsidRPr="00D55F0D" w:rsidRDefault="000C00C1" w:rsidP="007B66C2">
      <w:pPr>
        <w:pStyle w:val="Heading1"/>
        <w:ind w:left="426"/>
        <w:rPr>
          <w:rFonts w:eastAsia="Calibri"/>
          <w:b w:val="0"/>
          <w:i/>
          <w:color w:val="000000" w:themeColor="text1"/>
          <w:sz w:val="20"/>
          <w:szCs w:val="20"/>
        </w:rPr>
      </w:pPr>
      <w:r w:rsidRPr="00D55F0D">
        <w:rPr>
          <w:rFonts w:eastAsia="Calibri"/>
          <w:b w:val="0"/>
          <w:i/>
          <w:color w:val="000000" w:themeColor="text1"/>
          <w:sz w:val="20"/>
          <w:szCs w:val="20"/>
        </w:rPr>
        <w:t>This means they are disadvantaged compared to peers who have had opportunities for feedback and workshopping. This struggle is compounded for low SES students (</w:t>
      </w:r>
      <w:proofErr w:type="spellStart"/>
      <w:r w:rsidRPr="00D55F0D">
        <w:rPr>
          <w:rFonts w:eastAsia="Calibri"/>
          <w:b w:val="0"/>
          <w:i/>
          <w:color w:val="000000" w:themeColor="text1"/>
          <w:sz w:val="20"/>
          <w:szCs w:val="20"/>
        </w:rPr>
        <w:t>Karimshah</w:t>
      </w:r>
      <w:proofErr w:type="spellEnd"/>
      <w:r w:rsidRPr="00D55F0D">
        <w:rPr>
          <w:rFonts w:eastAsia="Calibri"/>
          <w:b w:val="0"/>
          <w:i/>
          <w:color w:val="000000" w:themeColor="text1"/>
          <w:sz w:val="20"/>
          <w:szCs w:val="20"/>
        </w:rPr>
        <w:t xml:space="preserve"> 2013), who may also be time-poor due to caring responsibilities (Rubin &amp; Wright 2017), the necessity to take on paid work (</w:t>
      </w:r>
      <w:proofErr w:type="spellStart"/>
      <w:r w:rsidRPr="00D55F0D">
        <w:rPr>
          <w:rFonts w:eastAsia="Calibri"/>
          <w:b w:val="0"/>
          <w:i/>
          <w:color w:val="000000" w:themeColor="text1"/>
          <w:sz w:val="20"/>
          <w:szCs w:val="20"/>
        </w:rPr>
        <w:t>Nonis</w:t>
      </w:r>
      <w:proofErr w:type="spellEnd"/>
      <w:r w:rsidRPr="00D55F0D">
        <w:rPr>
          <w:rFonts w:eastAsia="Calibri"/>
          <w:b w:val="0"/>
          <w:i/>
          <w:color w:val="000000" w:themeColor="text1"/>
          <w:sz w:val="20"/>
          <w:szCs w:val="20"/>
        </w:rPr>
        <w:t xml:space="preserve"> &amp; Hudson 2006) and due to longer travel times to university (Rubin &amp; Wright 2017). When students feel overwhelmed by the perceived magnitude of their assessment tasks, they can become anxious and stressed, which may result in dropping out of a course past the census date.</w:t>
      </w:r>
      <w:r w:rsidR="00D55F0D" w:rsidRPr="00D55F0D">
        <w:rPr>
          <w:rFonts w:eastAsia="Calibri"/>
          <w:b w:val="0"/>
          <w:i/>
          <w:color w:val="000000" w:themeColor="text1"/>
          <w:sz w:val="20"/>
          <w:szCs w:val="20"/>
        </w:rPr>
        <w:t xml:space="preserve"> </w:t>
      </w:r>
    </w:p>
    <w:p w14:paraId="63C18DD7" w14:textId="1780D2E0" w:rsidR="00D55F0D" w:rsidRPr="00D55F0D" w:rsidRDefault="00D55F0D" w:rsidP="007B66C2">
      <w:pPr>
        <w:pStyle w:val="Heading1"/>
        <w:spacing w:before="120"/>
        <w:ind w:left="426" w:hanging="142"/>
        <w:rPr>
          <w:b w:val="0"/>
          <w:bCs w:val="0"/>
          <w:w w:val="110"/>
          <w:sz w:val="20"/>
          <w:szCs w:val="20"/>
          <w:u w:val="single"/>
        </w:rPr>
      </w:pPr>
      <w:r w:rsidRPr="00D55F0D">
        <w:rPr>
          <w:b w:val="0"/>
          <w:bCs w:val="0"/>
          <w:w w:val="110"/>
          <w:sz w:val="20"/>
          <w:szCs w:val="20"/>
          <w:u w:val="single"/>
        </w:rPr>
        <w:t>1.2: Description of Aims and approach</w:t>
      </w:r>
    </w:p>
    <w:p w14:paraId="51FEAD77" w14:textId="3C620D75" w:rsidR="00D55F0D" w:rsidRPr="00D55F0D" w:rsidRDefault="00D55F0D" w:rsidP="007B66C2">
      <w:pPr>
        <w:pStyle w:val="Heading1"/>
        <w:ind w:left="426"/>
        <w:rPr>
          <w:rFonts w:eastAsia="Calibri"/>
          <w:b w:val="0"/>
          <w:i/>
          <w:color w:val="000000" w:themeColor="text1"/>
          <w:sz w:val="20"/>
          <w:szCs w:val="20"/>
        </w:rPr>
      </w:pPr>
      <w:r w:rsidRPr="00D55F0D">
        <w:rPr>
          <w:rFonts w:eastAsia="Calibri"/>
          <w:b w:val="0"/>
          <w:i/>
          <w:color w:val="000000" w:themeColor="text1"/>
          <w:sz w:val="20"/>
          <w:szCs w:val="20"/>
        </w:rPr>
        <w:t>This project aims to provide students with time management skills in the form of the Pomodoro Technique to aid them in managing big creative projects by breaking tasks into smaller, manageable pieces that can be fitted around other commitments. This kind of time management also provides students with the skills required to manage project-based tasks as creative professionals and is an example of scaffolding students’ learning (Devlin et al 2012).  The project will consist of a trial of Pomodoro Techniques for creative writers in their first session, first year creative writing subject (…). Students will then use the same tools in their second session core subject (…) to manage their assessment tasks. If successful, these tools can be embedded into all subjects.</w:t>
      </w:r>
    </w:p>
    <w:p w14:paraId="557C5A48" w14:textId="7A1202D7" w:rsidR="00D55F0D" w:rsidRPr="00D55F0D" w:rsidRDefault="00D55F0D" w:rsidP="007B66C2">
      <w:pPr>
        <w:pStyle w:val="Heading1"/>
        <w:spacing w:before="120"/>
        <w:ind w:left="0" w:firstLine="284"/>
        <w:rPr>
          <w:b w:val="0"/>
          <w:bCs w:val="0"/>
          <w:w w:val="110"/>
          <w:sz w:val="20"/>
          <w:szCs w:val="20"/>
          <w:u w:val="single"/>
        </w:rPr>
      </w:pPr>
      <w:r w:rsidRPr="00D55F0D">
        <w:rPr>
          <w:b w:val="0"/>
          <w:bCs w:val="0"/>
          <w:w w:val="110"/>
          <w:sz w:val="20"/>
          <w:szCs w:val="20"/>
          <w:u w:val="single"/>
        </w:rPr>
        <w:t>1.3 E</w:t>
      </w:r>
      <w:r w:rsidR="000C00C1" w:rsidRPr="00D55F0D">
        <w:rPr>
          <w:b w:val="0"/>
          <w:bCs w:val="0"/>
          <w:w w:val="110"/>
          <w:sz w:val="20"/>
          <w:szCs w:val="20"/>
          <w:u w:val="single"/>
        </w:rPr>
        <w:t xml:space="preserve">valuation </w:t>
      </w:r>
      <w:r w:rsidRPr="00D55F0D">
        <w:rPr>
          <w:b w:val="0"/>
          <w:bCs w:val="0"/>
          <w:w w:val="110"/>
          <w:sz w:val="20"/>
          <w:szCs w:val="20"/>
          <w:u w:val="single"/>
        </w:rPr>
        <w:t>strategy</w:t>
      </w:r>
    </w:p>
    <w:p w14:paraId="2CE343C8" w14:textId="77777777" w:rsidR="00D55F0D" w:rsidRPr="00D55F0D" w:rsidRDefault="00D55F0D" w:rsidP="007B66C2">
      <w:pPr>
        <w:pStyle w:val="Heading1"/>
        <w:ind w:left="426"/>
        <w:rPr>
          <w:rFonts w:eastAsia="Calibri"/>
          <w:b w:val="0"/>
          <w:i/>
          <w:color w:val="000000" w:themeColor="text1"/>
          <w:sz w:val="20"/>
          <w:szCs w:val="20"/>
        </w:rPr>
      </w:pPr>
      <w:r w:rsidRPr="00D55F0D">
        <w:rPr>
          <w:rFonts w:eastAsia="Calibri"/>
          <w:b w:val="0"/>
          <w:i/>
          <w:color w:val="000000" w:themeColor="text1"/>
          <w:sz w:val="20"/>
          <w:szCs w:val="20"/>
        </w:rPr>
        <w:t xml:space="preserve">Students will keep a record of their progress throughout the academic year and these records will be evaluated. Students will also participate in a short survey at the end of each session. </w:t>
      </w:r>
    </w:p>
    <w:p w14:paraId="25AC0C6D" w14:textId="77777777" w:rsidR="00D55F0D" w:rsidRPr="00D55F0D" w:rsidRDefault="00D55F0D" w:rsidP="007B66C2">
      <w:pPr>
        <w:pStyle w:val="Heading1"/>
        <w:ind w:left="426"/>
        <w:rPr>
          <w:rFonts w:eastAsia="Calibri"/>
          <w:b w:val="0"/>
          <w:i/>
          <w:color w:val="000000" w:themeColor="text1"/>
          <w:sz w:val="20"/>
          <w:szCs w:val="20"/>
        </w:rPr>
      </w:pPr>
      <w:r w:rsidRPr="00D55F0D">
        <w:rPr>
          <w:rFonts w:eastAsia="Calibri"/>
          <w:b w:val="0"/>
          <w:i/>
          <w:color w:val="000000" w:themeColor="text1"/>
          <w:sz w:val="20"/>
          <w:szCs w:val="20"/>
        </w:rPr>
        <w:t>We will cross reference the students’ progress logs with their outputs (such as submission of assessment tasks on time, and grades received).</w:t>
      </w:r>
    </w:p>
    <w:p w14:paraId="06D97748" w14:textId="77777777" w:rsidR="00D55F0D" w:rsidRDefault="00D55F0D" w:rsidP="00D55F0D">
      <w:pPr>
        <w:pStyle w:val="Heading1"/>
        <w:ind w:left="1440" w:hanging="873"/>
        <w:rPr>
          <w:bCs w:val="0"/>
          <w:w w:val="110"/>
          <w:sz w:val="21"/>
          <w:szCs w:val="21"/>
        </w:rPr>
      </w:pPr>
    </w:p>
    <w:p w14:paraId="21404996" w14:textId="77777777" w:rsidR="0096638F" w:rsidRDefault="0096638F">
      <w:pPr>
        <w:widowControl w:val="0"/>
        <w:autoSpaceDE w:val="0"/>
        <w:autoSpaceDN w:val="0"/>
        <w:rPr>
          <w:b/>
          <w:w w:val="110"/>
          <w:sz w:val="21"/>
          <w:szCs w:val="21"/>
          <w:lang w:val="en-US"/>
        </w:rPr>
      </w:pPr>
      <w:r>
        <w:rPr>
          <w:bCs/>
          <w:w w:val="110"/>
          <w:sz w:val="21"/>
          <w:szCs w:val="21"/>
        </w:rPr>
        <w:br w:type="page"/>
      </w:r>
    </w:p>
    <w:p w14:paraId="6B0912F5" w14:textId="7EE7E4C5" w:rsidR="000C00C1" w:rsidRDefault="00D55F0D" w:rsidP="007B66C2">
      <w:pPr>
        <w:pStyle w:val="Heading1"/>
        <w:ind w:left="426" w:hanging="284"/>
        <w:rPr>
          <w:b w:val="0"/>
          <w:bCs w:val="0"/>
          <w:w w:val="110"/>
          <w:sz w:val="21"/>
          <w:szCs w:val="21"/>
        </w:rPr>
      </w:pPr>
      <w:r>
        <w:rPr>
          <w:bCs w:val="0"/>
          <w:w w:val="110"/>
          <w:sz w:val="21"/>
          <w:szCs w:val="21"/>
        </w:rPr>
        <w:lastRenderedPageBreak/>
        <w:t xml:space="preserve">[Evaluation </w:t>
      </w:r>
      <w:r w:rsidR="000C00C1" w:rsidRPr="00D55F0D">
        <w:rPr>
          <w:bCs w:val="0"/>
          <w:w w:val="110"/>
          <w:sz w:val="21"/>
          <w:szCs w:val="21"/>
        </w:rPr>
        <w:t>strategies</w:t>
      </w:r>
      <w:r w:rsidR="000C00C1">
        <w:rPr>
          <w:b w:val="0"/>
          <w:bCs w:val="0"/>
          <w:w w:val="110"/>
          <w:sz w:val="21"/>
          <w:szCs w:val="21"/>
        </w:rPr>
        <w:t xml:space="preserve"> include pre-and </w:t>
      </w:r>
      <w:proofErr w:type="spellStart"/>
      <w:r w:rsidR="000C00C1">
        <w:rPr>
          <w:b w:val="0"/>
          <w:bCs w:val="0"/>
          <w:w w:val="110"/>
          <w:sz w:val="21"/>
          <w:szCs w:val="21"/>
        </w:rPr>
        <w:t>post student</w:t>
      </w:r>
      <w:proofErr w:type="spellEnd"/>
      <w:r w:rsidR="000C00C1">
        <w:rPr>
          <w:b w:val="0"/>
          <w:bCs w:val="0"/>
          <w:w w:val="110"/>
          <w:sz w:val="21"/>
          <w:szCs w:val="21"/>
        </w:rPr>
        <w:t xml:space="preserve"> surveys, focus groups, SFS questions, embedded reflective practice in assessment, student success in subjects, in classroom activity (tutor feedback) – use of free software such as mentimeter.com, </w:t>
      </w:r>
      <w:proofErr w:type="spellStart"/>
      <w:r w:rsidR="000C00C1">
        <w:rPr>
          <w:b w:val="0"/>
          <w:bCs w:val="0"/>
          <w:w w:val="110"/>
          <w:sz w:val="21"/>
          <w:szCs w:val="21"/>
        </w:rPr>
        <w:t>surveymonkey</w:t>
      </w:r>
      <w:proofErr w:type="spellEnd"/>
      <w:r>
        <w:rPr>
          <w:b w:val="0"/>
          <w:bCs w:val="0"/>
          <w:w w:val="110"/>
          <w:sz w:val="21"/>
          <w:szCs w:val="21"/>
        </w:rPr>
        <w:t>.</w:t>
      </w:r>
      <w:r w:rsidR="007B66C2">
        <w:rPr>
          <w:b w:val="0"/>
          <w:bCs w:val="0"/>
          <w:w w:val="110"/>
          <w:sz w:val="21"/>
          <w:szCs w:val="21"/>
        </w:rPr>
        <w:t>]</w:t>
      </w:r>
    </w:p>
    <w:p w14:paraId="6326F00F" w14:textId="77777777" w:rsidR="00D55F0D" w:rsidRPr="00D55F0D" w:rsidRDefault="00D55F0D" w:rsidP="00D55F0D">
      <w:pPr>
        <w:pStyle w:val="Heading1"/>
        <w:ind w:left="0"/>
        <w:rPr>
          <w:rFonts w:eastAsia="Calibri"/>
          <w:b w:val="0"/>
          <w:i/>
          <w:color w:val="000000" w:themeColor="text1"/>
          <w:sz w:val="20"/>
          <w:szCs w:val="20"/>
        </w:rPr>
      </w:pPr>
    </w:p>
    <w:p w14:paraId="6E156992" w14:textId="504AABAE" w:rsidR="00D55F0D" w:rsidRPr="00D55F0D" w:rsidRDefault="00D55F0D" w:rsidP="007B66C2">
      <w:pPr>
        <w:pStyle w:val="Heading1"/>
        <w:spacing w:before="120"/>
        <w:rPr>
          <w:b w:val="0"/>
          <w:bCs w:val="0"/>
          <w:w w:val="110"/>
          <w:sz w:val="20"/>
          <w:szCs w:val="20"/>
          <w:u w:val="single"/>
        </w:rPr>
      </w:pPr>
      <w:r w:rsidRPr="00D55F0D">
        <w:rPr>
          <w:b w:val="0"/>
          <w:bCs w:val="0"/>
          <w:w w:val="110"/>
          <w:sz w:val="20"/>
          <w:szCs w:val="20"/>
          <w:u w:val="single"/>
        </w:rPr>
        <w:t>1.4 W</w:t>
      </w:r>
      <w:r w:rsidR="000C00C1" w:rsidRPr="00D55F0D">
        <w:rPr>
          <w:b w:val="0"/>
          <w:bCs w:val="0"/>
          <w:w w:val="110"/>
          <w:sz w:val="20"/>
          <w:szCs w:val="20"/>
          <w:u w:val="single"/>
        </w:rPr>
        <w:t>hole of course approach (new in 2020)</w:t>
      </w:r>
    </w:p>
    <w:p w14:paraId="4E526F74" w14:textId="131943B0" w:rsidR="00D55F0D" w:rsidRPr="009F2D14" w:rsidRDefault="00D55F0D" w:rsidP="009F2D14">
      <w:pPr>
        <w:pStyle w:val="Heading1"/>
        <w:ind w:left="567"/>
        <w:rPr>
          <w:rFonts w:ascii="Arial" w:eastAsia="Calibri" w:hAnsi="Arial" w:cs="Arial"/>
          <w:b w:val="0"/>
          <w:i/>
          <w:color w:val="000000" w:themeColor="text1"/>
          <w:sz w:val="20"/>
          <w:szCs w:val="20"/>
        </w:rPr>
      </w:pPr>
      <w:r w:rsidRPr="00D55F0D">
        <w:rPr>
          <w:rFonts w:eastAsia="Calibri"/>
          <w:b w:val="0"/>
          <w:i/>
          <w:color w:val="000000" w:themeColor="text1"/>
          <w:sz w:val="20"/>
          <w:szCs w:val="20"/>
        </w:rPr>
        <w:t>This subject is the first in a series of writing and communication skills. It provides first year students w</w:t>
      </w:r>
      <w:r w:rsidR="008E332A">
        <w:rPr>
          <w:rFonts w:eastAsia="Calibri"/>
          <w:b w:val="0"/>
          <w:i/>
          <w:color w:val="000000" w:themeColor="text1"/>
          <w:sz w:val="20"/>
          <w:szCs w:val="20"/>
        </w:rPr>
        <w:t>ith</w:t>
      </w:r>
      <w:r w:rsidRPr="00D55F0D">
        <w:rPr>
          <w:rFonts w:eastAsia="Calibri"/>
          <w:b w:val="0"/>
          <w:i/>
          <w:color w:val="000000" w:themeColor="text1"/>
          <w:sz w:val="20"/>
          <w:szCs w:val="20"/>
        </w:rPr>
        <w:t xml:space="preserve"> time management strategies in managing big creative projects by breaking tasks into smaller, manageable pieces that can be fitted around other commitments. Outcomes from the successful embedding of this practice into the degree, will be presented to course team meetings when the degree is being reviewed, so that academics designing later subjects can build from this practice.</w:t>
      </w:r>
      <w:r>
        <w:rPr>
          <w:rFonts w:ascii="Arial" w:eastAsia="Calibri" w:hAnsi="Arial" w:cs="Arial"/>
          <w:b w:val="0"/>
          <w:i/>
          <w:color w:val="000000" w:themeColor="text1"/>
          <w:sz w:val="20"/>
          <w:szCs w:val="20"/>
        </w:rPr>
        <w:t xml:space="preserve"> </w:t>
      </w:r>
    </w:p>
    <w:p w14:paraId="7DA17A03" w14:textId="77777777" w:rsidR="00D55F0D" w:rsidRPr="00D55F0D" w:rsidRDefault="00D55F0D" w:rsidP="007B66C2">
      <w:pPr>
        <w:pStyle w:val="Heading1"/>
        <w:numPr>
          <w:ilvl w:val="0"/>
          <w:numId w:val="17"/>
        </w:numPr>
        <w:spacing w:before="120" w:after="120"/>
        <w:ind w:left="426" w:hanging="357"/>
        <w:rPr>
          <w:bCs w:val="0"/>
          <w:w w:val="110"/>
          <w:sz w:val="21"/>
          <w:szCs w:val="21"/>
        </w:rPr>
      </w:pPr>
      <w:r w:rsidRPr="00D55F0D">
        <w:rPr>
          <w:bCs w:val="0"/>
          <w:w w:val="110"/>
          <w:sz w:val="21"/>
          <w:szCs w:val="21"/>
        </w:rPr>
        <w:t>Transition Pedagogy</w:t>
      </w:r>
    </w:p>
    <w:p w14:paraId="268BEAA5" w14:textId="2A70E32C" w:rsidR="00E36FE3" w:rsidRPr="00D55F0D" w:rsidRDefault="00D55F0D" w:rsidP="007B66C2">
      <w:pPr>
        <w:pStyle w:val="Heading1"/>
        <w:spacing w:before="120"/>
        <w:ind w:left="284"/>
        <w:rPr>
          <w:b w:val="0"/>
          <w:bCs w:val="0"/>
          <w:w w:val="110"/>
          <w:sz w:val="21"/>
          <w:szCs w:val="21"/>
        </w:rPr>
      </w:pPr>
      <w:r w:rsidRPr="00D55F0D">
        <w:rPr>
          <w:b w:val="0"/>
          <w:bCs w:val="0"/>
          <w:w w:val="110"/>
          <w:sz w:val="20"/>
          <w:szCs w:val="20"/>
          <w:u w:val="single"/>
        </w:rPr>
        <w:t>2.2 Design Principle</w:t>
      </w:r>
      <w:r>
        <w:rPr>
          <w:bCs w:val="0"/>
          <w:w w:val="110"/>
          <w:sz w:val="21"/>
          <w:szCs w:val="21"/>
        </w:rPr>
        <w:t xml:space="preserve"> </w:t>
      </w:r>
    </w:p>
    <w:p w14:paraId="5FE4A7D2" w14:textId="652740B2" w:rsidR="00D55F0D" w:rsidRPr="00DE620B" w:rsidRDefault="00D55F0D" w:rsidP="00DE620B">
      <w:pPr>
        <w:pStyle w:val="Heading1"/>
        <w:ind w:left="567"/>
        <w:rPr>
          <w:b w:val="0"/>
          <w:bCs w:val="0"/>
          <w:w w:val="110"/>
          <w:sz w:val="21"/>
          <w:szCs w:val="21"/>
        </w:rPr>
      </w:pPr>
      <w:r w:rsidRPr="00D55F0D">
        <w:rPr>
          <w:rFonts w:eastAsia="Calibri"/>
          <w:b w:val="0"/>
          <w:i/>
          <w:color w:val="000000" w:themeColor="text1"/>
          <w:sz w:val="20"/>
          <w:szCs w:val="20"/>
        </w:rPr>
        <w:t>This project is student-focused in that it provides students with tools to manage their own studies and required tasks. It is relevant in providing the scaffolding necessary for students to be able to complete project-based tasks on time. A creative project time management tool will assist students to develop their ability to complete projects on time and introduce them to the skills and attitudes required to be a successful creative professional.</w:t>
      </w:r>
    </w:p>
    <w:p w14:paraId="745BF751" w14:textId="6B191A61" w:rsidR="00096AAF" w:rsidRPr="00DE620B" w:rsidRDefault="000C00C1" w:rsidP="007B66C2">
      <w:pPr>
        <w:pStyle w:val="Heading1"/>
        <w:numPr>
          <w:ilvl w:val="0"/>
          <w:numId w:val="17"/>
        </w:numPr>
        <w:spacing w:before="120" w:after="120"/>
        <w:ind w:left="426" w:hanging="284"/>
        <w:rPr>
          <w:bCs w:val="0"/>
          <w:w w:val="110"/>
          <w:sz w:val="21"/>
          <w:szCs w:val="21"/>
        </w:rPr>
      </w:pPr>
      <w:r w:rsidRPr="00096AAF">
        <w:rPr>
          <w:bCs w:val="0"/>
          <w:w w:val="110"/>
          <w:sz w:val="21"/>
          <w:szCs w:val="21"/>
        </w:rPr>
        <w:t>Project activities</w:t>
      </w:r>
      <w:r w:rsidR="00096AAF" w:rsidRPr="00096AAF">
        <w:rPr>
          <w:bCs w:val="0"/>
          <w:w w:val="110"/>
          <w:sz w:val="21"/>
          <w:szCs w:val="21"/>
        </w:rPr>
        <w:t xml:space="preserve">, </w:t>
      </w:r>
      <w:r w:rsidRPr="00096AAF">
        <w:rPr>
          <w:bCs w:val="0"/>
          <w:w w:val="110"/>
          <w:sz w:val="21"/>
          <w:szCs w:val="21"/>
        </w:rPr>
        <w:t>timeline</w:t>
      </w:r>
      <w:r w:rsidR="00096AAF" w:rsidRPr="00096AAF">
        <w:rPr>
          <w:bCs w:val="0"/>
          <w:w w:val="110"/>
          <w:sz w:val="21"/>
          <w:szCs w:val="21"/>
        </w:rPr>
        <w:t xml:space="preserve"> and budget</w:t>
      </w:r>
    </w:p>
    <w:p w14:paraId="0AF2FD6B" w14:textId="3D15DE98" w:rsidR="00096AAF" w:rsidRPr="004C4A18" w:rsidRDefault="00096AAF" w:rsidP="007B66C2">
      <w:pPr>
        <w:pStyle w:val="Heading1"/>
        <w:spacing w:before="120"/>
        <w:ind w:left="284"/>
        <w:rPr>
          <w:b w:val="0"/>
          <w:bCs w:val="0"/>
          <w:w w:val="110"/>
          <w:sz w:val="21"/>
          <w:szCs w:val="21"/>
          <w:u w:val="single"/>
        </w:rPr>
      </w:pPr>
      <w:r w:rsidRPr="004C4A18">
        <w:rPr>
          <w:b w:val="0"/>
          <w:bCs w:val="0"/>
          <w:w w:val="110"/>
          <w:sz w:val="21"/>
          <w:szCs w:val="21"/>
          <w:u w:val="single"/>
        </w:rPr>
        <w:t>3.1 Project activit</w:t>
      </w:r>
      <w:r w:rsidR="00C45FFA" w:rsidRPr="004C4A18">
        <w:rPr>
          <w:b w:val="0"/>
          <w:bCs w:val="0"/>
          <w:w w:val="110"/>
          <w:sz w:val="21"/>
          <w:szCs w:val="21"/>
          <w:u w:val="single"/>
        </w:rPr>
        <w:t>i</w:t>
      </w:r>
      <w:r w:rsidRPr="004C4A18">
        <w:rPr>
          <w:b w:val="0"/>
          <w:bCs w:val="0"/>
          <w:w w:val="110"/>
          <w:sz w:val="21"/>
          <w:szCs w:val="21"/>
          <w:u w:val="single"/>
        </w:rPr>
        <w:t>es and timeline</w:t>
      </w:r>
    </w:p>
    <w:p w14:paraId="0368EE76" w14:textId="72C0281C" w:rsidR="000B19E6" w:rsidRPr="00D55F0D" w:rsidRDefault="000C00C1" w:rsidP="00D55F0D">
      <w:pPr>
        <w:tabs>
          <w:tab w:val="left" w:pos="976"/>
          <w:tab w:val="left" w:pos="977"/>
        </w:tabs>
        <w:spacing w:before="17" w:line="270" w:lineRule="exact"/>
        <w:ind w:left="567"/>
        <w:rPr>
          <w:rFonts w:ascii="Arial" w:hAnsi="Arial" w:cs="Arial"/>
          <w:sz w:val="20"/>
          <w:szCs w:val="20"/>
        </w:rPr>
      </w:pPr>
      <w:r w:rsidRPr="00D55F0D">
        <w:rPr>
          <w:rFonts w:ascii="Arial" w:hAnsi="Arial" w:cs="Arial"/>
          <w:sz w:val="20"/>
          <w:szCs w:val="20"/>
        </w:rPr>
        <w:t>February to March</w:t>
      </w:r>
    </w:p>
    <w:p w14:paraId="4295CDAB" w14:textId="0800003A" w:rsidR="00D55F0D" w:rsidRPr="00D55F0D" w:rsidRDefault="00D55F0D" w:rsidP="00D55F0D">
      <w:pPr>
        <w:ind w:left="850"/>
        <w:rPr>
          <w:i/>
          <w:sz w:val="20"/>
          <w:szCs w:val="20"/>
        </w:rPr>
      </w:pPr>
      <w:r w:rsidRPr="00D55F0D">
        <w:rPr>
          <w:i/>
          <w:sz w:val="20"/>
          <w:szCs w:val="20"/>
        </w:rPr>
        <w:t xml:space="preserve">Activity 1: Research into appropriate Pomodoro Technique and planning for implementation in subject [x] </w:t>
      </w:r>
    </w:p>
    <w:p w14:paraId="02D17A0C" w14:textId="4984C9B4" w:rsidR="00D55F0D" w:rsidRPr="00D55F0D" w:rsidRDefault="00D55F0D" w:rsidP="00D55F0D">
      <w:pPr>
        <w:ind w:left="850"/>
        <w:rPr>
          <w:i/>
          <w:sz w:val="20"/>
          <w:szCs w:val="20"/>
        </w:rPr>
      </w:pPr>
      <w:r w:rsidRPr="00D55F0D">
        <w:rPr>
          <w:i/>
          <w:sz w:val="20"/>
          <w:szCs w:val="20"/>
        </w:rPr>
        <w:t xml:space="preserve">Activity 2: writing instructions for students to be uploaded to </w:t>
      </w:r>
      <w:proofErr w:type="spellStart"/>
      <w:r w:rsidRPr="00D55F0D">
        <w:rPr>
          <w:i/>
          <w:sz w:val="20"/>
          <w:szCs w:val="20"/>
        </w:rPr>
        <w:t>UTS</w:t>
      </w:r>
      <w:r w:rsidR="00572302">
        <w:rPr>
          <w:i/>
          <w:sz w:val="20"/>
          <w:szCs w:val="20"/>
        </w:rPr>
        <w:t>O</w:t>
      </w:r>
      <w:r w:rsidRPr="00D55F0D">
        <w:rPr>
          <w:i/>
          <w:sz w:val="20"/>
          <w:szCs w:val="20"/>
        </w:rPr>
        <w:t>nline</w:t>
      </w:r>
      <w:proofErr w:type="spellEnd"/>
      <w:r w:rsidRPr="00D55F0D">
        <w:rPr>
          <w:i/>
          <w:sz w:val="20"/>
          <w:szCs w:val="20"/>
        </w:rPr>
        <w:t xml:space="preserve"> </w:t>
      </w:r>
    </w:p>
    <w:p w14:paraId="5DE86ED3" w14:textId="6C22E59C" w:rsidR="00D55F0D" w:rsidRPr="00D55F0D" w:rsidRDefault="00D55F0D" w:rsidP="00D55F0D">
      <w:pPr>
        <w:ind w:left="850"/>
        <w:rPr>
          <w:i/>
          <w:sz w:val="20"/>
          <w:szCs w:val="20"/>
        </w:rPr>
      </w:pPr>
      <w:r w:rsidRPr="00D55F0D">
        <w:rPr>
          <w:i/>
          <w:sz w:val="20"/>
          <w:szCs w:val="20"/>
        </w:rPr>
        <w:t xml:space="preserve">Activity 3: briefing to teaching team for in-class demonstrations, In-class demonstrations and instruction in week 2. </w:t>
      </w:r>
    </w:p>
    <w:p w14:paraId="5793C99A" w14:textId="77777777" w:rsidR="00D55F0D" w:rsidRPr="00D55F0D" w:rsidRDefault="00D55F0D" w:rsidP="00D55F0D">
      <w:pPr>
        <w:tabs>
          <w:tab w:val="left" w:pos="976"/>
          <w:tab w:val="left" w:pos="977"/>
        </w:tabs>
        <w:spacing w:before="17" w:line="270" w:lineRule="exact"/>
        <w:ind w:left="567"/>
        <w:rPr>
          <w:w w:val="110"/>
          <w:sz w:val="21"/>
          <w:szCs w:val="21"/>
        </w:rPr>
      </w:pPr>
      <w:r w:rsidRPr="00D55F0D">
        <w:rPr>
          <w:rFonts w:ascii="Arial" w:hAnsi="Arial" w:cs="Arial"/>
          <w:sz w:val="20"/>
          <w:szCs w:val="20"/>
        </w:rPr>
        <w:t>March t</w:t>
      </w:r>
      <w:r w:rsidRPr="00D55F0D">
        <w:rPr>
          <w:w w:val="110"/>
          <w:sz w:val="21"/>
          <w:szCs w:val="21"/>
        </w:rPr>
        <w:t>o June</w:t>
      </w:r>
    </w:p>
    <w:p w14:paraId="38F06CC5" w14:textId="728F3AF7" w:rsidR="00D55F0D" w:rsidRPr="00D55F0D" w:rsidRDefault="00D55F0D" w:rsidP="00D55F0D">
      <w:pPr>
        <w:ind w:left="850"/>
        <w:rPr>
          <w:i/>
          <w:sz w:val="20"/>
          <w:szCs w:val="20"/>
        </w:rPr>
      </w:pPr>
      <w:r w:rsidRPr="00D55F0D">
        <w:rPr>
          <w:i/>
          <w:sz w:val="20"/>
          <w:szCs w:val="20"/>
        </w:rPr>
        <w:t xml:space="preserve">Activity 4: Students to use technique and keep log of progress  </w:t>
      </w:r>
    </w:p>
    <w:p w14:paraId="6998BB71" w14:textId="77777777" w:rsidR="00D55F0D" w:rsidRPr="00D55F0D" w:rsidRDefault="00D55F0D" w:rsidP="00D55F0D">
      <w:pPr>
        <w:tabs>
          <w:tab w:val="left" w:pos="976"/>
          <w:tab w:val="left" w:pos="977"/>
        </w:tabs>
        <w:spacing w:before="17" w:line="270" w:lineRule="exact"/>
        <w:ind w:left="567"/>
        <w:rPr>
          <w:rFonts w:ascii="Arial" w:hAnsi="Arial" w:cs="Arial"/>
          <w:sz w:val="20"/>
          <w:szCs w:val="20"/>
        </w:rPr>
      </w:pPr>
      <w:r w:rsidRPr="00D55F0D">
        <w:rPr>
          <w:rFonts w:ascii="Arial" w:hAnsi="Arial" w:cs="Arial"/>
          <w:sz w:val="20"/>
          <w:szCs w:val="20"/>
        </w:rPr>
        <w:t>May -July</w:t>
      </w:r>
    </w:p>
    <w:p w14:paraId="7A8997E1" w14:textId="4BC04DC8" w:rsidR="00D55F0D" w:rsidRPr="00D55F0D" w:rsidRDefault="00D55F0D" w:rsidP="00D55F0D">
      <w:pPr>
        <w:ind w:left="850"/>
        <w:rPr>
          <w:i/>
          <w:sz w:val="20"/>
          <w:szCs w:val="20"/>
        </w:rPr>
      </w:pPr>
      <w:r w:rsidRPr="00D55F0D">
        <w:rPr>
          <w:i/>
          <w:sz w:val="20"/>
          <w:szCs w:val="20"/>
        </w:rPr>
        <w:t xml:space="preserve">Activity 5: Survey of students to gauge success: Creation of surveys, monitoring responses and collating responses </w:t>
      </w:r>
    </w:p>
    <w:p w14:paraId="78013383" w14:textId="77777777" w:rsidR="00D55F0D" w:rsidRPr="00D55F0D" w:rsidRDefault="00D55F0D" w:rsidP="00D55F0D">
      <w:pPr>
        <w:tabs>
          <w:tab w:val="left" w:pos="976"/>
          <w:tab w:val="left" w:pos="977"/>
        </w:tabs>
        <w:spacing w:before="17" w:line="270" w:lineRule="exact"/>
        <w:ind w:left="567"/>
        <w:rPr>
          <w:rFonts w:ascii="Arial" w:hAnsi="Arial" w:cs="Arial"/>
          <w:sz w:val="20"/>
          <w:szCs w:val="20"/>
        </w:rPr>
      </w:pPr>
      <w:r w:rsidRPr="00D55F0D">
        <w:rPr>
          <w:rFonts w:ascii="Arial" w:hAnsi="Arial" w:cs="Arial"/>
          <w:sz w:val="20"/>
          <w:szCs w:val="20"/>
        </w:rPr>
        <w:t>July-October</w:t>
      </w:r>
    </w:p>
    <w:p w14:paraId="65FF36D2" w14:textId="5D6AFC0C" w:rsidR="00D55F0D" w:rsidRPr="00D55F0D" w:rsidRDefault="00D55F0D" w:rsidP="00D55F0D">
      <w:pPr>
        <w:ind w:left="850"/>
        <w:rPr>
          <w:i/>
          <w:sz w:val="20"/>
          <w:szCs w:val="20"/>
        </w:rPr>
      </w:pPr>
      <w:r w:rsidRPr="00D55F0D">
        <w:rPr>
          <w:i/>
          <w:sz w:val="20"/>
          <w:szCs w:val="20"/>
        </w:rPr>
        <w:t>Activity 6: Continuation of use of technique in same cohort in following subject including survey of students and evaluation (marking relief for project owners to facilitate time to monitor and support cohort in spring semester)</w:t>
      </w:r>
    </w:p>
    <w:p w14:paraId="0A73B96E" w14:textId="79AB6B6E" w:rsidR="00D55F0D" w:rsidRPr="00D55F0D" w:rsidRDefault="00D55F0D" w:rsidP="00D55F0D">
      <w:pPr>
        <w:ind w:left="850"/>
        <w:rPr>
          <w:i/>
          <w:sz w:val="20"/>
          <w:szCs w:val="20"/>
        </w:rPr>
      </w:pPr>
      <w:r w:rsidRPr="00D55F0D">
        <w:rPr>
          <w:i/>
          <w:sz w:val="20"/>
          <w:szCs w:val="20"/>
        </w:rPr>
        <w:t xml:space="preserve">Activity 7: provide </w:t>
      </w:r>
      <w:proofErr w:type="gramStart"/>
      <w:r w:rsidRPr="00D55F0D">
        <w:rPr>
          <w:i/>
          <w:sz w:val="20"/>
          <w:szCs w:val="20"/>
        </w:rPr>
        <w:t>one page</w:t>
      </w:r>
      <w:proofErr w:type="gramEnd"/>
      <w:r w:rsidRPr="00D55F0D">
        <w:rPr>
          <w:i/>
          <w:sz w:val="20"/>
          <w:szCs w:val="20"/>
        </w:rPr>
        <w:t xml:space="preserve"> report for grant report (due </w:t>
      </w:r>
      <w:proofErr w:type="spellStart"/>
      <w:r w:rsidRPr="00D55F0D">
        <w:rPr>
          <w:i/>
          <w:sz w:val="20"/>
          <w:szCs w:val="20"/>
        </w:rPr>
        <w:t>mid August</w:t>
      </w:r>
      <w:proofErr w:type="spellEnd"/>
      <w:r w:rsidRPr="00D55F0D">
        <w:rPr>
          <w:i/>
          <w:sz w:val="20"/>
          <w:szCs w:val="20"/>
        </w:rPr>
        <w:t>)</w:t>
      </w:r>
    </w:p>
    <w:p w14:paraId="6EFF8498" w14:textId="0DDDD9F0" w:rsidR="00D55F0D" w:rsidRPr="00D55F0D" w:rsidRDefault="00D55F0D" w:rsidP="00D55F0D">
      <w:pPr>
        <w:tabs>
          <w:tab w:val="left" w:pos="976"/>
          <w:tab w:val="left" w:pos="977"/>
        </w:tabs>
        <w:spacing w:before="17" w:line="270" w:lineRule="exact"/>
        <w:ind w:left="567"/>
        <w:rPr>
          <w:rFonts w:ascii="Arial" w:hAnsi="Arial" w:cs="Arial"/>
          <w:sz w:val="20"/>
          <w:szCs w:val="20"/>
        </w:rPr>
      </w:pPr>
      <w:r w:rsidRPr="00D55F0D">
        <w:rPr>
          <w:rFonts w:ascii="Arial" w:hAnsi="Arial" w:cs="Arial"/>
          <w:sz w:val="20"/>
          <w:szCs w:val="20"/>
        </w:rPr>
        <w:t>November – December</w:t>
      </w:r>
    </w:p>
    <w:p w14:paraId="0329E113" w14:textId="6BC6510A" w:rsidR="009F2D14" w:rsidRPr="007B66C2" w:rsidRDefault="00D55F0D" w:rsidP="007B66C2">
      <w:pPr>
        <w:ind w:left="850"/>
        <w:rPr>
          <w:i/>
          <w:sz w:val="20"/>
          <w:szCs w:val="20"/>
        </w:rPr>
      </w:pPr>
      <w:r w:rsidRPr="00D55F0D">
        <w:rPr>
          <w:i/>
          <w:sz w:val="20"/>
          <w:szCs w:val="20"/>
        </w:rPr>
        <w:t xml:space="preserve">Activity 8: complete final grant report (due </w:t>
      </w:r>
      <w:proofErr w:type="spellStart"/>
      <w:r w:rsidRPr="00D55F0D">
        <w:rPr>
          <w:i/>
          <w:sz w:val="20"/>
          <w:szCs w:val="20"/>
        </w:rPr>
        <w:t>mid December</w:t>
      </w:r>
      <w:proofErr w:type="spellEnd"/>
      <w:r w:rsidRPr="00D55F0D">
        <w:rPr>
          <w:i/>
          <w:sz w:val="20"/>
          <w:szCs w:val="20"/>
        </w:rPr>
        <w:t>)</w:t>
      </w:r>
    </w:p>
    <w:p w14:paraId="19385015" w14:textId="7A895FB7" w:rsidR="00E36FE3" w:rsidRPr="004C4A18" w:rsidRDefault="00E36FE3" w:rsidP="004C4A18">
      <w:pPr>
        <w:pStyle w:val="Heading1"/>
        <w:spacing w:before="120" w:after="120"/>
        <w:ind w:left="0"/>
        <w:rPr>
          <w:w w:val="110"/>
        </w:rPr>
      </w:pPr>
      <w:r w:rsidRPr="00D55F0D">
        <w:rPr>
          <w:w w:val="110"/>
        </w:rPr>
        <w:t>Project budget</w:t>
      </w:r>
    </w:p>
    <w:p w14:paraId="2FDF6417" w14:textId="77777777" w:rsidR="000B19E6" w:rsidRPr="00D55F0D" w:rsidRDefault="00EE2AE1" w:rsidP="007B66C2">
      <w:pPr>
        <w:pStyle w:val="BodyText"/>
        <w:spacing w:before="6"/>
        <w:rPr>
          <w:sz w:val="21"/>
          <w:szCs w:val="21"/>
        </w:rPr>
      </w:pPr>
      <w:r w:rsidRPr="00D55F0D">
        <w:rPr>
          <w:w w:val="105"/>
          <w:sz w:val="21"/>
          <w:szCs w:val="21"/>
        </w:rPr>
        <w:t>Eligible budget items include:</w:t>
      </w:r>
    </w:p>
    <w:p w14:paraId="280F9DCC" w14:textId="77777777" w:rsidR="000B19E6" w:rsidRPr="00D55F0D" w:rsidRDefault="00EE2AE1" w:rsidP="007B66C2">
      <w:pPr>
        <w:pStyle w:val="ListParagraph"/>
        <w:numPr>
          <w:ilvl w:val="2"/>
          <w:numId w:val="1"/>
        </w:numPr>
        <w:tabs>
          <w:tab w:val="left" w:pos="993"/>
        </w:tabs>
        <w:spacing w:before="23" w:line="230" w:lineRule="auto"/>
        <w:ind w:left="567" w:right="625" w:hanging="283"/>
        <w:rPr>
          <w:sz w:val="21"/>
          <w:szCs w:val="21"/>
        </w:rPr>
      </w:pPr>
      <w:r w:rsidRPr="00D55F0D">
        <w:rPr>
          <w:w w:val="110"/>
          <w:sz w:val="21"/>
          <w:szCs w:val="21"/>
        </w:rPr>
        <w:t>Teaching or marking release or admin support for staff working directly on the project, or additional</w:t>
      </w:r>
      <w:r w:rsidRPr="00D55F0D">
        <w:rPr>
          <w:spacing w:val="-12"/>
          <w:w w:val="110"/>
          <w:sz w:val="21"/>
          <w:szCs w:val="21"/>
        </w:rPr>
        <w:t xml:space="preserve"> </w:t>
      </w:r>
      <w:r w:rsidRPr="00D55F0D">
        <w:rPr>
          <w:w w:val="110"/>
          <w:sz w:val="21"/>
          <w:szCs w:val="21"/>
        </w:rPr>
        <w:t>hours</w:t>
      </w:r>
      <w:r w:rsidRPr="00D55F0D">
        <w:rPr>
          <w:spacing w:val="-12"/>
          <w:w w:val="110"/>
          <w:sz w:val="21"/>
          <w:szCs w:val="21"/>
        </w:rPr>
        <w:t xml:space="preserve"> </w:t>
      </w:r>
      <w:r w:rsidRPr="00D55F0D">
        <w:rPr>
          <w:w w:val="110"/>
          <w:sz w:val="21"/>
          <w:szCs w:val="21"/>
        </w:rPr>
        <w:t>for</w:t>
      </w:r>
      <w:r w:rsidRPr="00D55F0D">
        <w:rPr>
          <w:spacing w:val="-14"/>
          <w:w w:val="110"/>
          <w:sz w:val="21"/>
          <w:szCs w:val="21"/>
        </w:rPr>
        <w:t xml:space="preserve"> </w:t>
      </w:r>
      <w:r w:rsidRPr="00D55F0D">
        <w:rPr>
          <w:w w:val="110"/>
          <w:sz w:val="21"/>
          <w:szCs w:val="21"/>
        </w:rPr>
        <w:t>casual</w:t>
      </w:r>
      <w:r w:rsidRPr="00D55F0D">
        <w:rPr>
          <w:spacing w:val="-12"/>
          <w:w w:val="110"/>
          <w:sz w:val="21"/>
          <w:szCs w:val="21"/>
        </w:rPr>
        <w:t xml:space="preserve"> </w:t>
      </w:r>
      <w:r w:rsidRPr="00D55F0D">
        <w:rPr>
          <w:w w:val="110"/>
          <w:sz w:val="21"/>
          <w:szCs w:val="21"/>
        </w:rPr>
        <w:t>academics;</w:t>
      </w:r>
    </w:p>
    <w:p w14:paraId="7A2573F9" w14:textId="77777777" w:rsidR="000B19E6" w:rsidRPr="00D55F0D" w:rsidRDefault="00EE2AE1" w:rsidP="007B66C2">
      <w:pPr>
        <w:pStyle w:val="ListParagraph"/>
        <w:numPr>
          <w:ilvl w:val="2"/>
          <w:numId w:val="1"/>
        </w:numPr>
        <w:tabs>
          <w:tab w:val="left" w:pos="993"/>
        </w:tabs>
        <w:spacing w:before="17" w:line="270" w:lineRule="exact"/>
        <w:ind w:left="567" w:hanging="283"/>
        <w:rPr>
          <w:sz w:val="21"/>
          <w:szCs w:val="21"/>
        </w:rPr>
      </w:pPr>
      <w:r w:rsidRPr="00D55F0D">
        <w:rPr>
          <w:w w:val="110"/>
          <w:sz w:val="21"/>
          <w:szCs w:val="21"/>
        </w:rPr>
        <w:t>Salaries</w:t>
      </w:r>
      <w:r w:rsidRPr="00D55F0D">
        <w:rPr>
          <w:spacing w:val="-13"/>
          <w:w w:val="110"/>
          <w:sz w:val="21"/>
          <w:szCs w:val="21"/>
        </w:rPr>
        <w:t xml:space="preserve"> </w:t>
      </w:r>
      <w:r w:rsidRPr="00D55F0D">
        <w:rPr>
          <w:w w:val="110"/>
          <w:sz w:val="21"/>
          <w:szCs w:val="21"/>
        </w:rPr>
        <w:t>for</w:t>
      </w:r>
      <w:r w:rsidRPr="00D55F0D">
        <w:rPr>
          <w:spacing w:val="-15"/>
          <w:w w:val="110"/>
          <w:sz w:val="21"/>
          <w:szCs w:val="21"/>
        </w:rPr>
        <w:t xml:space="preserve"> </w:t>
      </w:r>
      <w:r w:rsidRPr="00D55F0D">
        <w:rPr>
          <w:w w:val="110"/>
          <w:sz w:val="21"/>
          <w:szCs w:val="21"/>
        </w:rPr>
        <w:t>project</w:t>
      </w:r>
      <w:r w:rsidRPr="00D55F0D">
        <w:rPr>
          <w:spacing w:val="-12"/>
          <w:w w:val="110"/>
          <w:sz w:val="21"/>
          <w:szCs w:val="21"/>
        </w:rPr>
        <w:t xml:space="preserve"> </w:t>
      </w:r>
      <w:r w:rsidRPr="00D55F0D">
        <w:rPr>
          <w:w w:val="110"/>
          <w:sz w:val="21"/>
          <w:szCs w:val="21"/>
        </w:rPr>
        <w:t>assistance,</w:t>
      </w:r>
      <w:r w:rsidRPr="00D55F0D">
        <w:rPr>
          <w:spacing w:val="-17"/>
          <w:w w:val="110"/>
          <w:sz w:val="21"/>
          <w:szCs w:val="21"/>
        </w:rPr>
        <w:t xml:space="preserve"> </w:t>
      </w:r>
      <w:r w:rsidRPr="00D55F0D">
        <w:rPr>
          <w:w w:val="110"/>
          <w:sz w:val="21"/>
          <w:szCs w:val="21"/>
        </w:rPr>
        <w:t>including</w:t>
      </w:r>
      <w:r w:rsidRPr="00D55F0D">
        <w:rPr>
          <w:spacing w:val="-18"/>
          <w:w w:val="110"/>
          <w:sz w:val="21"/>
          <w:szCs w:val="21"/>
        </w:rPr>
        <w:t xml:space="preserve"> </w:t>
      </w:r>
      <w:r w:rsidRPr="00D55F0D">
        <w:rPr>
          <w:w w:val="110"/>
          <w:sz w:val="21"/>
          <w:szCs w:val="21"/>
        </w:rPr>
        <w:t>student</w:t>
      </w:r>
      <w:r w:rsidRPr="00D55F0D">
        <w:rPr>
          <w:spacing w:val="-17"/>
          <w:w w:val="110"/>
          <w:sz w:val="21"/>
          <w:szCs w:val="21"/>
        </w:rPr>
        <w:t xml:space="preserve"> </w:t>
      </w:r>
      <w:r w:rsidRPr="00D55F0D">
        <w:rPr>
          <w:w w:val="110"/>
          <w:sz w:val="21"/>
          <w:szCs w:val="21"/>
        </w:rPr>
        <w:t>assistance;</w:t>
      </w:r>
    </w:p>
    <w:p w14:paraId="09DF01A2" w14:textId="77777777" w:rsidR="000B19E6" w:rsidRPr="00D55F0D" w:rsidRDefault="00EE2AE1" w:rsidP="007B66C2">
      <w:pPr>
        <w:pStyle w:val="ListParagraph"/>
        <w:numPr>
          <w:ilvl w:val="2"/>
          <w:numId w:val="1"/>
        </w:numPr>
        <w:tabs>
          <w:tab w:val="left" w:pos="993"/>
        </w:tabs>
        <w:spacing w:line="269" w:lineRule="exact"/>
        <w:ind w:left="567" w:hanging="283"/>
        <w:rPr>
          <w:sz w:val="21"/>
          <w:szCs w:val="21"/>
        </w:rPr>
      </w:pPr>
      <w:r w:rsidRPr="00D55F0D">
        <w:rPr>
          <w:w w:val="110"/>
          <w:sz w:val="21"/>
          <w:szCs w:val="21"/>
        </w:rPr>
        <w:t>Production</w:t>
      </w:r>
      <w:r w:rsidRPr="00D55F0D">
        <w:rPr>
          <w:spacing w:val="-16"/>
          <w:w w:val="110"/>
          <w:sz w:val="21"/>
          <w:szCs w:val="21"/>
        </w:rPr>
        <w:t xml:space="preserve"> </w:t>
      </w:r>
      <w:r w:rsidRPr="00D55F0D">
        <w:rPr>
          <w:w w:val="110"/>
          <w:sz w:val="21"/>
          <w:szCs w:val="21"/>
        </w:rPr>
        <w:t>of</w:t>
      </w:r>
      <w:r w:rsidRPr="00D55F0D">
        <w:rPr>
          <w:spacing w:val="-16"/>
          <w:w w:val="110"/>
          <w:sz w:val="21"/>
          <w:szCs w:val="21"/>
        </w:rPr>
        <w:t xml:space="preserve"> </w:t>
      </w:r>
      <w:r w:rsidRPr="00D55F0D">
        <w:rPr>
          <w:w w:val="110"/>
          <w:sz w:val="21"/>
          <w:szCs w:val="21"/>
        </w:rPr>
        <w:t>new</w:t>
      </w:r>
      <w:r w:rsidRPr="00D55F0D">
        <w:rPr>
          <w:spacing w:val="-15"/>
          <w:w w:val="110"/>
          <w:sz w:val="21"/>
          <w:szCs w:val="21"/>
        </w:rPr>
        <w:t xml:space="preserve"> </w:t>
      </w:r>
      <w:r w:rsidRPr="00D55F0D">
        <w:rPr>
          <w:w w:val="110"/>
          <w:sz w:val="21"/>
          <w:szCs w:val="21"/>
        </w:rPr>
        <w:t>subject</w:t>
      </w:r>
      <w:r w:rsidRPr="00D55F0D">
        <w:rPr>
          <w:spacing w:val="-14"/>
          <w:w w:val="110"/>
          <w:sz w:val="21"/>
          <w:szCs w:val="21"/>
        </w:rPr>
        <w:t xml:space="preserve"> </w:t>
      </w:r>
      <w:r w:rsidRPr="00D55F0D">
        <w:rPr>
          <w:w w:val="110"/>
          <w:sz w:val="21"/>
          <w:szCs w:val="21"/>
        </w:rPr>
        <w:t>materials</w:t>
      </w:r>
      <w:r w:rsidRPr="00D55F0D">
        <w:rPr>
          <w:spacing w:val="-16"/>
          <w:w w:val="110"/>
          <w:sz w:val="21"/>
          <w:szCs w:val="21"/>
        </w:rPr>
        <w:t xml:space="preserve"> </w:t>
      </w:r>
      <w:r w:rsidRPr="00D55F0D">
        <w:rPr>
          <w:w w:val="110"/>
          <w:sz w:val="21"/>
          <w:szCs w:val="21"/>
        </w:rPr>
        <w:t>or</w:t>
      </w:r>
      <w:r w:rsidRPr="00D55F0D">
        <w:rPr>
          <w:spacing w:val="-17"/>
          <w:w w:val="110"/>
          <w:sz w:val="21"/>
          <w:szCs w:val="21"/>
        </w:rPr>
        <w:t xml:space="preserve"> </w:t>
      </w:r>
      <w:r w:rsidRPr="00D55F0D">
        <w:rPr>
          <w:w w:val="110"/>
          <w:sz w:val="21"/>
          <w:szCs w:val="21"/>
        </w:rPr>
        <w:t>resources</w:t>
      </w:r>
      <w:r w:rsidRPr="00D55F0D">
        <w:rPr>
          <w:spacing w:val="-15"/>
          <w:w w:val="110"/>
          <w:sz w:val="21"/>
          <w:szCs w:val="21"/>
        </w:rPr>
        <w:t xml:space="preserve"> </w:t>
      </w:r>
      <w:r w:rsidRPr="00D55F0D">
        <w:rPr>
          <w:w w:val="110"/>
          <w:sz w:val="21"/>
          <w:szCs w:val="21"/>
        </w:rPr>
        <w:t>that</w:t>
      </w:r>
      <w:r w:rsidRPr="00D55F0D">
        <w:rPr>
          <w:spacing w:val="-14"/>
          <w:w w:val="110"/>
          <w:sz w:val="21"/>
          <w:szCs w:val="21"/>
        </w:rPr>
        <w:t xml:space="preserve"> </w:t>
      </w:r>
      <w:r w:rsidRPr="00D55F0D">
        <w:rPr>
          <w:w w:val="110"/>
          <w:sz w:val="21"/>
          <w:szCs w:val="21"/>
        </w:rPr>
        <w:t>explicitly</w:t>
      </w:r>
      <w:r w:rsidRPr="00D55F0D">
        <w:rPr>
          <w:spacing w:val="-17"/>
          <w:w w:val="110"/>
          <w:sz w:val="21"/>
          <w:szCs w:val="21"/>
        </w:rPr>
        <w:t xml:space="preserve"> </w:t>
      </w:r>
      <w:r w:rsidRPr="00D55F0D">
        <w:rPr>
          <w:w w:val="110"/>
          <w:sz w:val="21"/>
          <w:szCs w:val="21"/>
        </w:rPr>
        <w:t>support</w:t>
      </w:r>
      <w:r w:rsidRPr="00D55F0D">
        <w:rPr>
          <w:spacing w:val="-15"/>
          <w:w w:val="110"/>
          <w:sz w:val="21"/>
          <w:szCs w:val="21"/>
        </w:rPr>
        <w:t xml:space="preserve"> </w:t>
      </w:r>
      <w:r w:rsidRPr="00D55F0D">
        <w:rPr>
          <w:w w:val="110"/>
          <w:sz w:val="21"/>
          <w:szCs w:val="21"/>
        </w:rPr>
        <w:t>student</w:t>
      </w:r>
      <w:r w:rsidRPr="00D55F0D">
        <w:rPr>
          <w:spacing w:val="-14"/>
          <w:w w:val="110"/>
          <w:sz w:val="21"/>
          <w:szCs w:val="21"/>
        </w:rPr>
        <w:t xml:space="preserve"> </w:t>
      </w:r>
      <w:r w:rsidRPr="00D55F0D">
        <w:rPr>
          <w:w w:val="110"/>
          <w:sz w:val="21"/>
          <w:szCs w:val="21"/>
        </w:rPr>
        <w:t>transition;</w:t>
      </w:r>
    </w:p>
    <w:p w14:paraId="4B4E662A" w14:textId="77777777" w:rsidR="000B19E6" w:rsidRPr="00D55F0D" w:rsidRDefault="00EE2AE1" w:rsidP="007B66C2">
      <w:pPr>
        <w:pStyle w:val="ListParagraph"/>
        <w:numPr>
          <w:ilvl w:val="2"/>
          <w:numId w:val="1"/>
        </w:numPr>
        <w:tabs>
          <w:tab w:val="left" w:pos="993"/>
        </w:tabs>
        <w:spacing w:line="269" w:lineRule="exact"/>
        <w:ind w:left="567" w:hanging="283"/>
        <w:rPr>
          <w:sz w:val="21"/>
          <w:szCs w:val="21"/>
        </w:rPr>
      </w:pPr>
      <w:r w:rsidRPr="00D55F0D">
        <w:rPr>
          <w:w w:val="110"/>
          <w:sz w:val="21"/>
          <w:szCs w:val="21"/>
        </w:rPr>
        <w:t>Purchase</w:t>
      </w:r>
      <w:r w:rsidRPr="00D55F0D">
        <w:rPr>
          <w:spacing w:val="-17"/>
          <w:w w:val="110"/>
          <w:sz w:val="21"/>
          <w:szCs w:val="21"/>
        </w:rPr>
        <w:t xml:space="preserve"> </w:t>
      </w:r>
      <w:r w:rsidRPr="00D55F0D">
        <w:rPr>
          <w:w w:val="110"/>
          <w:sz w:val="21"/>
          <w:szCs w:val="21"/>
        </w:rPr>
        <w:t>of</w:t>
      </w:r>
      <w:r w:rsidRPr="00D55F0D">
        <w:rPr>
          <w:spacing w:val="-13"/>
          <w:w w:val="110"/>
          <w:sz w:val="21"/>
          <w:szCs w:val="21"/>
        </w:rPr>
        <w:t xml:space="preserve"> </w:t>
      </w:r>
      <w:r w:rsidRPr="00D55F0D">
        <w:rPr>
          <w:w w:val="110"/>
          <w:sz w:val="21"/>
          <w:szCs w:val="21"/>
        </w:rPr>
        <w:t>software</w:t>
      </w:r>
      <w:r w:rsidRPr="00D55F0D">
        <w:rPr>
          <w:spacing w:val="-16"/>
          <w:w w:val="110"/>
          <w:sz w:val="21"/>
          <w:szCs w:val="21"/>
        </w:rPr>
        <w:t xml:space="preserve"> </w:t>
      </w:r>
      <w:r w:rsidRPr="00D55F0D">
        <w:rPr>
          <w:w w:val="110"/>
          <w:sz w:val="21"/>
          <w:szCs w:val="21"/>
        </w:rPr>
        <w:t>or</w:t>
      </w:r>
      <w:r w:rsidRPr="00D55F0D">
        <w:rPr>
          <w:spacing w:val="-15"/>
          <w:w w:val="110"/>
          <w:sz w:val="21"/>
          <w:szCs w:val="21"/>
        </w:rPr>
        <w:t xml:space="preserve"> </w:t>
      </w:r>
      <w:r w:rsidRPr="00D55F0D">
        <w:rPr>
          <w:w w:val="110"/>
          <w:sz w:val="21"/>
          <w:szCs w:val="21"/>
        </w:rPr>
        <w:t>resources</w:t>
      </w:r>
      <w:r w:rsidRPr="00D55F0D">
        <w:rPr>
          <w:spacing w:val="-12"/>
          <w:w w:val="110"/>
          <w:sz w:val="21"/>
          <w:szCs w:val="21"/>
        </w:rPr>
        <w:t xml:space="preserve"> </w:t>
      </w:r>
      <w:r w:rsidRPr="00D55F0D">
        <w:rPr>
          <w:w w:val="110"/>
          <w:sz w:val="21"/>
          <w:szCs w:val="21"/>
        </w:rPr>
        <w:t>which</w:t>
      </w:r>
      <w:r w:rsidRPr="00D55F0D">
        <w:rPr>
          <w:spacing w:val="-15"/>
          <w:w w:val="110"/>
          <w:sz w:val="21"/>
          <w:szCs w:val="21"/>
        </w:rPr>
        <w:t xml:space="preserve"> </w:t>
      </w:r>
      <w:r w:rsidRPr="00D55F0D">
        <w:rPr>
          <w:w w:val="110"/>
          <w:sz w:val="21"/>
          <w:szCs w:val="21"/>
        </w:rPr>
        <w:t>are</w:t>
      </w:r>
      <w:r w:rsidRPr="00D55F0D">
        <w:rPr>
          <w:spacing w:val="-17"/>
          <w:w w:val="110"/>
          <w:sz w:val="21"/>
          <w:szCs w:val="21"/>
        </w:rPr>
        <w:t xml:space="preserve"> </w:t>
      </w:r>
      <w:r w:rsidRPr="00D55F0D">
        <w:rPr>
          <w:w w:val="110"/>
          <w:sz w:val="21"/>
          <w:szCs w:val="21"/>
        </w:rPr>
        <w:t>a</w:t>
      </w:r>
      <w:r w:rsidRPr="00D55F0D">
        <w:rPr>
          <w:spacing w:val="-11"/>
          <w:w w:val="110"/>
          <w:sz w:val="21"/>
          <w:szCs w:val="21"/>
        </w:rPr>
        <w:t xml:space="preserve"> </w:t>
      </w:r>
      <w:r w:rsidRPr="00D55F0D">
        <w:rPr>
          <w:w w:val="110"/>
          <w:sz w:val="21"/>
          <w:szCs w:val="21"/>
        </w:rPr>
        <w:t>direct</w:t>
      </w:r>
      <w:r w:rsidRPr="00D55F0D">
        <w:rPr>
          <w:spacing w:val="-11"/>
          <w:w w:val="110"/>
          <w:sz w:val="21"/>
          <w:szCs w:val="21"/>
        </w:rPr>
        <w:t xml:space="preserve"> </w:t>
      </w:r>
      <w:r w:rsidRPr="00D55F0D">
        <w:rPr>
          <w:w w:val="110"/>
          <w:sz w:val="21"/>
          <w:szCs w:val="21"/>
        </w:rPr>
        <w:t>part</w:t>
      </w:r>
      <w:r w:rsidRPr="00D55F0D">
        <w:rPr>
          <w:spacing w:val="-12"/>
          <w:w w:val="110"/>
          <w:sz w:val="21"/>
          <w:szCs w:val="21"/>
        </w:rPr>
        <w:t xml:space="preserve"> </w:t>
      </w:r>
      <w:r w:rsidRPr="00D55F0D">
        <w:rPr>
          <w:w w:val="110"/>
          <w:sz w:val="21"/>
          <w:szCs w:val="21"/>
        </w:rPr>
        <w:t>of</w:t>
      </w:r>
      <w:r w:rsidRPr="00D55F0D">
        <w:rPr>
          <w:spacing w:val="-13"/>
          <w:w w:val="110"/>
          <w:sz w:val="21"/>
          <w:szCs w:val="21"/>
        </w:rPr>
        <w:t xml:space="preserve"> </w:t>
      </w:r>
      <w:r w:rsidRPr="00D55F0D">
        <w:rPr>
          <w:w w:val="110"/>
          <w:sz w:val="21"/>
          <w:szCs w:val="21"/>
        </w:rPr>
        <w:t>the</w:t>
      </w:r>
      <w:r w:rsidRPr="00D55F0D">
        <w:rPr>
          <w:spacing w:val="-16"/>
          <w:w w:val="110"/>
          <w:sz w:val="21"/>
          <w:szCs w:val="21"/>
        </w:rPr>
        <w:t xml:space="preserve"> </w:t>
      </w:r>
      <w:r w:rsidRPr="00D55F0D">
        <w:rPr>
          <w:w w:val="110"/>
          <w:sz w:val="21"/>
          <w:szCs w:val="21"/>
        </w:rPr>
        <w:t>project;</w:t>
      </w:r>
    </w:p>
    <w:p w14:paraId="19B22995" w14:textId="77777777" w:rsidR="000B19E6" w:rsidRPr="00D55F0D" w:rsidRDefault="00EE2AE1" w:rsidP="007B66C2">
      <w:pPr>
        <w:pStyle w:val="ListParagraph"/>
        <w:numPr>
          <w:ilvl w:val="2"/>
          <w:numId w:val="1"/>
        </w:numPr>
        <w:tabs>
          <w:tab w:val="left" w:pos="993"/>
        </w:tabs>
        <w:spacing w:line="270" w:lineRule="exact"/>
        <w:ind w:left="567" w:hanging="283"/>
        <w:rPr>
          <w:sz w:val="21"/>
          <w:szCs w:val="21"/>
        </w:rPr>
      </w:pPr>
      <w:r w:rsidRPr="00D55F0D">
        <w:rPr>
          <w:w w:val="105"/>
          <w:sz w:val="21"/>
          <w:szCs w:val="21"/>
        </w:rPr>
        <w:t>Reasonable direct costs of evaluations, for example small incentives for student focus</w:t>
      </w:r>
      <w:r w:rsidRPr="00D55F0D">
        <w:rPr>
          <w:spacing w:val="-18"/>
          <w:w w:val="105"/>
          <w:sz w:val="21"/>
          <w:szCs w:val="21"/>
        </w:rPr>
        <w:t xml:space="preserve"> </w:t>
      </w:r>
      <w:r w:rsidRPr="00D55F0D">
        <w:rPr>
          <w:w w:val="105"/>
          <w:sz w:val="21"/>
          <w:szCs w:val="21"/>
        </w:rPr>
        <w:t>groups;</w:t>
      </w:r>
    </w:p>
    <w:p w14:paraId="62F2082D" w14:textId="77777777" w:rsidR="000B19E6" w:rsidRPr="00D55F0D" w:rsidRDefault="00EE2AE1" w:rsidP="007B66C2">
      <w:pPr>
        <w:pStyle w:val="ListParagraph"/>
        <w:numPr>
          <w:ilvl w:val="2"/>
          <w:numId w:val="1"/>
        </w:numPr>
        <w:tabs>
          <w:tab w:val="left" w:pos="993"/>
        </w:tabs>
        <w:spacing w:before="2" w:line="270" w:lineRule="exact"/>
        <w:ind w:left="567" w:hanging="283"/>
        <w:rPr>
          <w:sz w:val="21"/>
          <w:szCs w:val="21"/>
        </w:rPr>
      </w:pPr>
      <w:r w:rsidRPr="00D55F0D">
        <w:rPr>
          <w:w w:val="110"/>
          <w:sz w:val="21"/>
          <w:szCs w:val="21"/>
        </w:rPr>
        <w:t>Costs</w:t>
      </w:r>
      <w:r w:rsidRPr="00D55F0D">
        <w:rPr>
          <w:spacing w:val="-14"/>
          <w:w w:val="110"/>
          <w:sz w:val="21"/>
          <w:szCs w:val="21"/>
        </w:rPr>
        <w:t xml:space="preserve"> </w:t>
      </w:r>
      <w:r w:rsidRPr="00D55F0D">
        <w:rPr>
          <w:w w:val="110"/>
          <w:sz w:val="21"/>
          <w:szCs w:val="21"/>
        </w:rPr>
        <w:t>of</w:t>
      </w:r>
      <w:r w:rsidRPr="00D55F0D">
        <w:rPr>
          <w:spacing w:val="-15"/>
          <w:w w:val="110"/>
          <w:sz w:val="21"/>
          <w:szCs w:val="21"/>
        </w:rPr>
        <w:t xml:space="preserve"> </w:t>
      </w:r>
      <w:r w:rsidRPr="00D55F0D">
        <w:rPr>
          <w:w w:val="110"/>
          <w:sz w:val="21"/>
          <w:szCs w:val="21"/>
        </w:rPr>
        <w:t>workshops</w:t>
      </w:r>
      <w:r w:rsidRPr="00D55F0D">
        <w:rPr>
          <w:spacing w:val="-14"/>
          <w:w w:val="110"/>
          <w:sz w:val="21"/>
          <w:szCs w:val="21"/>
        </w:rPr>
        <w:t xml:space="preserve"> </w:t>
      </w:r>
      <w:r w:rsidRPr="00D55F0D">
        <w:rPr>
          <w:w w:val="110"/>
          <w:sz w:val="21"/>
          <w:szCs w:val="21"/>
        </w:rPr>
        <w:t>or</w:t>
      </w:r>
      <w:r w:rsidRPr="00D55F0D">
        <w:rPr>
          <w:spacing w:val="-15"/>
          <w:w w:val="110"/>
          <w:sz w:val="21"/>
          <w:szCs w:val="21"/>
        </w:rPr>
        <w:t xml:space="preserve"> </w:t>
      </w:r>
      <w:r w:rsidRPr="00D55F0D">
        <w:rPr>
          <w:w w:val="110"/>
          <w:sz w:val="21"/>
          <w:szCs w:val="21"/>
        </w:rPr>
        <w:t>similar</w:t>
      </w:r>
      <w:r w:rsidRPr="00D55F0D">
        <w:rPr>
          <w:spacing w:val="-16"/>
          <w:w w:val="110"/>
          <w:sz w:val="21"/>
          <w:szCs w:val="21"/>
        </w:rPr>
        <w:t xml:space="preserve"> </w:t>
      </w:r>
      <w:r w:rsidRPr="00D55F0D">
        <w:rPr>
          <w:w w:val="110"/>
          <w:sz w:val="21"/>
          <w:szCs w:val="21"/>
        </w:rPr>
        <w:t>activities</w:t>
      </w:r>
      <w:r w:rsidRPr="00D55F0D">
        <w:rPr>
          <w:spacing w:val="-14"/>
          <w:w w:val="110"/>
          <w:sz w:val="21"/>
          <w:szCs w:val="21"/>
        </w:rPr>
        <w:t xml:space="preserve"> </w:t>
      </w:r>
      <w:r w:rsidRPr="00D55F0D">
        <w:rPr>
          <w:w w:val="110"/>
          <w:sz w:val="21"/>
          <w:szCs w:val="21"/>
        </w:rPr>
        <w:t>aimed</w:t>
      </w:r>
      <w:r w:rsidRPr="00D55F0D">
        <w:rPr>
          <w:spacing w:val="-12"/>
          <w:w w:val="110"/>
          <w:sz w:val="21"/>
          <w:szCs w:val="21"/>
        </w:rPr>
        <w:t xml:space="preserve"> </w:t>
      </w:r>
      <w:r w:rsidRPr="00D55F0D">
        <w:rPr>
          <w:w w:val="110"/>
          <w:sz w:val="21"/>
          <w:szCs w:val="21"/>
        </w:rPr>
        <w:t>at</w:t>
      </w:r>
      <w:r w:rsidRPr="00D55F0D">
        <w:rPr>
          <w:spacing w:val="-13"/>
          <w:w w:val="110"/>
          <w:sz w:val="21"/>
          <w:szCs w:val="21"/>
        </w:rPr>
        <w:t xml:space="preserve"> </w:t>
      </w:r>
      <w:r w:rsidRPr="00D55F0D">
        <w:rPr>
          <w:w w:val="110"/>
          <w:sz w:val="21"/>
          <w:szCs w:val="21"/>
        </w:rPr>
        <w:t>sharing</w:t>
      </w:r>
      <w:r w:rsidRPr="00D55F0D">
        <w:rPr>
          <w:spacing w:val="-14"/>
          <w:w w:val="110"/>
          <w:sz w:val="21"/>
          <w:szCs w:val="21"/>
        </w:rPr>
        <w:t xml:space="preserve"> </w:t>
      </w:r>
      <w:r w:rsidRPr="00D55F0D">
        <w:rPr>
          <w:w w:val="110"/>
          <w:sz w:val="21"/>
          <w:szCs w:val="21"/>
        </w:rPr>
        <w:t>practice;</w:t>
      </w:r>
    </w:p>
    <w:p w14:paraId="55261592" w14:textId="0AA11DC0" w:rsidR="00D55F0D" w:rsidRPr="009F2D14" w:rsidRDefault="00EE2AE1" w:rsidP="007B66C2">
      <w:pPr>
        <w:pStyle w:val="ListParagraph"/>
        <w:numPr>
          <w:ilvl w:val="2"/>
          <w:numId w:val="1"/>
        </w:numPr>
        <w:tabs>
          <w:tab w:val="left" w:pos="993"/>
        </w:tabs>
        <w:spacing w:before="7" w:line="230" w:lineRule="auto"/>
        <w:ind w:left="567" w:right="824" w:hanging="283"/>
        <w:rPr>
          <w:sz w:val="21"/>
          <w:szCs w:val="21"/>
        </w:rPr>
      </w:pPr>
      <w:r w:rsidRPr="00D55F0D">
        <w:rPr>
          <w:w w:val="110"/>
          <w:sz w:val="21"/>
          <w:szCs w:val="21"/>
        </w:rPr>
        <w:t>Local</w:t>
      </w:r>
      <w:r w:rsidRPr="00D55F0D">
        <w:rPr>
          <w:spacing w:val="-22"/>
          <w:w w:val="110"/>
          <w:sz w:val="21"/>
          <w:szCs w:val="21"/>
        </w:rPr>
        <w:t xml:space="preserve"> </w:t>
      </w:r>
      <w:r w:rsidRPr="00D55F0D">
        <w:rPr>
          <w:w w:val="110"/>
          <w:sz w:val="21"/>
          <w:szCs w:val="21"/>
        </w:rPr>
        <w:t>travel</w:t>
      </w:r>
      <w:r w:rsidRPr="00D55F0D">
        <w:rPr>
          <w:spacing w:val="-22"/>
          <w:w w:val="110"/>
          <w:sz w:val="21"/>
          <w:szCs w:val="21"/>
        </w:rPr>
        <w:t xml:space="preserve"> </w:t>
      </w:r>
      <w:r w:rsidRPr="00D55F0D">
        <w:rPr>
          <w:w w:val="110"/>
          <w:sz w:val="21"/>
          <w:szCs w:val="21"/>
        </w:rPr>
        <w:t>costs</w:t>
      </w:r>
      <w:r w:rsidRPr="00D55F0D">
        <w:rPr>
          <w:spacing w:val="-22"/>
          <w:w w:val="110"/>
          <w:sz w:val="21"/>
          <w:szCs w:val="21"/>
        </w:rPr>
        <w:t xml:space="preserve"> </w:t>
      </w:r>
      <w:r w:rsidRPr="00D55F0D">
        <w:rPr>
          <w:w w:val="110"/>
          <w:sz w:val="21"/>
          <w:szCs w:val="21"/>
        </w:rPr>
        <w:t>necessary</w:t>
      </w:r>
      <w:r w:rsidRPr="00D55F0D">
        <w:rPr>
          <w:spacing w:val="-28"/>
          <w:w w:val="110"/>
          <w:sz w:val="21"/>
          <w:szCs w:val="21"/>
        </w:rPr>
        <w:t xml:space="preserve"> </w:t>
      </w:r>
      <w:r w:rsidRPr="00D55F0D">
        <w:rPr>
          <w:w w:val="110"/>
          <w:sz w:val="21"/>
          <w:szCs w:val="21"/>
        </w:rPr>
        <w:t>to</w:t>
      </w:r>
      <w:r w:rsidRPr="00D55F0D">
        <w:rPr>
          <w:spacing w:val="-26"/>
          <w:w w:val="110"/>
          <w:sz w:val="21"/>
          <w:szCs w:val="21"/>
        </w:rPr>
        <w:t xml:space="preserve"> </w:t>
      </w:r>
      <w:r w:rsidRPr="00D55F0D">
        <w:rPr>
          <w:w w:val="110"/>
          <w:sz w:val="21"/>
          <w:szCs w:val="21"/>
        </w:rPr>
        <w:t>produce</w:t>
      </w:r>
      <w:r w:rsidRPr="00D55F0D">
        <w:rPr>
          <w:spacing w:val="-25"/>
          <w:w w:val="110"/>
          <w:sz w:val="21"/>
          <w:szCs w:val="21"/>
        </w:rPr>
        <w:t xml:space="preserve"> </w:t>
      </w:r>
      <w:r w:rsidRPr="00D55F0D">
        <w:rPr>
          <w:w w:val="110"/>
          <w:sz w:val="21"/>
          <w:szCs w:val="21"/>
        </w:rPr>
        <w:t>project</w:t>
      </w:r>
      <w:r w:rsidRPr="00D55F0D">
        <w:rPr>
          <w:spacing w:val="-22"/>
          <w:w w:val="110"/>
          <w:sz w:val="21"/>
          <w:szCs w:val="21"/>
        </w:rPr>
        <w:t xml:space="preserve"> </w:t>
      </w:r>
      <w:r w:rsidRPr="00D55F0D">
        <w:rPr>
          <w:w w:val="110"/>
          <w:sz w:val="21"/>
          <w:szCs w:val="21"/>
        </w:rPr>
        <w:t>outcomes</w:t>
      </w:r>
      <w:r w:rsidRPr="00D55F0D">
        <w:rPr>
          <w:spacing w:val="-23"/>
          <w:w w:val="110"/>
          <w:sz w:val="21"/>
          <w:szCs w:val="21"/>
        </w:rPr>
        <w:t xml:space="preserve"> </w:t>
      </w:r>
      <w:r w:rsidRPr="00D55F0D">
        <w:rPr>
          <w:w w:val="110"/>
          <w:sz w:val="21"/>
          <w:szCs w:val="21"/>
        </w:rPr>
        <w:t>–</w:t>
      </w:r>
      <w:r w:rsidRPr="00D55F0D">
        <w:rPr>
          <w:spacing w:val="-23"/>
          <w:w w:val="110"/>
          <w:sz w:val="21"/>
          <w:szCs w:val="21"/>
        </w:rPr>
        <w:t xml:space="preserve"> </w:t>
      </w:r>
      <w:r w:rsidRPr="00D55F0D">
        <w:rPr>
          <w:w w:val="110"/>
          <w:sz w:val="21"/>
          <w:szCs w:val="21"/>
        </w:rPr>
        <w:t>for</w:t>
      </w:r>
      <w:r w:rsidRPr="00D55F0D">
        <w:rPr>
          <w:spacing w:val="-24"/>
          <w:w w:val="110"/>
          <w:sz w:val="21"/>
          <w:szCs w:val="21"/>
        </w:rPr>
        <w:t xml:space="preserve"> </w:t>
      </w:r>
      <w:r w:rsidRPr="00D55F0D">
        <w:rPr>
          <w:w w:val="110"/>
          <w:sz w:val="21"/>
          <w:szCs w:val="21"/>
        </w:rPr>
        <w:t>example</w:t>
      </w:r>
      <w:r w:rsidRPr="00D55F0D">
        <w:rPr>
          <w:spacing w:val="-25"/>
          <w:w w:val="110"/>
          <w:sz w:val="21"/>
          <w:szCs w:val="21"/>
        </w:rPr>
        <w:t xml:space="preserve"> </w:t>
      </w:r>
      <w:r w:rsidRPr="00D55F0D">
        <w:rPr>
          <w:w w:val="110"/>
          <w:sz w:val="21"/>
          <w:szCs w:val="21"/>
        </w:rPr>
        <w:t>costs</w:t>
      </w:r>
      <w:r w:rsidRPr="00D55F0D">
        <w:rPr>
          <w:spacing w:val="-23"/>
          <w:w w:val="110"/>
          <w:sz w:val="21"/>
          <w:szCs w:val="21"/>
        </w:rPr>
        <w:t xml:space="preserve"> </w:t>
      </w:r>
      <w:r w:rsidRPr="00D55F0D">
        <w:rPr>
          <w:w w:val="110"/>
          <w:sz w:val="21"/>
          <w:szCs w:val="21"/>
        </w:rPr>
        <w:t>related</w:t>
      </w:r>
      <w:r w:rsidRPr="00D55F0D">
        <w:rPr>
          <w:spacing w:val="-22"/>
          <w:w w:val="110"/>
          <w:sz w:val="21"/>
          <w:szCs w:val="21"/>
        </w:rPr>
        <w:t xml:space="preserve"> </w:t>
      </w:r>
      <w:r w:rsidRPr="00D55F0D">
        <w:rPr>
          <w:w w:val="110"/>
          <w:sz w:val="21"/>
          <w:szCs w:val="21"/>
        </w:rPr>
        <w:t>to interviewing</w:t>
      </w:r>
      <w:r w:rsidRPr="00D55F0D">
        <w:rPr>
          <w:spacing w:val="-15"/>
          <w:w w:val="110"/>
          <w:sz w:val="21"/>
          <w:szCs w:val="21"/>
        </w:rPr>
        <w:t xml:space="preserve"> </w:t>
      </w:r>
      <w:r w:rsidRPr="00D55F0D">
        <w:rPr>
          <w:w w:val="110"/>
          <w:sz w:val="21"/>
          <w:szCs w:val="21"/>
        </w:rPr>
        <w:t>industry</w:t>
      </w:r>
      <w:r w:rsidRPr="00D55F0D">
        <w:rPr>
          <w:spacing w:val="-16"/>
          <w:w w:val="110"/>
          <w:sz w:val="21"/>
          <w:szCs w:val="21"/>
        </w:rPr>
        <w:t xml:space="preserve"> </w:t>
      </w:r>
      <w:r w:rsidRPr="00D55F0D">
        <w:rPr>
          <w:w w:val="110"/>
          <w:sz w:val="21"/>
          <w:szCs w:val="21"/>
        </w:rPr>
        <w:t>practitioners</w:t>
      </w:r>
      <w:r w:rsidRPr="00D55F0D">
        <w:rPr>
          <w:spacing w:val="-14"/>
          <w:w w:val="110"/>
          <w:sz w:val="21"/>
          <w:szCs w:val="21"/>
        </w:rPr>
        <w:t xml:space="preserve"> </w:t>
      </w:r>
      <w:r w:rsidRPr="00D55F0D">
        <w:rPr>
          <w:w w:val="110"/>
          <w:sz w:val="21"/>
          <w:szCs w:val="21"/>
        </w:rPr>
        <w:t>or</w:t>
      </w:r>
      <w:r w:rsidRPr="00D55F0D">
        <w:rPr>
          <w:spacing w:val="-16"/>
          <w:w w:val="110"/>
          <w:sz w:val="21"/>
          <w:szCs w:val="21"/>
        </w:rPr>
        <w:t xml:space="preserve"> </w:t>
      </w:r>
      <w:r w:rsidRPr="00D55F0D">
        <w:rPr>
          <w:w w:val="110"/>
          <w:sz w:val="21"/>
          <w:szCs w:val="21"/>
        </w:rPr>
        <w:t>visiting</w:t>
      </w:r>
      <w:r w:rsidRPr="00D55F0D">
        <w:rPr>
          <w:spacing w:val="-15"/>
          <w:w w:val="110"/>
          <w:sz w:val="21"/>
          <w:szCs w:val="21"/>
        </w:rPr>
        <w:t xml:space="preserve"> </w:t>
      </w:r>
      <w:r w:rsidRPr="00D55F0D">
        <w:rPr>
          <w:w w:val="110"/>
          <w:sz w:val="21"/>
          <w:szCs w:val="21"/>
        </w:rPr>
        <w:t>industry</w:t>
      </w:r>
      <w:r w:rsidRPr="00D55F0D">
        <w:rPr>
          <w:spacing w:val="-16"/>
          <w:w w:val="110"/>
          <w:sz w:val="21"/>
          <w:szCs w:val="21"/>
        </w:rPr>
        <w:t xml:space="preserve"> </w:t>
      </w:r>
      <w:r w:rsidRPr="00D55F0D">
        <w:rPr>
          <w:w w:val="110"/>
          <w:sz w:val="21"/>
          <w:szCs w:val="21"/>
        </w:rPr>
        <w:t>sites</w:t>
      </w:r>
      <w:r w:rsidRPr="00D55F0D">
        <w:rPr>
          <w:spacing w:val="-19"/>
          <w:w w:val="110"/>
          <w:sz w:val="21"/>
          <w:szCs w:val="21"/>
        </w:rPr>
        <w:t xml:space="preserve"> </w:t>
      </w:r>
      <w:r w:rsidRPr="00D55F0D">
        <w:rPr>
          <w:w w:val="110"/>
          <w:sz w:val="21"/>
          <w:szCs w:val="21"/>
        </w:rPr>
        <w:t>as</w:t>
      </w:r>
      <w:r w:rsidRPr="00D55F0D">
        <w:rPr>
          <w:spacing w:val="-19"/>
          <w:w w:val="110"/>
          <w:sz w:val="21"/>
          <w:szCs w:val="21"/>
        </w:rPr>
        <w:t xml:space="preserve"> </w:t>
      </w:r>
      <w:r w:rsidRPr="00D55F0D">
        <w:rPr>
          <w:w w:val="110"/>
          <w:sz w:val="21"/>
          <w:szCs w:val="21"/>
        </w:rPr>
        <w:t>part</w:t>
      </w:r>
      <w:r w:rsidRPr="00D55F0D">
        <w:rPr>
          <w:spacing w:val="-13"/>
          <w:w w:val="110"/>
          <w:sz w:val="21"/>
          <w:szCs w:val="21"/>
        </w:rPr>
        <w:t xml:space="preserve"> </w:t>
      </w:r>
      <w:r w:rsidRPr="00D55F0D">
        <w:rPr>
          <w:w w:val="110"/>
          <w:sz w:val="21"/>
          <w:szCs w:val="21"/>
        </w:rPr>
        <w:t>of</w:t>
      </w:r>
      <w:r w:rsidRPr="00D55F0D">
        <w:rPr>
          <w:spacing w:val="-15"/>
          <w:w w:val="110"/>
          <w:sz w:val="21"/>
          <w:szCs w:val="21"/>
        </w:rPr>
        <w:t xml:space="preserve"> </w:t>
      </w:r>
      <w:r w:rsidRPr="00D55F0D">
        <w:rPr>
          <w:w w:val="110"/>
          <w:sz w:val="21"/>
          <w:szCs w:val="21"/>
        </w:rPr>
        <w:t>a</w:t>
      </w:r>
      <w:r w:rsidRPr="00D55F0D">
        <w:rPr>
          <w:spacing w:val="-14"/>
          <w:w w:val="110"/>
          <w:sz w:val="21"/>
          <w:szCs w:val="21"/>
        </w:rPr>
        <w:t xml:space="preserve"> </w:t>
      </w:r>
      <w:r w:rsidRPr="00D55F0D">
        <w:rPr>
          <w:w w:val="110"/>
          <w:sz w:val="21"/>
          <w:szCs w:val="21"/>
        </w:rPr>
        <w:t>project.</w:t>
      </w:r>
    </w:p>
    <w:p w14:paraId="10866B6A" w14:textId="77777777" w:rsidR="009F2D14" w:rsidRDefault="009F2D14" w:rsidP="007B66C2">
      <w:pPr>
        <w:rPr>
          <w:w w:val="105"/>
          <w:sz w:val="21"/>
          <w:szCs w:val="21"/>
        </w:rPr>
      </w:pPr>
    </w:p>
    <w:p w14:paraId="4B343D52" w14:textId="61FF0C44" w:rsidR="000B19E6" w:rsidRPr="00D55F0D" w:rsidRDefault="00EE2AE1" w:rsidP="007B66C2">
      <w:pPr>
        <w:rPr>
          <w:sz w:val="21"/>
          <w:szCs w:val="21"/>
        </w:rPr>
      </w:pPr>
      <w:r w:rsidRPr="00D55F0D">
        <w:rPr>
          <w:w w:val="105"/>
          <w:sz w:val="21"/>
          <w:szCs w:val="21"/>
        </w:rPr>
        <w:t xml:space="preserve">Items which are </w:t>
      </w:r>
      <w:r w:rsidRPr="00D55F0D">
        <w:rPr>
          <w:b/>
          <w:i/>
          <w:w w:val="105"/>
          <w:sz w:val="21"/>
          <w:szCs w:val="21"/>
        </w:rPr>
        <w:t xml:space="preserve">not </w:t>
      </w:r>
      <w:r w:rsidRPr="00D55F0D">
        <w:rPr>
          <w:b/>
          <w:w w:val="105"/>
          <w:sz w:val="21"/>
          <w:szCs w:val="21"/>
        </w:rPr>
        <w:t xml:space="preserve">eligible </w:t>
      </w:r>
      <w:r w:rsidRPr="00D55F0D">
        <w:rPr>
          <w:w w:val="105"/>
          <w:sz w:val="21"/>
          <w:szCs w:val="21"/>
        </w:rPr>
        <w:t>include:</w:t>
      </w:r>
    </w:p>
    <w:p w14:paraId="2E214DE7" w14:textId="77777777" w:rsidR="000B19E6" w:rsidRPr="00D55F0D" w:rsidRDefault="00EE2AE1" w:rsidP="007B66C2">
      <w:pPr>
        <w:pStyle w:val="ListParagraph"/>
        <w:numPr>
          <w:ilvl w:val="2"/>
          <w:numId w:val="1"/>
        </w:numPr>
        <w:tabs>
          <w:tab w:val="left" w:pos="993"/>
        </w:tabs>
        <w:spacing w:before="23" w:line="230" w:lineRule="auto"/>
        <w:ind w:left="567" w:right="625" w:hanging="141"/>
        <w:rPr>
          <w:w w:val="110"/>
          <w:sz w:val="21"/>
          <w:szCs w:val="21"/>
        </w:rPr>
      </w:pPr>
      <w:r w:rsidRPr="00D55F0D">
        <w:rPr>
          <w:w w:val="110"/>
          <w:sz w:val="21"/>
          <w:szCs w:val="21"/>
        </w:rPr>
        <w:t>Equipment, including personal computers, iPads and similar equipment;</w:t>
      </w:r>
    </w:p>
    <w:p w14:paraId="4EB66BF6" w14:textId="77777777" w:rsidR="000B19E6" w:rsidRPr="00D55F0D" w:rsidRDefault="00EE2AE1" w:rsidP="007B66C2">
      <w:pPr>
        <w:pStyle w:val="ListParagraph"/>
        <w:numPr>
          <w:ilvl w:val="2"/>
          <w:numId w:val="1"/>
        </w:numPr>
        <w:tabs>
          <w:tab w:val="left" w:pos="993"/>
        </w:tabs>
        <w:spacing w:before="23" w:line="230" w:lineRule="auto"/>
        <w:ind w:left="567" w:right="625" w:hanging="141"/>
        <w:rPr>
          <w:w w:val="110"/>
          <w:sz w:val="21"/>
          <w:szCs w:val="21"/>
        </w:rPr>
      </w:pPr>
      <w:r w:rsidRPr="00D55F0D">
        <w:rPr>
          <w:w w:val="110"/>
          <w:sz w:val="21"/>
          <w:szCs w:val="21"/>
        </w:rPr>
        <w:t>Travel other than local travel as above;</w:t>
      </w:r>
    </w:p>
    <w:p w14:paraId="47589C6D" w14:textId="77777777" w:rsidR="000B19E6" w:rsidRPr="00D55F0D" w:rsidRDefault="00EE2AE1" w:rsidP="007B66C2">
      <w:pPr>
        <w:pStyle w:val="ListParagraph"/>
        <w:numPr>
          <w:ilvl w:val="2"/>
          <w:numId w:val="1"/>
        </w:numPr>
        <w:tabs>
          <w:tab w:val="left" w:pos="993"/>
        </w:tabs>
        <w:spacing w:before="23" w:line="230" w:lineRule="auto"/>
        <w:ind w:left="567" w:right="625" w:hanging="141"/>
        <w:rPr>
          <w:w w:val="110"/>
          <w:sz w:val="21"/>
          <w:szCs w:val="21"/>
        </w:rPr>
      </w:pPr>
      <w:r w:rsidRPr="00D55F0D">
        <w:rPr>
          <w:w w:val="110"/>
          <w:sz w:val="21"/>
          <w:szCs w:val="21"/>
        </w:rPr>
        <w:t>Conference funding.</w:t>
      </w:r>
    </w:p>
    <w:p w14:paraId="41A591E7" w14:textId="77777777" w:rsidR="009F2D14" w:rsidRDefault="009F2D14" w:rsidP="00096AAF">
      <w:pPr>
        <w:pStyle w:val="BodyText"/>
        <w:ind w:left="426"/>
        <w:rPr>
          <w:w w:val="105"/>
          <w:sz w:val="21"/>
          <w:szCs w:val="21"/>
        </w:rPr>
      </w:pPr>
    </w:p>
    <w:p w14:paraId="1CA6F26A" w14:textId="0FD38BC4" w:rsidR="000B19E6" w:rsidRPr="007B66C2" w:rsidRDefault="00EE2AE1" w:rsidP="007B66C2">
      <w:pPr>
        <w:pStyle w:val="BodyText"/>
        <w:rPr>
          <w:w w:val="110"/>
          <w:sz w:val="21"/>
          <w:szCs w:val="21"/>
        </w:rPr>
      </w:pPr>
      <w:r w:rsidRPr="007B66C2">
        <w:rPr>
          <w:w w:val="110"/>
          <w:sz w:val="21"/>
          <w:szCs w:val="21"/>
        </w:rPr>
        <w:t>Casual academic salaries – go to staff connect and search on ‘rates of pay’</w:t>
      </w:r>
      <w:r w:rsidR="00D55F0D" w:rsidRPr="007B66C2">
        <w:rPr>
          <w:w w:val="110"/>
          <w:sz w:val="21"/>
          <w:szCs w:val="21"/>
        </w:rPr>
        <w:t xml:space="preserve"> – </w:t>
      </w:r>
      <w:hyperlink r:id="rId12" w:history="1">
        <w:r w:rsidR="00D55F0D" w:rsidRPr="007B66C2">
          <w:rPr>
            <w:w w:val="110"/>
          </w:rPr>
          <w:t>link</w:t>
        </w:r>
      </w:hyperlink>
      <w:r w:rsidR="00D55F0D" w:rsidRPr="007B66C2">
        <w:rPr>
          <w:w w:val="110"/>
          <w:sz w:val="21"/>
          <w:szCs w:val="21"/>
        </w:rPr>
        <w:t xml:space="preserve"> </w:t>
      </w:r>
    </w:p>
    <w:p w14:paraId="4BAE9377" w14:textId="62631442" w:rsidR="000B19E6" w:rsidRPr="007B66C2" w:rsidRDefault="00EE2AE1" w:rsidP="00096AAF">
      <w:pPr>
        <w:pStyle w:val="BodyText"/>
        <w:spacing w:before="1" w:line="244" w:lineRule="auto"/>
        <w:ind w:left="426" w:right="328"/>
        <w:rPr>
          <w:w w:val="110"/>
          <w:sz w:val="21"/>
          <w:szCs w:val="21"/>
        </w:rPr>
      </w:pPr>
      <w:r w:rsidRPr="00D55F0D">
        <w:rPr>
          <w:w w:val="110"/>
          <w:sz w:val="21"/>
          <w:szCs w:val="21"/>
        </w:rPr>
        <w:t>Budgets</w:t>
      </w:r>
      <w:r w:rsidRPr="007B66C2">
        <w:rPr>
          <w:w w:val="110"/>
          <w:sz w:val="21"/>
          <w:szCs w:val="21"/>
        </w:rPr>
        <w:t xml:space="preserve"> </w:t>
      </w:r>
      <w:r w:rsidRPr="00D55F0D">
        <w:rPr>
          <w:w w:val="110"/>
          <w:sz w:val="21"/>
          <w:szCs w:val="21"/>
        </w:rPr>
        <w:t>need</w:t>
      </w:r>
      <w:r w:rsidRPr="007B66C2">
        <w:rPr>
          <w:w w:val="110"/>
          <w:sz w:val="21"/>
          <w:szCs w:val="21"/>
        </w:rPr>
        <w:t xml:space="preserve"> </w:t>
      </w:r>
      <w:r w:rsidRPr="00D55F0D">
        <w:rPr>
          <w:w w:val="110"/>
          <w:sz w:val="21"/>
          <w:szCs w:val="21"/>
        </w:rPr>
        <w:t>to</w:t>
      </w:r>
      <w:r w:rsidRPr="007B66C2">
        <w:rPr>
          <w:w w:val="110"/>
          <w:sz w:val="21"/>
          <w:szCs w:val="21"/>
        </w:rPr>
        <w:t xml:space="preserve"> </w:t>
      </w:r>
      <w:r w:rsidRPr="00D55F0D">
        <w:rPr>
          <w:w w:val="110"/>
          <w:sz w:val="21"/>
          <w:szCs w:val="21"/>
        </w:rPr>
        <w:t>include</w:t>
      </w:r>
      <w:r w:rsidRPr="007B66C2">
        <w:rPr>
          <w:w w:val="110"/>
          <w:sz w:val="21"/>
          <w:szCs w:val="21"/>
        </w:rPr>
        <w:t xml:space="preserve"> </w:t>
      </w:r>
      <w:proofErr w:type="spellStart"/>
      <w:r w:rsidRPr="00D55F0D">
        <w:rPr>
          <w:w w:val="110"/>
          <w:sz w:val="21"/>
          <w:szCs w:val="21"/>
        </w:rPr>
        <w:t>oncosts</w:t>
      </w:r>
      <w:proofErr w:type="spellEnd"/>
      <w:r w:rsidRPr="007B66C2">
        <w:rPr>
          <w:w w:val="110"/>
          <w:sz w:val="21"/>
          <w:szCs w:val="21"/>
        </w:rPr>
        <w:t xml:space="preserve"> </w:t>
      </w:r>
      <w:r w:rsidRPr="00D55F0D">
        <w:rPr>
          <w:w w:val="110"/>
          <w:sz w:val="21"/>
          <w:szCs w:val="21"/>
        </w:rPr>
        <w:t>in</w:t>
      </w:r>
      <w:r w:rsidRPr="007B66C2">
        <w:rPr>
          <w:w w:val="110"/>
          <w:sz w:val="21"/>
          <w:szCs w:val="21"/>
        </w:rPr>
        <w:t xml:space="preserve"> </w:t>
      </w:r>
      <w:r w:rsidRPr="00D55F0D">
        <w:rPr>
          <w:w w:val="110"/>
          <w:sz w:val="21"/>
          <w:szCs w:val="21"/>
        </w:rPr>
        <w:t>the</w:t>
      </w:r>
      <w:r w:rsidRPr="007B66C2">
        <w:rPr>
          <w:w w:val="110"/>
          <w:sz w:val="21"/>
          <w:szCs w:val="21"/>
        </w:rPr>
        <w:t xml:space="preserve"> </w:t>
      </w:r>
      <w:r w:rsidRPr="00D55F0D">
        <w:rPr>
          <w:w w:val="110"/>
          <w:sz w:val="21"/>
          <w:szCs w:val="21"/>
        </w:rPr>
        <w:t>final</w:t>
      </w:r>
      <w:r w:rsidRPr="007B66C2">
        <w:rPr>
          <w:w w:val="110"/>
          <w:sz w:val="21"/>
          <w:szCs w:val="21"/>
        </w:rPr>
        <w:t xml:space="preserve"> </w:t>
      </w:r>
      <w:r w:rsidRPr="00D55F0D">
        <w:rPr>
          <w:w w:val="110"/>
          <w:sz w:val="21"/>
          <w:szCs w:val="21"/>
        </w:rPr>
        <w:t>costing.</w:t>
      </w:r>
      <w:r w:rsidRPr="007B66C2">
        <w:rPr>
          <w:w w:val="110"/>
          <w:sz w:val="21"/>
          <w:szCs w:val="21"/>
        </w:rPr>
        <w:t xml:space="preserve"> </w:t>
      </w:r>
      <w:r w:rsidRPr="00D55F0D">
        <w:rPr>
          <w:w w:val="110"/>
          <w:sz w:val="21"/>
          <w:szCs w:val="21"/>
        </w:rPr>
        <w:t>(Casual</w:t>
      </w:r>
      <w:r w:rsidRPr="007B66C2">
        <w:rPr>
          <w:w w:val="110"/>
          <w:sz w:val="21"/>
          <w:szCs w:val="21"/>
        </w:rPr>
        <w:t xml:space="preserve"> </w:t>
      </w:r>
      <w:r w:rsidRPr="00D55F0D">
        <w:rPr>
          <w:w w:val="110"/>
          <w:sz w:val="21"/>
          <w:szCs w:val="21"/>
        </w:rPr>
        <w:t>on-costs</w:t>
      </w:r>
      <w:r w:rsidRPr="007B66C2">
        <w:rPr>
          <w:w w:val="110"/>
          <w:sz w:val="21"/>
          <w:szCs w:val="21"/>
        </w:rPr>
        <w:t xml:space="preserve"> </w:t>
      </w:r>
      <w:r w:rsidRPr="00D55F0D">
        <w:rPr>
          <w:w w:val="110"/>
          <w:sz w:val="21"/>
          <w:szCs w:val="21"/>
        </w:rPr>
        <w:t>for</w:t>
      </w:r>
      <w:r w:rsidRPr="007B66C2">
        <w:rPr>
          <w:w w:val="110"/>
          <w:sz w:val="21"/>
          <w:szCs w:val="21"/>
        </w:rPr>
        <w:t xml:space="preserve"> </w:t>
      </w:r>
      <w:r w:rsidRPr="00D55F0D">
        <w:rPr>
          <w:w w:val="110"/>
          <w:sz w:val="21"/>
          <w:szCs w:val="21"/>
        </w:rPr>
        <w:t>20</w:t>
      </w:r>
      <w:r w:rsidR="00D55F0D">
        <w:rPr>
          <w:w w:val="110"/>
          <w:sz w:val="21"/>
          <w:szCs w:val="21"/>
        </w:rPr>
        <w:t>20</w:t>
      </w:r>
      <w:r w:rsidRPr="00D55F0D">
        <w:rPr>
          <w:w w:val="110"/>
          <w:sz w:val="21"/>
          <w:szCs w:val="21"/>
        </w:rPr>
        <w:t>:</w:t>
      </w:r>
      <w:r w:rsidRPr="007B66C2">
        <w:rPr>
          <w:w w:val="110"/>
          <w:sz w:val="21"/>
          <w:szCs w:val="21"/>
        </w:rPr>
        <w:t xml:space="preserve"> </w:t>
      </w:r>
      <w:r w:rsidRPr="00D55F0D">
        <w:rPr>
          <w:w w:val="110"/>
          <w:sz w:val="21"/>
          <w:szCs w:val="21"/>
        </w:rPr>
        <w:t>use</w:t>
      </w:r>
      <w:r w:rsidRPr="007B66C2">
        <w:rPr>
          <w:w w:val="110"/>
          <w:sz w:val="21"/>
          <w:szCs w:val="21"/>
        </w:rPr>
        <w:t xml:space="preserve"> </w:t>
      </w:r>
      <w:r w:rsidRPr="00D55F0D">
        <w:rPr>
          <w:w w:val="110"/>
          <w:sz w:val="21"/>
          <w:szCs w:val="21"/>
        </w:rPr>
        <w:t>current</w:t>
      </w:r>
      <w:r w:rsidRPr="007B66C2">
        <w:rPr>
          <w:w w:val="110"/>
          <w:sz w:val="21"/>
          <w:szCs w:val="21"/>
        </w:rPr>
        <w:t xml:space="preserve"> </w:t>
      </w:r>
      <w:r w:rsidRPr="00D55F0D">
        <w:rPr>
          <w:w w:val="110"/>
          <w:sz w:val="21"/>
          <w:szCs w:val="21"/>
        </w:rPr>
        <w:t>rate</w:t>
      </w:r>
      <w:r w:rsidRPr="007B66C2">
        <w:rPr>
          <w:w w:val="110"/>
          <w:sz w:val="21"/>
          <w:szCs w:val="21"/>
        </w:rPr>
        <w:t xml:space="preserve"> </w:t>
      </w:r>
      <w:r w:rsidRPr="00D55F0D">
        <w:rPr>
          <w:w w:val="110"/>
          <w:sz w:val="21"/>
          <w:szCs w:val="21"/>
        </w:rPr>
        <w:t>of 15.99%)</w:t>
      </w:r>
    </w:p>
    <w:p w14:paraId="035C1699" w14:textId="07DB3180" w:rsidR="009F2D14" w:rsidRDefault="009F2D14">
      <w:r>
        <w:br w:type="page"/>
      </w:r>
    </w:p>
    <w:p w14:paraId="7F06A229" w14:textId="77777777" w:rsidR="000B19E6" w:rsidRDefault="000B19E6">
      <w:pPr>
        <w:pStyle w:val="BodyText"/>
        <w:spacing w:before="8"/>
      </w:pPr>
    </w:p>
    <w:p w14:paraId="40278AC1" w14:textId="1D88906A" w:rsidR="00D55F0D" w:rsidRDefault="00D55F0D" w:rsidP="00096AAF">
      <w:pPr>
        <w:pStyle w:val="Heading1"/>
        <w:numPr>
          <w:ilvl w:val="1"/>
          <w:numId w:val="17"/>
        </w:numPr>
        <w:ind w:left="284" w:firstLine="142"/>
        <w:rPr>
          <w:b w:val="0"/>
          <w:bCs w:val="0"/>
          <w:w w:val="110"/>
          <w:sz w:val="20"/>
          <w:szCs w:val="20"/>
          <w:u w:val="single"/>
        </w:rPr>
      </w:pPr>
      <w:r w:rsidRPr="00096AAF">
        <w:rPr>
          <w:b w:val="0"/>
          <w:bCs w:val="0"/>
          <w:w w:val="110"/>
          <w:sz w:val="20"/>
          <w:szCs w:val="20"/>
          <w:u w:val="single"/>
        </w:rPr>
        <w:t xml:space="preserve">Project </w:t>
      </w:r>
      <w:r w:rsidR="00096AAF">
        <w:rPr>
          <w:b w:val="0"/>
          <w:bCs w:val="0"/>
          <w:w w:val="110"/>
          <w:sz w:val="20"/>
          <w:szCs w:val="20"/>
          <w:u w:val="single"/>
        </w:rPr>
        <w:t xml:space="preserve">Activities and </w:t>
      </w:r>
      <w:r w:rsidRPr="00096AAF">
        <w:rPr>
          <w:b w:val="0"/>
          <w:bCs w:val="0"/>
          <w:w w:val="110"/>
          <w:sz w:val="20"/>
          <w:szCs w:val="20"/>
          <w:u w:val="single"/>
        </w:rPr>
        <w:t xml:space="preserve">Budget </w:t>
      </w:r>
    </w:p>
    <w:p w14:paraId="6F4AA428" w14:textId="77777777" w:rsidR="00096AAF" w:rsidRPr="00096AAF" w:rsidRDefault="00096AAF" w:rsidP="00096AAF">
      <w:pPr>
        <w:pStyle w:val="Heading1"/>
        <w:ind w:left="927"/>
        <w:rPr>
          <w:b w:val="0"/>
          <w:bCs w:val="0"/>
          <w:w w:val="110"/>
          <w:sz w:val="20"/>
          <w:szCs w:val="20"/>
          <w:u w:val="singl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7"/>
        <w:gridCol w:w="4111"/>
        <w:gridCol w:w="992"/>
      </w:tblGrid>
      <w:tr w:rsidR="00D55F0D" w:rsidRPr="00807BB7" w14:paraId="1FDE5747" w14:textId="77777777" w:rsidTr="009F2D14">
        <w:tc>
          <w:tcPr>
            <w:tcW w:w="2835" w:type="dxa"/>
            <w:shd w:val="clear" w:color="auto" w:fill="auto"/>
          </w:tcPr>
          <w:p w14:paraId="4802EFBF" w14:textId="77777777" w:rsidR="00D55F0D" w:rsidRPr="00096AAF" w:rsidRDefault="00D55F0D" w:rsidP="0046581B">
            <w:pPr>
              <w:tabs>
                <w:tab w:val="left" w:pos="567"/>
              </w:tabs>
              <w:rPr>
                <w:b/>
                <w:bCs/>
                <w:sz w:val="21"/>
                <w:szCs w:val="21"/>
              </w:rPr>
            </w:pPr>
            <w:r w:rsidRPr="00096AAF">
              <w:rPr>
                <w:b/>
                <w:bCs/>
                <w:sz w:val="21"/>
                <w:szCs w:val="21"/>
              </w:rPr>
              <w:t>Activity</w:t>
            </w:r>
          </w:p>
        </w:tc>
        <w:tc>
          <w:tcPr>
            <w:tcW w:w="1417" w:type="dxa"/>
            <w:shd w:val="clear" w:color="auto" w:fill="auto"/>
          </w:tcPr>
          <w:p w14:paraId="33B43FDD" w14:textId="77777777" w:rsidR="00D55F0D" w:rsidRPr="00096AAF" w:rsidRDefault="00D55F0D" w:rsidP="0046581B">
            <w:pPr>
              <w:tabs>
                <w:tab w:val="left" w:pos="567"/>
              </w:tabs>
              <w:rPr>
                <w:b/>
                <w:bCs/>
                <w:sz w:val="21"/>
                <w:szCs w:val="21"/>
              </w:rPr>
            </w:pPr>
            <w:r w:rsidRPr="00096AAF">
              <w:rPr>
                <w:b/>
                <w:bCs/>
                <w:sz w:val="21"/>
                <w:szCs w:val="21"/>
              </w:rPr>
              <w:t>Hours</w:t>
            </w:r>
          </w:p>
        </w:tc>
        <w:tc>
          <w:tcPr>
            <w:tcW w:w="4111" w:type="dxa"/>
            <w:shd w:val="clear" w:color="auto" w:fill="auto"/>
          </w:tcPr>
          <w:p w14:paraId="2502D415" w14:textId="77777777" w:rsidR="00D55F0D" w:rsidRPr="00096AAF" w:rsidRDefault="00D55F0D" w:rsidP="0046581B">
            <w:pPr>
              <w:tabs>
                <w:tab w:val="left" w:pos="567"/>
              </w:tabs>
              <w:rPr>
                <w:b/>
                <w:bCs/>
                <w:sz w:val="21"/>
                <w:szCs w:val="21"/>
              </w:rPr>
            </w:pPr>
            <w:r w:rsidRPr="00096AAF">
              <w:rPr>
                <w:b/>
                <w:bCs/>
                <w:sz w:val="21"/>
                <w:szCs w:val="21"/>
              </w:rPr>
              <w:t>Rate</w:t>
            </w:r>
          </w:p>
        </w:tc>
        <w:tc>
          <w:tcPr>
            <w:tcW w:w="992" w:type="dxa"/>
            <w:shd w:val="clear" w:color="auto" w:fill="auto"/>
          </w:tcPr>
          <w:p w14:paraId="788EF873" w14:textId="77777777" w:rsidR="00D55F0D" w:rsidRPr="00096AAF" w:rsidRDefault="00D55F0D" w:rsidP="00096AAF">
            <w:pPr>
              <w:tabs>
                <w:tab w:val="left" w:pos="567"/>
              </w:tabs>
              <w:jc w:val="center"/>
              <w:rPr>
                <w:b/>
                <w:bCs/>
                <w:sz w:val="21"/>
                <w:szCs w:val="21"/>
              </w:rPr>
            </w:pPr>
            <w:r w:rsidRPr="00096AAF">
              <w:rPr>
                <w:b/>
                <w:bCs/>
                <w:sz w:val="21"/>
                <w:szCs w:val="21"/>
              </w:rPr>
              <w:t>Total</w:t>
            </w:r>
          </w:p>
        </w:tc>
      </w:tr>
      <w:tr w:rsidR="00D55F0D" w:rsidRPr="00807BB7" w14:paraId="0595EDC3" w14:textId="77777777" w:rsidTr="009F2D14">
        <w:tc>
          <w:tcPr>
            <w:tcW w:w="2835" w:type="dxa"/>
            <w:shd w:val="clear" w:color="auto" w:fill="auto"/>
          </w:tcPr>
          <w:p w14:paraId="02C6DF03" w14:textId="051021B8" w:rsidR="00D55F0D" w:rsidRPr="007E0E48" w:rsidRDefault="00D55F0D" w:rsidP="0046581B">
            <w:pPr>
              <w:tabs>
                <w:tab w:val="left" w:pos="567"/>
              </w:tabs>
              <w:rPr>
                <w:i/>
                <w:sz w:val="20"/>
                <w:szCs w:val="20"/>
              </w:rPr>
            </w:pPr>
            <w:r w:rsidRPr="007E0E48">
              <w:rPr>
                <w:i/>
                <w:sz w:val="20"/>
                <w:szCs w:val="20"/>
              </w:rPr>
              <w:t xml:space="preserve">Activity </w:t>
            </w:r>
            <w:r w:rsidR="00096AAF" w:rsidRPr="007E0E48">
              <w:rPr>
                <w:i/>
                <w:sz w:val="20"/>
                <w:szCs w:val="20"/>
              </w:rPr>
              <w:t>1</w:t>
            </w:r>
          </w:p>
        </w:tc>
        <w:tc>
          <w:tcPr>
            <w:tcW w:w="1417" w:type="dxa"/>
            <w:shd w:val="clear" w:color="auto" w:fill="auto"/>
          </w:tcPr>
          <w:p w14:paraId="22662A51" w14:textId="77777777" w:rsidR="00D55F0D" w:rsidRPr="007E0E48" w:rsidRDefault="00D55F0D" w:rsidP="00096AAF">
            <w:pPr>
              <w:tabs>
                <w:tab w:val="left" w:pos="567"/>
              </w:tabs>
              <w:jc w:val="center"/>
              <w:rPr>
                <w:i/>
                <w:sz w:val="20"/>
                <w:szCs w:val="20"/>
              </w:rPr>
            </w:pPr>
            <w:r w:rsidRPr="007E0E48">
              <w:rPr>
                <w:i/>
                <w:sz w:val="20"/>
                <w:szCs w:val="20"/>
              </w:rPr>
              <w:t>5</w:t>
            </w:r>
          </w:p>
        </w:tc>
        <w:tc>
          <w:tcPr>
            <w:tcW w:w="4111" w:type="dxa"/>
            <w:shd w:val="clear" w:color="auto" w:fill="auto"/>
          </w:tcPr>
          <w:p w14:paraId="3CF4D0A0" w14:textId="77777777" w:rsidR="00D55F0D" w:rsidRPr="007E0E48" w:rsidRDefault="00D55F0D" w:rsidP="00D55F0D">
            <w:pPr>
              <w:pStyle w:val="NormalWeb"/>
              <w:spacing w:before="0" w:beforeAutospacing="0" w:after="0" w:afterAutospacing="0"/>
              <w:rPr>
                <w:i/>
                <w:sz w:val="20"/>
                <w:szCs w:val="20"/>
                <w:lang w:val="en-US"/>
              </w:rPr>
            </w:pPr>
            <w:r w:rsidRPr="007E0E48">
              <w:rPr>
                <w:i/>
                <w:sz w:val="20"/>
                <w:szCs w:val="20"/>
                <w:lang w:val="en-US"/>
              </w:rPr>
              <w:t xml:space="preserve">Casual academic rate (non-PhD) </w:t>
            </w:r>
          </w:p>
          <w:p w14:paraId="396E57C1" w14:textId="77777777" w:rsidR="00D55F0D" w:rsidRPr="007E0E48" w:rsidRDefault="00D55F0D" w:rsidP="00D55F0D">
            <w:pPr>
              <w:pStyle w:val="NormalWeb"/>
              <w:spacing w:before="0" w:beforeAutospacing="0" w:after="0" w:afterAutospacing="0"/>
              <w:rPr>
                <w:i/>
                <w:sz w:val="20"/>
                <w:szCs w:val="20"/>
                <w:lang w:val="en-US"/>
              </w:rPr>
            </w:pPr>
            <w:r w:rsidRPr="007E0E48">
              <w:rPr>
                <w:i/>
                <w:sz w:val="20"/>
                <w:szCs w:val="20"/>
                <w:lang w:val="en-US"/>
              </w:rPr>
              <w:t xml:space="preserve">Nov 19 rate </w:t>
            </w:r>
          </w:p>
          <w:p w14:paraId="4472300F" w14:textId="1FD5EC37" w:rsidR="00D55F0D" w:rsidRPr="007E0E48" w:rsidRDefault="00D55F0D" w:rsidP="00D55F0D">
            <w:pPr>
              <w:pStyle w:val="NormalWeb"/>
              <w:spacing w:before="0" w:beforeAutospacing="0" w:after="0" w:afterAutospacing="0"/>
              <w:rPr>
                <w:i/>
                <w:sz w:val="20"/>
                <w:szCs w:val="20"/>
                <w:lang w:val="en-US"/>
              </w:rPr>
            </w:pPr>
            <w:r w:rsidRPr="007E0E48">
              <w:rPr>
                <w:i/>
                <w:sz w:val="20"/>
                <w:szCs w:val="20"/>
                <w:lang w:val="en-US"/>
              </w:rPr>
              <w:t xml:space="preserve">$48.01 + 15.99% </w:t>
            </w:r>
            <w:proofErr w:type="spellStart"/>
            <w:r w:rsidRPr="007E0E48">
              <w:rPr>
                <w:i/>
                <w:sz w:val="20"/>
                <w:szCs w:val="20"/>
                <w:lang w:val="en-US"/>
              </w:rPr>
              <w:t>oncosts</w:t>
            </w:r>
            <w:proofErr w:type="spellEnd"/>
            <w:r w:rsidRPr="007E0E48">
              <w:rPr>
                <w:i/>
                <w:sz w:val="20"/>
                <w:szCs w:val="20"/>
                <w:lang w:val="en-US"/>
              </w:rPr>
              <w:t xml:space="preserve"> = $55.69 </w:t>
            </w:r>
          </w:p>
        </w:tc>
        <w:tc>
          <w:tcPr>
            <w:tcW w:w="992" w:type="dxa"/>
            <w:shd w:val="clear" w:color="auto" w:fill="auto"/>
          </w:tcPr>
          <w:p w14:paraId="6BAA76A1" w14:textId="6E074F23" w:rsidR="00D55F0D" w:rsidRPr="007E0E48" w:rsidRDefault="00D55F0D" w:rsidP="00096AAF">
            <w:pPr>
              <w:tabs>
                <w:tab w:val="left" w:pos="567"/>
              </w:tabs>
              <w:jc w:val="right"/>
              <w:rPr>
                <w:i/>
                <w:sz w:val="20"/>
                <w:szCs w:val="20"/>
              </w:rPr>
            </w:pPr>
            <w:r w:rsidRPr="007E0E48">
              <w:rPr>
                <w:i/>
                <w:sz w:val="20"/>
                <w:szCs w:val="20"/>
              </w:rPr>
              <w:t>$278.44</w:t>
            </w:r>
          </w:p>
        </w:tc>
      </w:tr>
      <w:tr w:rsidR="00D55F0D" w:rsidRPr="00807BB7" w14:paraId="0197A855" w14:textId="77777777" w:rsidTr="009F2D14">
        <w:tc>
          <w:tcPr>
            <w:tcW w:w="2835" w:type="dxa"/>
            <w:shd w:val="clear" w:color="auto" w:fill="auto"/>
          </w:tcPr>
          <w:p w14:paraId="63CEFB46" w14:textId="77777777" w:rsidR="00D55F0D" w:rsidRPr="007E0E48" w:rsidRDefault="00D55F0D" w:rsidP="0046581B">
            <w:pPr>
              <w:tabs>
                <w:tab w:val="left" w:pos="567"/>
              </w:tabs>
              <w:rPr>
                <w:i/>
                <w:sz w:val="20"/>
                <w:szCs w:val="20"/>
              </w:rPr>
            </w:pPr>
            <w:r w:rsidRPr="007E0E48">
              <w:rPr>
                <w:i/>
                <w:sz w:val="20"/>
                <w:szCs w:val="20"/>
              </w:rPr>
              <w:t>Activity 2</w:t>
            </w:r>
          </w:p>
          <w:p w14:paraId="168A976E" w14:textId="77777777" w:rsidR="00D55F0D" w:rsidRPr="007E0E48" w:rsidRDefault="00D55F0D" w:rsidP="0046581B">
            <w:pPr>
              <w:tabs>
                <w:tab w:val="left" w:pos="567"/>
              </w:tabs>
              <w:rPr>
                <w:i/>
                <w:sz w:val="20"/>
                <w:szCs w:val="20"/>
              </w:rPr>
            </w:pPr>
          </w:p>
        </w:tc>
        <w:tc>
          <w:tcPr>
            <w:tcW w:w="1417" w:type="dxa"/>
            <w:shd w:val="clear" w:color="auto" w:fill="auto"/>
          </w:tcPr>
          <w:p w14:paraId="5DE0191F" w14:textId="77777777" w:rsidR="00D55F0D" w:rsidRPr="007E0E48" w:rsidRDefault="00D55F0D" w:rsidP="00096AAF">
            <w:pPr>
              <w:tabs>
                <w:tab w:val="left" w:pos="567"/>
              </w:tabs>
              <w:jc w:val="center"/>
              <w:rPr>
                <w:i/>
                <w:sz w:val="20"/>
                <w:szCs w:val="20"/>
              </w:rPr>
            </w:pPr>
            <w:r w:rsidRPr="007E0E48">
              <w:rPr>
                <w:i/>
                <w:sz w:val="20"/>
                <w:szCs w:val="20"/>
              </w:rPr>
              <w:t>10</w:t>
            </w:r>
          </w:p>
        </w:tc>
        <w:tc>
          <w:tcPr>
            <w:tcW w:w="4111" w:type="dxa"/>
            <w:shd w:val="clear" w:color="auto" w:fill="auto"/>
          </w:tcPr>
          <w:p w14:paraId="7930A302" w14:textId="77777777" w:rsidR="00D55F0D" w:rsidRPr="007E0E48" w:rsidRDefault="00D55F0D" w:rsidP="0046581B">
            <w:pPr>
              <w:tabs>
                <w:tab w:val="left" w:pos="567"/>
              </w:tabs>
              <w:rPr>
                <w:i/>
                <w:sz w:val="20"/>
                <w:szCs w:val="20"/>
              </w:rPr>
            </w:pPr>
            <w:r w:rsidRPr="007E0E48">
              <w:rPr>
                <w:i/>
                <w:sz w:val="20"/>
                <w:szCs w:val="20"/>
              </w:rPr>
              <w:t>Casual academic rate</w:t>
            </w:r>
          </w:p>
          <w:p w14:paraId="59EA8161" w14:textId="4C4A19A1" w:rsidR="00D55F0D" w:rsidRPr="007E0E48" w:rsidRDefault="00D55F0D" w:rsidP="0046581B">
            <w:pPr>
              <w:tabs>
                <w:tab w:val="left" w:pos="567"/>
              </w:tabs>
              <w:rPr>
                <w:i/>
                <w:sz w:val="20"/>
                <w:szCs w:val="20"/>
              </w:rPr>
            </w:pPr>
            <w:r w:rsidRPr="007E0E48">
              <w:rPr>
                <w:i/>
                <w:sz w:val="20"/>
                <w:szCs w:val="20"/>
              </w:rPr>
              <w:t xml:space="preserve"> </w:t>
            </w:r>
            <w:proofErr w:type="gramStart"/>
            <w:r w:rsidRPr="007E0E48">
              <w:rPr>
                <w:i/>
                <w:sz w:val="20"/>
                <w:szCs w:val="20"/>
              </w:rPr>
              <w:t>( $</w:t>
            </w:r>
            <w:proofErr w:type="gramEnd"/>
            <w:r w:rsidRPr="007E0E48">
              <w:rPr>
                <w:i/>
                <w:sz w:val="20"/>
                <w:szCs w:val="20"/>
              </w:rPr>
              <w:t xml:space="preserve">55.69) includes </w:t>
            </w:r>
            <w:proofErr w:type="spellStart"/>
            <w:r w:rsidRPr="007E0E48">
              <w:rPr>
                <w:i/>
                <w:sz w:val="20"/>
                <w:szCs w:val="20"/>
              </w:rPr>
              <w:t>oncosts</w:t>
            </w:r>
            <w:proofErr w:type="spellEnd"/>
            <w:r w:rsidRPr="007E0E48">
              <w:rPr>
                <w:i/>
                <w:sz w:val="20"/>
                <w:szCs w:val="20"/>
              </w:rPr>
              <w:t xml:space="preserve"> (Nov 19 rate)</w:t>
            </w:r>
          </w:p>
        </w:tc>
        <w:tc>
          <w:tcPr>
            <w:tcW w:w="992" w:type="dxa"/>
            <w:shd w:val="clear" w:color="auto" w:fill="auto"/>
          </w:tcPr>
          <w:p w14:paraId="1472579C" w14:textId="10483396" w:rsidR="00D55F0D" w:rsidRPr="007E0E48" w:rsidRDefault="00D55F0D" w:rsidP="00096AAF">
            <w:pPr>
              <w:tabs>
                <w:tab w:val="left" w:pos="567"/>
              </w:tabs>
              <w:jc w:val="right"/>
              <w:rPr>
                <w:i/>
                <w:sz w:val="20"/>
                <w:szCs w:val="20"/>
              </w:rPr>
            </w:pPr>
            <w:r w:rsidRPr="007E0E48">
              <w:rPr>
                <w:i/>
                <w:sz w:val="20"/>
                <w:szCs w:val="20"/>
              </w:rPr>
              <w:t>$556.88</w:t>
            </w:r>
          </w:p>
        </w:tc>
      </w:tr>
      <w:tr w:rsidR="00D55F0D" w:rsidRPr="00807BB7" w14:paraId="7FF318C2" w14:textId="77777777" w:rsidTr="009F2D14">
        <w:tc>
          <w:tcPr>
            <w:tcW w:w="2835" w:type="dxa"/>
            <w:shd w:val="clear" w:color="auto" w:fill="auto"/>
          </w:tcPr>
          <w:p w14:paraId="3221823F" w14:textId="77777777" w:rsidR="00D55F0D" w:rsidRPr="007E0E48" w:rsidRDefault="00D55F0D" w:rsidP="0046581B">
            <w:pPr>
              <w:tabs>
                <w:tab w:val="left" w:pos="567"/>
              </w:tabs>
              <w:rPr>
                <w:i/>
                <w:sz w:val="20"/>
                <w:szCs w:val="20"/>
              </w:rPr>
            </w:pPr>
            <w:r w:rsidRPr="007E0E48">
              <w:rPr>
                <w:i/>
                <w:sz w:val="20"/>
                <w:szCs w:val="20"/>
              </w:rPr>
              <w:t>Activity 3</w:t>
            </w:r>
          </w:p>
          <w:p w14:paraId="4A8E7BA9" w14:textId="77777777" w:rsidR="00D55F0D" w:rsidRPr="007E0E48" w:rsidRDefault="00D55F0D" w:rsidP="0046581B">
            <w:pPr>
              <w:tabs>
                <w:tab w:val="left" w:pos="567"/>
              </w:tabs>
              <w:rPr>
                <w:i/>
                <w:sz w:val="20"/>
                <w:szCs w:val="20"/>
              </w:rPr>
            </w:pPr>
          </w:p>
        </w:tc>
        <w:tc>
          <w:tcPr>
            <w:tcW w:w="1417" w:type="dxa"/>
            <w:shd w:val="clear" w:color="auto" w:fill="auto"/>
          </w:tcPr>
          <w:p w14:paraId="572AE064" w14:textId="77777777" w:rsidR="00D55F0D" w:rsidRPr="007E0E48" w:rsidRDefault="00D55F0D" w:rsidP="00096AAF">
            <w:pPr>
              <w:tabs>
                <w:tab w:val="left" w:pos="567"/>
              </w:tabs>
              <w:jc w:val="center"/>
              <w:rPr>
                <w:i/>
                <w:sz w:val="20"/>
                <w:szCs w:val="20"/>
              </w:rPr>
            </w:pPr>
            <w:r w:rsidRPr="007E0E48">
              <w:rPr>
                <w:i/>
                <w:sz w:val="20"/>
                <w:szCs w:val="20"/>
              </w:rPr>
              <w:t>5</w:t>
            </w:r>
          </w:p>
        </w:tc>
        <w:tc>
          <w:tcPr>
            <w:tcW w:w="4111" w:type="dxa"/>
            <w:shd w:val="clear" w:color="auto" w:fill="auto"/>
          </w:tcPr>
          <w:p w14:paraId="22EF4455" w14:textId="77777777" w:rsidR="00D55F0D" w:rsidRPr="007E0E48" w:rsidRDefault="00D55F0D" w:rsidP="0046581B">
            <w:pPr>
              <w:tabs>
                <w:tab w:val="left" w:pos="567"/>
              </w:tabs>
              <w:rPr>
                <w:i/>
                <w:sz w:val="20"/>
                <w:szCs w:val="20"/>
              </w:rPr>
            </w:pPr>
            <w:r w:rsidRPr="007E0E48">
              <w:rPr>
                <w:i/>
                <w:sz w:val="20"/>
                <w:szCs w:val="20"/>
              </w:rPr>
              <w:t>Casual academic rate</w:t>
            </w:r>
          </w:p>
          <w:p w14:paraId="501D28DA" w14:textId="30B01F57" w:rsidR="00D55F0D" w:rsidRPr="007E0E48" w:rsidRDefault="00D55F0D" w:rsidP="0046581B">
            <w:pPr>
              <w:tabs>
                <w:tab w:val="left" w:pos="567"/>
              </w:tabs>
              <w:rPr>
                <w:i/>
                <w:sz w:val="20"/>
                <w:szCs w:val="20"/>
              </w:rPr>
            </w:pPr>
            <w:r w:rsidRPr="007E0E48">
              <w:rPr>
                <w:i/>
                <w:sz w:val="20"/>
                <w:szCs w:val="20"/>
              </w:rPr>
              <w:t xml:space="preserve"> </w:t>
            </w:r>
            <w:proofErr w:type="gramStart"/>
            <w:r w:rsidRPr="007E0E48">
              <w:rPr>
                <w:i/>
                <w:sz w:val="20"/>
                <w:szCs w:val="20"/>
              </w:rPr>
              <w:t>( $</w:t>
            </w:r>
            <w:proofErr w:type="gramEnd"/>
            <w:r w:rsidRPr="007E0E48">
              <w:rPr>
                <w:i/>
                <w:sz w:val="20"/>
                <w:szCs w:val="20"/>
              </w:rPr>
              <w:t xml:space="preserve">54.60) includes </w:t>
            </w:r>
            <w:proofErr w:type="spellStart"/>
            <w:r w:rsidRPr="007E0E48">
              <w:rPr>
                <w:i/>
                <w:sz w:val="20"/>
                <w:szCs w:val="20"/>
              </w:rPr>
              <w:t>oncosts</w:t>
            </w:r>
            <w:proofErr w:type="spellEnd"/>
            <w:r w:rsidRPr="007E0E48">
              <w:rPr>
                <w:i/>
                <w:sz w:val="20"/>
                <w:szCs w:val="20"/>
              </w:rPr>
              <w:t xml:space="preserve"> (Nov 19 rate)</w:t>
            </w:r>
          </w:p>
        </w:tc>
        <w:tc>
          <w:tcPr>
            <w:tcW w:w="992" w:type="dxa"/>
            <w:shd w:val="clear" w:color="auto" w:fill="auto"/>
          </w:tcPr>
          <w:p w14:paraId="09B500F9" w14:textId="3AECBAD5" w:rsidR="00D55F0D" w:rsidRPr="007E0E48" w:rsidRDefault="00D55F0D" w:rsidP="00096AAF">
            <w:pPr>
              <w:tabs>
                <w:tab w:val="left" w:pos="567"/>
              </w:tabs>
              <w:jc w:val="right"/>
              <w:rPr>
                <w:i/>
                <w:sz w:val="20"/>
                <w:szCs w:val="20"/>
              </w:rPr>
            </w:pPr>
            <w:r w:rsidRPr="007E0E48">
              <w:rPr>
                <w:i/>
                <w:sz w:val="20"/>
                <w:szCs w:val="20"/>
              </w:rPr>
              <w:t>$278.44</w:t>
            </w:r>
          </w:p>
        </w:tc>
      </w:tr>
      <w:tr w:rsidR="00D55F0D" w:rsidRPr="00807BB7" w14:paraId="42B8C542" w14:textId="77777777" w:rsidTr="009F2D14">
        <w:tc>
          <w:tcPr>
            <w:tcW w:w="2835" w:type="dxa"/>
            <w:shd w:val="clear" w:color="auto" w:fill="auto"/>
          </w:tcPr>
          <w:p w14:paraId="2C09D58C" w14:textId="77777777" w:rsidR="00D55F0D" w:rsidRPr="007E0E48" w:rsidRDefault="00D55F0D" w:rsidP="0046581B">
            <w:pPr>
              <w:tabs>
                <w:tab w:val="left" w:pos="567"/>
              </w:tabs>
              <w:rPr>
                <w:i/>
                <w:sz w:val="20"/>
                <w:szCs w:val="20"/>
              </w:rPr>
            </w:pPr>
            <w:r w:rsidRPr="007E0E48">
              <w:rPr>
                <w:i/>
                <w:sz w:val="20"/>
                <w:szCs w:val="20"/>
              </w:rPr>
              <w:t>Activity 4</w:t>
            </w:r>
          </w:p>
          <w:p w14:paraId="10521422" w14:textId="77777777" w:rsidR="00D55F0D" w:rsidRPr="007E0E48" w:rsidRDefault="00D55F0D" w:rsidP="0046581B">
            <w:pPr>
              <w:tabs>
                <w:tab w:val="left" w:pos="567"/>
              </w:tabs>
              <w:rPr>
                <w:i/>
                <w:sz w:val="20"/>
                <w:szCs w:val="20"/>
              </w:rPr>
            </w:pPr>
          </w:p>
        </w:tc>
        <w:tc>
          <w:tcPr>
            <w:tcW w:w="5528" w:type="dxa"/>
            <w:gridSpan w:val="2"/>
            <w:shd w:val="clear" w:color="auto" w:fill="auto"/>
          </w:tcPr>
          <w:p w14:paraId="37DB1FA3" w14:textId="77777777" w:rsidR="00D55F0D" w:rsidRPr="007E0E48" w:rsidRDefault="00D55F0D" w:rsidP="009F2D14">
            <w:pPr>
              <w:tabs>
                <w:tab w:val="left" w:pos="567"/>
              </w:tabs>
              <w:spacing w:line="360" w:lineRule="auto"/>
              <w:jc w:val="center"/>
              <w:rPr>
                <w:i/>
                <w:sz w:val="20"/>
                <w:szCs w:val="20"/>
              </w:rPr>
            </w:pPr>
            <w:r w:rsidRPr="007E0E48">
              <w:rPr>
                <w:i/>
                <w:sz w:val="20"/>
                <w:szCs w:val="20"/>
              </w:rPr>
              <w:t>Applicants will do this as part of class management</w:t>
            </w:r>
          </w:p>
        </w:tc>
        <w:tc>
          <w:tcPr>
            <w:tcW w:w="992" w:type="dxa"/>
            <w:shd w:val="clear" w:color="auto" w:fill="auto"/>
          </w:tcPr>
          <w:p w14:paraId="6C598E66" w14:textId="77777777" w:rsidR="00D55F0D" w:rsidRPr="007E0E48" w:rsidRDefault="00D55F0D" w:rsidP="00096AAF">
            <w:pPr>
              <w:tabs>
                <w:tab w:val="left" w:pos="567"/>
              </w:tabs>
              <w:jc w:val="right"/>
              <w:rPr>
                <w:i/>
                <w:sz w:val="20"/>
                <w:szCs w:val="20"/>
              </w:rPr>
            </w:pPr>
            <w:r w:rsidRPr="007E0E48">
              <w:rPr>
                <w:i/>
                <w:sz w:val="20"/>
                <w:szCs w:val="20"/>
              </w:rPr>
              <w:t>$0</w:t>
            </w:r>
          </w:p>
        </w:tc>
      </w:tr>
      <w:tr w:rsidR="00D55F0D" w:rsidRPr="00807BB7" w14:paraId="54C07781" w14:textId="77777777" w:rsidTr="009F2D14">
        <w:tc>
          <w:tcPr>
            <w:tcW w:w="2835" w:type="dxa"/>
            <w:shd w:val="clear" w:color="auto" w:fill="auto"/>
          </w:tcPr>
          <w:p w14:paraId="45744586" w14:textId="77777777" w:rsidR="00D55F0D" w:rsidRPr="007E0E48" w:rsidRDefault="00D55F0D" w:rsidP="0046581B">
            <w:pPr>
              <w:tabs>
                <w:tab w:val="left" w:pos="567"/>
              </w:tabs>
              <w:rPr>
                <w:i/>
                <w:sz w:val="20"/>
                <w:szCs w:val="20"/>
              </w:rPr>
            </w:pPr>
            <w:r w:rsidRPr="007E0E48">
              <w:rPr>
                <w:i/>
                <w:sz w:val="20"/>
                <w:szCs w:val="20"/>
              </w:rPr>
              <w:t>Activity 5</w:t>
            </w:r>
          </w:p>
          <w:p w14:paraId="189C09A3" w14:textId="77777777" w:rsidR="00D55F0D" w:rsidRPr="007E0E48" w:rsidRDefault="00D55F0D" w:rsidP="0046581B">
            <w:pPr>
              <w:tabs>
                <w:tab w:val="left" w:pos="567"/>
              </w:tabs>
              <w:rPr>
                <w:i/>
                <w:sz w:val="20"/>
                <w:szCs w:val="20"/>
              </w:rPr>
            </w:pPr>
          </w:p>
        </w:tc>
        <w:tc>
          <w:tcPr>
            <w:tcW w:w="1417" w:type="dxa"/>
            <w:shd w:val="clear" w:color="auto" w:fill="auto"/>
          </w:tcPr>
          <w:p w14:paraId="352A7188" w14:textId="77777777" w:rsidR="00D55F0D" w:rsidRPr="007E0E48" w:rsidRDefault="00D55F0D" w:rsidP="00096AAF">
            <w:pPr>
              <w:tabs>
                <w:tab w:val="left" w:pos="567"/>
              </w:tabs>
              <w:jc w:val="center"/>
              <w:rPr>
                <w:i/>
                <w:sz w:val="20"/>
                <w:szCs w:val="20"/>
              </w:rPr>
            </w:pPr>
            <w:r w:rsidRPr="007E0E48">
              <w:rPr>
                <w:i/>
                <w:sz w:val="20"/>
                <w:szCs w:val="20"/>
              </w:rPr>
              <w:t>20</w:t>
            </w:r>
          </w:p>
        </w:tc>
        <w:tc>
          <w:tcPr>
            <w:tcW w:w="4111" w:type="dxa"/>
            <w:shd w:val="clear" w:color="auto" w:fill="auto"/>
          </w:tcPr>
          <w:p w14:paraId="3852348A" w14:textId="77777777" w:rsidR="00D55F0D" w:rsidRPr="007E0E48" w:rsidRDefault="00D55F0D" w:rsidP="0046581B">
            <w:pPr>
              <w:tabs>
                <w:tab w:val="left" w:pos="567"/>
              </w:tabs>
              <w:rPr>
                <w:i/>
                <w:sz w:val="20"/>
                <w:szCs w:val="20"/>
              </w:rPr>
            </w:pPr>
            <w:r w:rsidRPr="007E0E48">
              <w:rPr>
                <w:i/>
                <w:sz w:val="20"/>
                <w:szCs w:val="20"/>
              </w:rPr>
              <w:t>Casual academic rate</w:t>
            </w:r>
          </w:p>
          <w:p w14:paraId="309E5E54" w14:textId="47A21C91" w:rsidR="00D55F0D" w:rsidRPr="007E0E48" w:rsidRDefault="00D55F0D" w:rsidP="00D55F0D">
            <w:pPr>
              <w:pStyle w:val="NormalWeb"/>
              <w:spacing w:before="0" w:beforeAutospacing="0" w:after="0" w:afterAutospacing="0"/>
              <w:rPr>
                <w:i/>
                <w:sz w:val="20"/>
                <w:szCs w:val="20"/>
                <w:lang w:val="en-US"/>
              </w:rPr>
            </w:pPr>
            <w:r w:rsidRPr="007E0E48">
              <w:rPr>
                <w:i/>
                <w:sz w:val="20"/>
                <w:szCs w:val="20"/>
                <w:lang w:val="en-US"/>
              </w:rPr>
              <w:t xml:space="preserve"> May 20 rate </w:t>
            </w:r>
          </w:p>
          <w:p w14:paraId="44B66C92" w14:textId="227AEC2F" w:rsidR="00D55F0D" w:rsidRPr="007E0E48" w:rsidRDefault="00D55F0D" w:rsidP="00D55F0D">
            <w:pPr>
              <w:tabs>
                <w:tab w:val="left" w:pos="567"/>
              </w:tabs>
              <w:rPr>
                <w:i/>
                <w:sz w:val="20"/>
                <w:szCs w:val="20"/>
              </w:rPr>
            </w:pPr>
            <w:r w:rsidRPr="007E0E48">
              <w:rPr>
                <w:i/>
                <w:sz w:val="20"/>
                <w:szCs w:val="20"/>
              </w:rPr>
              <w:t xml:space="preserve">$ 48.49 + 15.99% </w:t>
            </w:r>
            <w:proofErr w:type="spellStart"/>
            <w:r w:rsidRPr="007E0E48">
              <w:rPr>
                <w:i/>
                <w:sz w:val="20"/>
                <w:szCs w:val="20"/>
              </w:rPr>
              <w:t>oncosts</w:t>
            </w:r>
            <w:proofErr w:type="spellEnd"/>
            <w:r w:rsidRPr="007E0E48">
              <w:rPr>
                <w:i/>
                <w:sz w:val="20"/>
                <w:szCs w:val="20"/>
              </w:rPr>
              <w:t xml:space="preserve"> = $56.24</w:t>
            </w:r>
          </w:p>
        </w:tc>
        <w:tc>
          <w:tcPr>
            <w:tcW w:w="992" w:type="dxa"/>
            <w:shd w:val="clear" w:color="auto" w:fill="auto"/>
          </w:tcPr>
          <w:p w14:paraId="25700019" w14:textId="52833A21" w:rsidR="00D55F0D" w:rsidRPr="007E0E48" w:rsidRDefault="00D55F0D" w:rsidP="00096AAF">
            <w:pPr>
              <w:tabs>
                <w:tab w:val="left" w:pos="567"/>
              </w:tabs>
              <w:jc w:val="right"/>
              <w:rPr>
                <w:i/>
                <w:sz w:val="20"/>
                <w:szCs w:val="20"/>
              </w:rPr>
            </w:pPr>
            <w:r w:rsidRPr="007E0E48">
              <w:rPr>
                <w:i/>
                <w:sz w:val="20"/>
                <w:szCs w:val="20"/>
              </w:rPr>
              <w:t>$1124.87</w:t>
            </w:r>
          </w:p>
        </w:tc>
      </w:tr>
      <w:tr w:rsidR="00D55F0D" w:rsidRPr="00807BB7" w14:paraId="40420060" w14:textId="77777777" w:rsidTr="009F2D14">
        <w:tc>
          <w:tcPr>
            <w:tcW w:w="2835" w:type="dxa"/>
            <w:shd w:val="clear" w:color="auto" w:fill="auto"/>
          </w:tcPr>
          <w:p w14:paraId="275A5EF0" w14:textId="2F696D0D" w:rsidR="00D55F0D" w:rsidRPr="007E0E48" w:rsidRDefault="00D55F0D" w:rsidP="0046581B">
            <w:pPr>
              <w:tabs>
                <w:tab w:val="left" w:pos="567"/>
              </w:tabs>
              <w:rPr>
                <w:i/>
                <w:sz w:val="20"/>
                <w:szCs w:val="20"/>
              </w:rPr>
            </w:pPr>
            <w:r w:rsidRPr="007E0E48">
              <w:rPr>
                <w:i/>
                <w:sz w:val="20"/>
                <w:szCs w:val="20"/>
              </w:rPr>
              <w:t>Activity 6</w:t>
            </w:r>
            <w:r w:rsidR="009F2D14">
              <w:rPr>
                <w:i/>
                <w:sz w:val="20"/>
                <w:szCs w:val="20"/>
              </w:rPr>
              <w:t xml:space="preserve"> </w:t>
            </w:r>
            <w:r w:rsidR="00096AAF" w:rsidRPr="007E0E48">
              <w:rPr>
                <w:i/>
                <w:sz w:val="20"/>
                <w:szCs w:val="20"/>
              </w:rPr>
              <w:t>(</w:t>
            </w:r>
            <w:r w:rsidRPr="007E0E48">
              <w:rPr>
                <w:i/>
                <w:sz w:val="20"/>
                <w:szCs w:val="20"/>
              </w:rPr>
              <w:t>Marking release</w:t>
            </w:r>
            <w:r w:rsidR="00096AAF" w:rsidRPr="007E0E48">
              <w:rPr>
                <w:i/>
                <w:sz w:val="20"/>
                <w:szCs w:val="20"/>
              </w:rPr>
              <w:t>)</w:t>
            </w:r>
            <w:r w:rsidRPr="007E0E48">
              <w:rPr>
                <w:i/>
                <w:sz w:val="20"/>
                <w:szCs w:val="20"/>
              </w:rPr>
              <w:t xml:space="preserve"> </w:t>
            </w:r>
          </w:p>
        </w:tc>
        <w:tc>
          <w:tcPr>
            <w:tcW w:w="1417" w:type="dxa"/>
            <w:shd w:val="clear" w:color="auto" w:fill="auto"/>
          </w:tcPr>
          <w:p w14:paraId="50F8DDDA" w14:textId="77777777" w:rsidR="00D55F0D" w:rsidRPr="007E0E48" w:rsidRDefault="00D55F0D" w:rsidP="00096AAF">
            <w:pPr>
              <w:tabs>
                <w:tab w:val="left" w:pos="567"/>
              </w:tabs>
              <w:jc w:val="center"/>
              <w:rPr>
                <w:i/>
                <w:sz w:val="20"/>
                <w:szCs w:val="20"/>
              </w:rPr>
            </w:pPr>
            <w:r w:rsidRPr="007E0E48">
              <w:rPr>
                <w:i/>
                <w:sz w:val="20"/>
                <w:szCs w:val="20"/>
              </w:rPr>
              <w:t>30</w:t>
            </w:r>
          </w:p>
        </w:tc>
        <w:tc>
          <w:tcPr>
            <w:tcW w:w="4111" w:type="dxa"/>
            <w:shd w:val="clear" w:color="auto" w:fill="auto"/>
          </w:tcPr>
          <w:p w14:paraId="7663C4AA" w14:textId="77777777" w:rsidR="00D55F0D" w:rsidRPr="007E0E48" w:rsidRDefault="00D55F0D" w:rsidP="0046581B">
            <w:pPr>
              <w:tabs>
                <w:tab w:val="left" w:pos="567"/>
              </w:tabs>
              <w:rPr>
                <w:i/>
                <w:sz w:val="20"/>
                <w:szCs w:val="20"/>
              </w:rPr>
            </w:pPr>
            <w:r w:rsidRPr="007E0E48">
              <w:rPr>
                <w:i/>
                <w:sz w:val="20"/>
                <w:szCs w:val="20"/>
              </w:rPr>
              <w:t>Casual academic rate</w:t>
            </w:r>
          </w:p>
          <w:p w14:paraId="6C7CB11B" w14:textId="1B0FBA62" w:rsidR="00D55F0D" w:rsidRPr="007E0E48" w:rsidRDefault="00D55F0D" w:rsidP="0046581B">
            <w:pPr>
              <w:tabs>
                <w:tab w:val="left" w:pos="567"/>
              </w:tabs>
              <w:rPr>
                <w:i/>
                <w:sz w:val="20"/>
                <w:szCs w:val="20"/>
              </w:rPr>
            </w:pPr>
            <w:r w:rsidRPr="007E0E48">
              <w:rPr>
                <w:i/>
                <w:sz w:val="20"/>
                <w:szCs w:val="20"/>
              </w:rPr>
              <w:t xml:space="preserve"> </w:t>
            </w:r>
            <w:proofErr w:type="gramStart"/>
            <w:r w:rsidRPr="007E0E48">
              <w:rPr>
                <w:i/>
                <w:sz w:val="20"/>
                <w:szCs w:val="20"/>
              </w:rPr>
              <w:t>( $</w:t>
            </w:r>
            <w:proofErr w:type="gramEnd"/>
            <w:r w:rsidRPr="007E0E48">
              <w:rPr>
                <w:i/>
                <w:sz w:val="20"/>
                <w:szCs w:val="20"/>
              </w:rPr>
              <w:t xml:space="preserve">56.24) includes </w:t>
            </w:r>
            <w:proofErr w:type="spellStart"/>
            <w:r w:rsidRPr="007E0E48">
              <w:rPr>
                <w:i/>
                <w:sz w:val="20"/>
                <w:szCs w:val="20"/>
              </w:rPr>
              <w:t>oncosts</w:t>
            </w:r>
            <w:proofErr w:type="spellEnd"/>
            <w:r w:rsidRPr="007E0E48">
              <w:rPr>
                <w:i/>
                <w:sz w:val="20"/>
                <w:szCs w:val="20"/>
              </w:rPr>
              <w:t xml:space="preserve"> (May 20 rate)</w:t>
            </w:r>
          </w:p>
        </w:tc>
        <w:tc>
          <w:tcPr>
            <w:tcW w:w="992" w:type="dxa"/>
            <w:shd w:val="clear" w:color="auto" w:fill="auto"/>
          </w:tcPr>
          <w:p w14:paraId="06A342B0" w14:textId="30E39CB1" w:rsidR="00D55F0D" w:rsidRPr="007E0E48" w:rsidRDefault="00D55F0D" w:rsidP="00096AAF">
            <w:pPr>
              <w:tabs>
                <w:tab w:val="left" w:pos="567"/>
              </w:tabs>
              <w:jc w:val="right"/>
              <w:rPr>
                <w:i/>
                <w:sz w:val="20"/>
                <w:szCs w:val="20"/>
              </w:rPr>
            </w:pPr>
            <w:r w:rsidRPr="007E0E48">
              <w:rPr>
                <w:i/>
                <w:sz w:val="20"/>
                <w:szCs w:val="20"/>
              </w:rPr>
              <w:t>$1687.30</w:t>
            </w:r>
          </w:p>
        </w:tc>
      </w:tr>
      <w:tr w:rsidR="00D55F0D" w:rsidRPr="00807BB7" w14:paraId="382C60A3" w14:textId="77777777" w:rsidTr="009F2D14">
        <w:tc>
          <w:tcPr>
            <w:tcW w:w="2835" w:type="dxa"/>
            <w:shd w:val="clear" w:color="auto" w:fill="auto"/>
          </w:tcPr>
          <w:p w14:paraId="49CB576F" w14:textId="031E30AD" w:rsidR="00D55F0D" w:rsidRPr="007E0E48" w:rsidRDefault="00D55F0D" w:rsidP="0046581B">
            <w:pPr>
              <w:tabs>
                <w:tab w:val="left" w:pos="567"/>
              </w:tabs>
              <w:rPr>
                <w:i/>
                <w:sz w:val="20"/>
                <w:szCs w:val="20"/>
              </w:rPr>
            </w:pPr>
            <w:r w:rsidRPr="007E0E48">
              <w:rPr>
                <w:i/>
                <w:sz w:val="20"/>
                <w:szCs w:val="20"/>
              </w:rPr>
              <w:t xml:space="preserve">Activity 7 </w:t>
            </w:r>
          </w:p>
        </w:tc>
        <w:tc>
          <w:tcPr>
            <w:tcW w:w="1417" w:type="dxa"/>
            <w:shd w:val="clear" w:color="auto" w:fill="auto"/>
          </w:tcPr>
          <w:p w14:paraId="18E6179E" w14:textId="6481592D" w:rsidR="00D55F0D" w:rsidRPr="007E0E48" w:rsidRDefault="00D55F0D" w:rsidP="00096AAF">
            <w:pPr>
              <w:tabs>
                <w:tab w:val="left" w:pos="567"/>
              </w:tabs>
              <w:jc w:val="center"/>
              <w:rPr>
                <w:i/>
                <w:sz w:val="20"/>
                <w:szCs w:val="20"/>
              </w:rPr>
            </w:pPr>
            <w:r w:rsidRPr="007E0E48">
              <w:rPr>
                <w:i/>
                <w:sz w:val="20"/>
                <w:szCs w:val="20"/>
              </w:rPr>
              <w:t>1</w:t>
            </w:r>
          </w:p>
        </w:tc>
        <w:tc>
          <w:tcPr>
            <w:tcW w:w="4111" w:type="dxa"/>
            <w:shd w:val="clear" w:color="auto" w:fill="auto"/>
          </w:tcPr>
          <w:p w14:paraId="4E24B727" w14:textId="247552AD" w:rsidR="00D55F0D" w:rsidRPr="007E0E48" w:rsidRDefault="00D55F0D" w:rsidP="0046581B">
            <w:pPr>
              <w:tabs>
                <w:tab w:val="left" w:pos="567"/>
              </w:tabs>
              <w:rPr>
                <w:i/>
                <w:sz w:val="20"/>
                <w:szCs w:val="20"/>
              </w:rPr>
            </w:pPr>
            <w:r w:rsidRPr="007E0E48">
              <w:rPr>
                <w:i/>
                <w:sz w:val="20"/>
                <w:szCs w:val="20"/>
              </w:rPr>
              <w:t xml:space="preserve">Applicants will do this  </w:t>
            </w:r>
          </w:p>
        </w:tc>
        <w:tc>
          <w:tcPr>
            <w:tcW w:w="992" w:type="dxa"/>
            <w:shd w:val="clear" w:color="auto" w:fill="auto"/>
          </w:tcPr>
          <w:p w14:paraId="71933A31" w14:textId="5DE18AE0" w:rsidR="00D55F0D" w:rsidRPr="007E0E48" w:rsidRDefault="00D55F0D" w:rsidP="00096AAF">
            <w:pPr>
              <w:tabs>
                <w:tab w:val="left" w:pos="567"/>
              </w:tabs>
              <w:jc w:val="right"/>
              <w:rPr>
                <w:i/>
                <w:sz w:val="20"/>
                <w:szCs w:val="20"/>
              </w:rPr>
            </w:pPr>
            <w:r w:rsidRPr="007E0E48">
              <w:rPr>
                <w:i/>
                <w:sz w:val="20"/>
                <w:szCs w:val="20"/>
              </w:rPr>
              <w:t>$0</w:t>
            </w:r>
          </w:p>
        </w:tc>
      </w:tr>
      <w:tr w:rsidR="00D55F0D" w:rsidRPr="00807BB7" w14:paraId="279D6723" w14:textId="77777777" w:rsidTr="009F2D14">
        <w:tc>
          <w:tcPr>
            <w:tcW w:w="2835" w:type="dxa"/>
            <w:shd w:val="clear" w:color="auto" w:fill="auto"/>
          </w:tcPr>
          <w:p w14:paraId="7D56B73B" w14:textId="521006CA" w:rsidR="00D55F0D" w:rsidRPr="007E0E48" w:rsidRDefault="00D55F0D" w:rsidP="0046581B">
            <w:pPr>
              <w:tabs>
                <w:tab w:val="left" w:pos="567"/>
              </w:tabs>
              <w:rPr>
                <w:i/>
                <w:sz w:val="20"/>
                <w:szCs w:val="20"/>
              </w:rPr>
            </w:pPr>
            <w:r w:rsidRPr="007E0E48">
              <w:rPr>
                <w:i/>
                <w:sz w:val="20"/>
                <w:szCs w:val="20"/>
              </w:rPr>
              <w:t>Activity 8</w:t>
            </w:r>
          </w:p>
        </w:tc>
        <w:tc>
          <w:tcPr>
            <w:tcW w:w="1417" w:type="dxa"/>
            <w:shd w:val="clear" w:color="auto" w:fill="auto"/>
          </w:tcPr>
          <w:p w14:paraId="02C04EBE" w14:textId="1E7048F7" w:rsidR="00D55F0D" w:rsidRPr="007E0E48" w:rsidRDefault="00D55F0D" w:rsidP="00096AAF">
            <w:pPr>
              <w:tabs>
                <w:tab w:val="left" w:pos="567"/>
              </w:tabs>
              <w:jc w:val="center"/>
              <w:rPr>
                <w:i/>
                <w:sz w:val="20"/>
                <w:szCs w:val="20"/>
              </w:rPr>
            </w:pPr>
            <w:r w:rsidRPr="007E0E48">
              <w:rPr>
                <w:i/>
                <w:sz w:val="20"/>
                <w:szCs w:val="20"/>
              </w:rPr>
              <w:t>5</w:t>
            </w:r>
          </w:p>
        </w:tc>
        <w:tc>
          <w:tcPr>
            <w:tcW w:w="4111" w:type="dxa"/>
            <w:shd w:val="clear" w:color="auto" w:fill="auto"/>
          </w:tcPr>
          <w:p w14:paraId="26998FB0" w14:textId="1AE0F428" w:rsidR="00D55F0D" w:rsidRPr="007E0E48" w:rsidRDefault="00D55F0D" w:rsidP="0046581B">
            <w:pPr>
              <w:tabs>
                <w:tab w:val="left" w:pos="567"/>
              </w:tabs>
              <w:rPr>
                <w:i/>
                <w:sz w:val="20"/>
                <w:szCs w:val="20"/>
              </w:rPr>
            </w:pPr>
            <w:r w:rsidRPr="007E0E48">
              <w:rPr>
                <w:i/>
                <w:sz w:val="20"/>
                <w:szCs w:val="20"/>
              </w:rPr>
              <w:t xml:space="preserve">Applicants will do this  </w:t>
            </w:r>
          </w:p>
        </w:tc>
        <w:tc>
          <w:tcPr>
            <w:tcW w:w="992" w:type="dxa"/>
            <w:shd w:val="clear" w:color="auto" w:fill="auto"/>
          </w:tcPr>
          <w:p w14:paraId="6C2A2369" w14:textId="3099A7E4" w:rsidR="00D55F0D" w:rsidRPr="007E0E48" w:rsidRDefault="00D55F0D" w:rsidP="00096AAF">
            <w:pPr>
              <w:tabs>
                <w:tab w:val="left" w:pos="567"/>
              </w:tabs>
              <w:jc w:val="right"/>
              <w:rPr>
                <w:i/>
                <w:sz w:val="20"/>
                <w:szCs w:val="20"/>
              </w:rPr>
            </w:pPr>
            <w:r w:rsidRPr="007E0E48">
              <w:rPr>
                <w:i/>
                <w:sz w:val="20"/>
                <w:szCs w:val="20"/>
              </w:rPr>
              <w:t>$0</w:t>
            </w:r>
          </w:p>
        </w:tc>
      </w:tr>
      <w:tr w:rsidR="00D55F0D" w:rsidRPr="00807BB7" w14:paraId="2521D33B" w14:textId="77777777" w:rsidTr="009F2D14">
        <w:tc>
          <w:tcPr>
            <w:tcW w:w="2835" w:type="dxa"/>
            <w:tcBorders>
              <w:top w:val="single" w:sz="4" w:space="0" w:color="auto"/>
              <w:left w:val="single" w:sz="4" w:space="0" w:color="auto"/>
              <w:bottom w:val="single" w:sz="4" w:space="0" w:color="auto"/>
              <w:right w:val="single" w:sz="4" w:space="0" w:color="auto"/>
            </w:tcBorders>
            <w:shd w:val="clear" w:color="auto" w:fill="auto"/>
          </w:tcPr>
          <w:p w14:paraId="72F242C2" w14:textId="77777777" w:rsidR="00D55F0D" w:rsidRPr="007E0E48" w:rsidRDefault="00D55F0D" w:rsidP="0046581B">
            <w:pPr>
              <w:tabs>
                <w:tab w:val="left" w:pos="567"/>
              </w:tabs>
              <w:rPr>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F8003D" w14:textId="77777777" w:rsidR="00D55F0D" w:rsidRPr="007E0E48" w:rsidRDefault="00D55F0D" w:rsidP="0046581B">
            <w:pPr>
              <w:tabs>
                <w:tab w:val="left" w:pos="567"/>
              </w:tabs>
              <w:rPr>
                <w:i/>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F2E166E" w14:textId="77777777" w:rsidR="00D55F0D" w:rsidRPr="009F2D14" w:rsidRDefault="00D55F0D" w:rsidP="0046581B">
            <w:pPr>
              <w:tabs>
                <w:tab w:val="left" w:pos="567"/>
              </w:tabs>
              <w:rPr>
                <w:b/>
                <w:i/>
                <w:sz w:val="20"/>
                <w:szCs w:val="20"/>
              </w:rPr>
            </w:pPr>
            <w:r w:rsidRPr="009F2D14">
              <w:rPr>
                <w:b/>
                <w:i/>
                <w:sz w:val="20"/>
                <w:szCs w:val="20"/>
              </w:rPr>
              <w:t>TOTAL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1F2D82" w14:textId="28EC63FE" w:rsidR="00D55F0D" w:rsidRPr="007E0E48" w:rsidRDefault="00D55F0D" w:rsidP="00096AAF">
            <w:pPr>
              <w:tabs>
                <w:tab w:val="left" w:pos="567"/>
              </w:tabs>
              <w:jc w:val="right"/>
              <w:rPr>
                <w:i/>
                <w:sz w:val="20"/>
                <w:szCs w:val="20"/>
              </w:rPr>
            </w:pPr>
            <w:r w:rsidRPr="007E0E48">
              <w:rPr>
                <w:i/>
                <w:sz w:val="20"/>
                <w:szCs w:val="20"/>
              </w:rPr>
              <w:t>$3925.93</w:t>
            </w:r>
          </w:p>
        </w:tc>
      </w:tr>
    </w:tbl>
    <w:p w14:paraId="4F6DBB6E" w14:textId="287BA89F" w:rsidR="00096AAF" w:rsidRDefault="00096AAF" w:rsidP="00096AAF">
      <w:pPr>
        <w:pStyle w:val="BodyText"/>
        <w:spacing w:before="1"/>
        <w:ind w:left="709"/>
      </w:pPr>
      <w:r>
        <w:rPr>
          <w:w w:val="105"/>
        </w:rPr>
        <w:t xml:space="preserve">(see 2019-2020 casual academic salary scale– </w:t>
      </w:r>
      <w:hyperlink r:id="rId13" w:history="1">
        <w:r w:rsidRPr="00D55F0D">
          <w:rPr>
            <w:rStyle w:val="Hyperlink"/>
            <w:w w:val="105"/>
          </w:rPr>
          <w:t>link</w:t>
        </w:r>
      </w:hyperlink>
      <w:r>
        <w:rPr>
          <w:color w:val="0000FF"/>
          <w:w w:val="105"/>
        </w:rPr>
        <w:t xml:space="preserve"> </w:t>
      </w:r>
      <w:r>
        <w:rPr>
          <w:w w:val="105"/>
        </w:rPr>
        <w:t>)</w:t>
      </w:r>
    </w:p>
    <w:p w14:paraId="68107C36" w14:textId="77777777" w:rsidR="00096AAF" w:rsidRPr="007B66C2" w:rsidRDefault="00096AAF" w:rsidP="00096AAF">
      <w:pPr>
        <w:pStyle w:val="BodyText"/>
        <w:spacing w:line="244" w:lineRule="auto"/>
        <w:ind w:right="837"/>
        <w:rPr>
          <w:b/>
          <w:w w:val="110"/>
          <w:sz w:val="21"/>
          <w:szCs w:val="21"/>
        </w:rPr>
      </w:pPr>
    </w:p>
    <w:p w14:paraId="1BC9BB16" w14:textId="0E04C3F7" w:rsidR="000B19E6" w:rsidRPr="007B66C2" w:rsidRDefault="00D55F0D" w:rsidP="00096AAF">
      <w:pPr>
        <w:pStyle w:val="BodyText"/>
        <w:spacing w:line="244" w:lineRule="auto"/>
        <w:ind w:left="217" w:right="837"/>
        <w:rPr>
          <w:w w:val="105"/>
          <w:sz w:val="21"/>
          <w:szCs w:val="21"/>
        </w:rPr>
      </w:pPr>
      <w:r w:rsidRPr="007B66C2">
        <w:rPr>
          <w:w w:val="105"/>
          <w:sz w:val="21"/>
          <w:szCs w:val="21"/>
        </w:rPr>
        <w:t xml:space="preserve">Other </w:t>
      </w:r>
      <w:r w:rsidR="00EE2AE1" w:rsidRPr="007B66C2">
        <w:rPr>
          <w:w w:val="105"/>
          <w:sz w:val="21"/>
          <w:szCs w:val="21"/>
        </w:rPr>
        <w:t xml:space="preserve">Exemplars of previous FYE grant applications </w:t>
      </w:r>
      <w:r w:rsidRPr="007B66C2">
        <w:rPr>
          <w:w w:val="105"/>
          <w:sz w:val="21"/>
          <w:szCs w:val="21"/>
        </w:rPr>
        <w:t xml:space="preserve">and FFYE grants </w:t>
      </w:r>
      <w:r w:rsidR="00EE2AE1" w:rsidRPr="007B66C2">
        <w:rPr>
          <w:w w:val="105"/>
          <w:sz w:val="21"/>
          <w:szCs w:val="21"/>
        </w:rPr>
        <w:t>can be found on the UTS FYE project page:</w:t>
      </w:r>
      <w:r w:rsidR="00096AAF" w:rsidRPr="007B66C2">
        <w:rPr>
          <w:w w:val="105"/>
          <w:sz w:val="21"/>
          <w:szCs w:val="21"/>
        </w:rPr>
        <w:t xml:space="preserve"> </w:t>
      </w:r>
      <w:hyperlink r:id="rId14" w:history="1">
        <w:r w:rsidR="00096AAF" w:rsidRPr="007B66C2">
          <w:rPr>
            <w:rStyle w:val="Hyperlink"/>
            <w:w w:val="105"/>
            <w:sz w:val="21"/>
            <w:szCs w:val="21"/>
          </w:rPr>
          <w:t>link</w:t>
        </w:r>
      </w:hyperlink>
    </w:p>
    <w:p w14:paraId="21E8FCDA" w14:textId="77777777" w:rsidR="00096AAF" w:rsidRPr="007B66C2" w:rsidRDefault="00096AAF" w:rsidP="00096AAF">
      <w:pPr>
        <w:pStyle w:val="BodyText"/>
        <w:spacing w:line="244" w:lineRule="auto"/>
        <w:ind w:left="217" w:right="837"/>
        <w:rPr>
          <w:w w:val="105"/>
          <w:sz w:val="21"/>
          <w:szCs w:val="21"/>
        </w:rPr>
      </w:pPr>
    </w:p>
    <w:p w14:paraId="251B0EFD" w14:textId="77777777" w:rsidR="000B19E6" w:rsidRDefault="00EE2AE1">
      <w:pPr>
        <w:pStyle w:val="Heading1"/>
        <w:jc w:val="both"/>
      </w:pPr>
      <w:r>
        <w:rPr>
          <w:w w:val="110"/>
        </w:rPr>
        <w:t>Support: who to contact</w:t>
      </w:r>
    </w:p>
    <w:p w14:paraId="1A1ACB24" w14:textId="77777777" w:rsidR="000B19E6" w:rsidRPr="007B66C2" w:rsidRDefault="00EE2AE1">
      <w:pPr>
        <w:pStyle w:val="BodyText"/>
        <w:spacing w:before="6" w:line="244" w:lineRule="auto"/>
        <w:ind w:left="217" w:right="663"/>
        <w:jc w:val="both"/>
        <w:rPr>
          <w:w w:val="105"/>
          <w:sz w:val="21"/>
          <w:szCs w:val="21"/>
        </w:rPr>
      </w:pPr>
      <w:r w:rsidRPr="007B66C2">
        <w:rPr>
          <w:w w:val="105"/>
          <w:sz w:val="21"/>
          <w:szCs w:val="21"/>
        </w:rPr>
        <w:t>Please contact your Faculty First Year Transition Experience (FYTE) Coordinator to discuss your project ideas and faculty priority. All FYTE coordinators that have been involved in previous FYE grants.</w:t>
      </w:r>
    </w:p>
    <w:p w14:paraId="10EFE5A5" w14:textId="77777777" w:rsidR="000B19E6" w:rsidRDefault="000B19E6">
      <w:pPr>
        <w:pStyle w:val="BodyText"/>
        <w:spacing w:before="11"/>
        <w:rPr>
          <w:sz w:val="21"/>
        </w:rPr>
      </w:pP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2419"/>
        <w:gridCol w:w="1133"/>
        <w:gridCol w:w="4248"/>
      </w:tblGrid>
      <w:tr w:rsidR="000B19E6" w:rsidRPr="00132F68" w14:paraId="3C3B0E64" w14:textId="77777777">
        <w:trPr>
          <w:trHeight w:val="517"/>
        </w:trPr>
        <w:tc>
          <w:tcPr>
            <w:tcW w:w="1416" w:type="dxa"/>
          </w:tcPr>
          <w:p w14:paraId="5E499BF1" w14:textId="77777777" w:rsidR="000B19E6" w:rsidRPr="00132F68" w:rsidRDefault="000B19E6">
            <w:pPr>
              <w:pStyle w:val="TableParagraph"/>
              <w:spacing w:before="0"/>
              <w:ind w:left="0"/>
              <w:rPr>
                <w:rFonts w:ascii="Times New Roman" w:hAnsi="Times New Roman" w:cs="Times New Roman"/>
                <w:sz w:val="20"/>
                <w:szCs w:val="20"/>
              </w:rPr>
            </w:pPr>
          </w:p>
          <w:p w14:paraId="48F064CF" w14:textId="77777777" w:rsidR="000B19E6" w:rsidRPr="00132F68" w:rsidRDefault="00EE2AE1">
            <w:pPr>
              <w:pStyle w:val="TableParagraph"/>
              <w:spacing w:before="0" w:line="233" w:lineRule="exact"/>
              <w:rPr>
                <w:rFonts w:ascii="Times New Roman" w:hAnsi="Times New Roman" w:cs="Times New Roman"/>
                <w:b/>
                <w:sz w:val="20"/>
                <w:szCs w:val="20"/>
              </w:rPr>
            </w:pPr>
            <w:r w:rsidRPr="00132F68">
              <w:rPr>
                <w:rFonts w:ascii="Times New Roman" w:hAnsi="Times New Roman" w:cs="Times New Roman"/>
                <w:b/>
                <w:w w:val="105"/>
                <w:sz w:val="20"/>
                <w:szCs w:val="20"/>
              </w:rPr>
              <w:t>Faculty</w:t>
            </w:r>
          </w:p>
        </w:tc>
        <w:tc>
          <w:tcPr>
            <w:tcW w:w="2419" w:type="dxa"/>
          </w:tcPr>
          <w:p w14:paraId="4958477E" w14:textId="77777777" w:rsidR="000B19E6" w:rsidRPr="00132F68" w:rsidRDefault="000B19E6">
            <w:pPr>
              <w:pStyle w:val="TableParagraph"/>
              <w:spacing w:before="0"/>
              <w:ind w:left="0"/>
              <w:rPr>
                <w:rFonts w:ascii="Times New Roman" w:hAnsi="Times New Roman" w:cs="Times New Roman"/>
                <w:sz w:val="20"/>
                <w:szCs w:val="20"/>
              </w:rPr>
            </w:pPr>
          </w:p>
          <w:p w14:paraId="5ABB94FF" w14:textId="77777777" w:rsidR="000B19E6" w:rsidRPr="00132F68" w:rsidRDefault="00EE2AE1">
            <w:pPr>
              <w:pStyle w:val="TableParagraph"/>
              <w:spacing w:before="0" w:line="233" w:lineRule="exact"/>
              <w:rPr>
                <w:rFonts w:ascii="Times New Roman" w:hAnsi="Times New Roman" w:cs="Times New Roman"/>
                <w:b/>
                <w:sz w:val="20"/>
                <w:szCs w:val="20"/>
              </w:rPr>
            </w:pPr>
            <w:r w:rsidRPr="00132F68">
              <w:rPr>
                <w:rFonts w:ascii="Times New Roman" w:hAnsi="Times New Roman" w:cs="Times New Roman"/>
                <w:b/>
                <w:w w:val="105"/>
                <w:sz w:val="20"/>
                <w:szCs w:val="20"/>
              </w:rPr>
              <w:t>Coordinator</w:t>
            </w:r>
          </w:p>
        </w:tc>
        <w:tc>
          <w:tcPr>
            <w:tcW w:w="1133" w:type="dxa"/>
          </w:tcPr>
          <w:p w14:paraId="694FEDE0" w14:textId="77777777" w:rsidR="000B19E6" w:rsidRPr="00132F68" w:rsidRDefault="00EE2AE1">
            <w:pPr>
              <w:pStyle w:val="TableParagraph"/>
              <w:spacing w:before="5"/>
              <w:rPr>
                <w:rFonts w:ascii="Times New Roman" w:hAnsi="Times New Roman" w:cs="Times New Roman"/>
                <w:b/>
                <w:sz w:val="20"/>
                <w:szCs w:val="20"/>
              </w:rPr>
            </w:pPr>
            <w:r w:rsidRPr="00132F68">
              <w:rPr>
                <w:rFonts w:ascii="Times New Roman" w:hAnsi="Times New Roman" w:cs="Times New Roman"/>
                <w:b/>
                <w:sz w:val="20"/>
                <w:szCs w:val="20"/>
              </w:rPr>
              <w:t>UTS</w:t>
            </w:r>
          </w:p>
          <w:p w14:paraId="3A659227" w14:textId="77777777" w:rsidR="000B19E6" w:rsidRPr="00132F68" w:rsidRDefault="00EE2AE1">
            <w:pPr>
              <w:pStyle w:val="TableParagraph"/>
              <w:spacing w:before="7" w:line="233" w:lineRule="exact"/>
              <w:rPr>
                <w:rFonts w:ascii="Times New Roman" w:hAnsi="Times New Roman" w:cs="Times New Roman"/>
                <w:b/>
                <w:sz w:val="20"/>
                <w:szCs w:val="20"/>
              </w:rPr>
            </w:pPr>
            <w:r w:rsidRPr="00132F68">
              <w:rPr>
                <w:rFonts w:ascii="Times New Roman" w:hAnsi="Times New Roman" w:cs="Times New Roman"/>
                <w:b/>
                <w:w w:val="110"/>
                <w:sz w:val="20"/>
                <w:szCs w:val="20"/>
              </w:rPr>
              <w:t>phone</w:t>
            </w:r>
          </w:p>
        </w:tc>
        <w:tc>
          <w:tcPr>
            <w:tcW w:w="4248" w:type="dxa"/>
          </w:tcPr>
          <w:p w14:paraId="65A4AB99" w14:textId="77777777" w:rsidR="000B19E6" w:rsidRPr="00132F68" w:rsidRDefault="000B19E6">
            <w:pPr>
              <w:pStyle w:val="TableParagraph"/>
              <w:spacing w:before="0"/>
              <w:ind w:left="0"/>
              <w:rPr>
                <w:rFonts w:ascii="Times New Roman" w:hAnsi="Times New Roman" w:cs="Times New Roman"/>
                <w:sz w:val="20"/>
                <w:szCs w:val="20"/>
              </w:rPr>
            </w:pPr>
          </w:p>
          <w:p w14:paraId="7957E6B8" w14:textId="77777777" w:rsidR="000B19E6" w:rsidRPr="00132F68" w:rsidRDefault="00EE2AE1">
            <w:pPr>
              <w:pStyle w:val="TableParagraph"/>
              <w:spacing w:before="0" w:line="233" w:lineRule="exact"/>
              <w:rPr>
                <w:rFonts w:ascii="Times New Roman" w:hAnsi="Times New Roman" w:cs="Times New Roman"/>
                <w:b/>
                <w:sz w:val="20"/>
                <w:szCs w:val="20"/>
              </w:rPr>
            </w:pPr>
            <w:r w:rsidRPr="00132F68">
              <w:rPr>
                <w:rFonts w:ascii="Times New Roman" w:hAnsi="Times New Roman" w:cs="Times New Roman"/>
                <w:b/>
                <w:w w:val="110"/>
                <w:sz w:val="20"/>
                <w:szCs w:val="20"/>
              </w:rPr>
              <w:t>email</w:t>
            </w:r>
          </w:p>
        </w:tc>
      </w:tr>
      <w:tr w:rsidR="000B19E6" w:rsidRPr="00132F68" w14:paraId="3050F826" w14:textId="77777777">
        <w:trPr>
          <w:trHeight w:val="278"/>
        </w:trPr>
        <w:tc>
          <w:tcPr>
            <w:tcW w:w="1416" w:type="dxa"/>
          </w:tcPr>
          <w:p w14:paraId="40A3DB62" w14:textId="77777777" w:rsidR="000B19E6" w:rsidRPr="008F7202" w:rsidRDefault="00EE2AE1">
            <w:pPr>
              <w:pStyle w:val="TableParagraph"/>
              <w:spacing w:line="249" w:lineRule="exact"/>
              <w:rPr>
                <w:rFonts w:ascii="Times New Roman" w:hAnsi="Times New Roman" w:cs="Times New Roman"/>
                <w:sz w:val="20"/>
                <w:szCs w:val="20"/>
              </w:rPr>
            </w:pPr>
            <w:r w:rsidRPr="009F2D14">
              <w:rPr>
                <w:rFonts w:ascii="Times New Roman" w:hAnsi="Times New Roman" w:cs="Times New Roman"/>
                <w:sz w:val="20"/>
                <w:szCs w:val="20"/>
              </w:rPr>
              <w:t>FASS</w:t>
            </w:r>
          </w:p>
        </w:tc>
        <w:tc>
          <w:tcPr>
            <w:tcW w:w="2419" w:type="dxa"/>
          </w:tcPr>
          <w:p w14:paraId="69241C42" w14:textId="5BCCFFDE" w:rsidR="000B19E6" w:rsidRPr="008F7202" w:rsidRDefault="009F2D14" w:rsidP="009F2D14">
            <w:pPr>
              <w:pStyle w:val="TableParagraph"/>
              <w:spacing w:line="249" w:lineRule="exact"/>
              <w:rPr>
                <w:rFonts w:ascii="Times New Roman" w:hAnsi="Times New Roman" w:cs="Times New Roman"/>
                <w:sz w:val="20"/>
                <w:szCs w:val="20"/>
              </w:rPr>
            </w:pPr>
            <w:r w:rsidRPr="009F2D14">
              <w:rPr>
                <w:rFonts w:ascii="Times New Roman" w:hAnsi="Times New Roman" w:cs="Times New Roman"/>
                <w:sz w:val="20"/>
                <w:szCs w:val="20"/>
              </w:rPr>
              <w:t xml:space="preserve">Nick </w:t>
            </w:r>
            <w:proofErr w:type="spellStart"/>
            <w:r w:rsidRPr="009F2D14">
              <w:rPr>
                <w:rFonts w:ascii="Times New Roman" w:hAnsi="Times New Roman" w:cs="Times New Roman"/>
                <w:sz w:val="20"/>
                <w:szCs w:val="20"/>
              </w:rPr>
              <w:t>Manganas</w:t>
            </w:r>
            <w:proofErr w:type="spellEnd"/>
          </w:p>
        </w:tc>
        <w:tc>
          <w:tcPr>
            <w:tcW w:w="1133" w:type="dxa"/>
          </w:tcPr>
          <w:p w14:paraId="295D1221" w14:textId="17944A0C" w:rsidR="000B19E6" w:rsidRPr="008F7202" w:rsidRDefault="000B19E6" w:rsidP="009F2D14">
            <w:pPr>
              <w:pStyle w:val="TableParagraph"/>
              <w:spacing w:line="249" w:lineRule="exact"/>
              <w:rPr>
                <w:rFonts w:ascii="Times New Roman" w:hAnsi="Times New Roman" w:cs="Times New Roman"/>
                <w:sz w:val="20"/>
                <w:szCs w:val="20"/>
              </w:rPr>
            </w:pPr>
          </w:p>
        </w:tc>
        <w:tc>
          <w:tcPr>
            <w:tcW w:w="4248" w:type="dxa"/>
          </w:tcPr>
          <w:p w14:paraId="728D4304" w14:textId="4AF557CC" w:rsidR="000B19E6" w:rsidRPr="008F7202" w:rsidRDefault="00147FDA">
            <w:pPr>
              <w:pStyle w:val="TableParagraph"/>
              <w:spacing w:line="249" w:lineRule="exact"/>
              <w:rPr>
                <w:rFonts w:ascii="Times New Roman" w:hAnsi="Times New Roman" w:cs="Times New Roman"/>
                <w:sz w:val="20"/>
                <w:szCs w:val="20"/>
              </w:rPr>
            </w:pPr>
            <w:hyperlink r:id="rId15"/>
            <w:r w:rsidR="009F2D14" w:rsidRPr="009F2D14">
              <w:rPr>
                <w:rFonts w:ascii="Times New Roman" w:hAnsi="Times New Roman" w:cs="Times New Roman"/>
                <w:sz w:val="20"/>
                <w:szCs w:val="20"/>
              </w:rPr>
              <w:t>Nicholas.Manganas@uts.edu.au</w:t>
            </w:r>
          </w:p>
        </w:tc>
      </w:tr>
      <w:tr w:rsidR="000B19E6" w:rsidRPr="00132F68" w14:paraId="11CBFA7F" w14:textId="77777777">
        <w:trPr>
          <w:trHeight w:val="277"/>
        </w:trPr>
        <w:tc>
          <w:tcPr>
            <w:tcW w:w="1416" w:type="dxa"/>
          </w:tcPr>
          <w:p w14:paraId="2D4CA1D9" w14:textId="77777777" w:rsidR="000B19E6" w:rsidRPr="008F7202" w:rsidRDefault="00EE2AE1">
            <w:pPr>
              <w:pStyle w:val="TableParagraph"/>
              <w:spacing w:line="249" w:lineRule="exact"/>
              <w:rPr>
                <w:rFonts w:ascii="Times New Roman" w:hAnsi="Times New Roman" w:cs="Times New Roman"/>
                <w:sz w:val="20"/>
                <w:szCs w:val="20"/>
              </w:rPr>
            </w:pPr>
            <w:r w:rsidRPr="009F2D14">
              <w:rPr>
                <w:rFonts w:ascii="Times New Roman" w:hAnsi="Times New Roman" w:cs="Times New Roman"/>
                <w:sz w:val="20"/>
                <w:szCs w:val="20"/>
              </w:rPr>
              <w:t>DAB</w:t>
            </w:r>
          </w:p>
        </w:tc>
        <w:tc>
          <w:tcPr>
            <w:tcW w:w="2419" w:type="dxa"/>
          </w:tcPr>
          <w:p w14:paraId="6FE9C5B7" w14:textId="77777777" w:rsidR="000B19E6" w:rsidRPr="008F7202" w:rsidRDefault="00EE2AE1">
            <w:pPr>
              <w:pStyle w:val="TableParagraph"/>
              <w:spacing w:line="249" w:lineRule="exact"/>
              <w:rPr>
                <w:rFonts w:ascii="Times New Roman" w:hAnsi="Times New Roman" w:cs="Times New Roman"/>
                <w:sz w:val="20"/>
                <w:szCs w:val="20"/>
              </w:rPr>
            </w:pPr>
            <w:r w:rsidRPr="008F7202">
              <w:rPr>
                <w:rFonts w:ascii="Times New Roman" w:hAnsi="Times New Roman" w:cs="Times New Roman"/>
                <w:sz w:val="20"/>
                <w:szCs w:val="20"/>
              </w:rPr>
              <w:t>Samantha Donnelly</w:t>
            </w:r>
          </w:p>
        </w:tc>
        <w:tc>
          <w:tcPr>
            <w:tcW w:w="1133" w:type="dxa"/>
          </w:tcPr>
          <w:p w14:paraId="7652ED0C" w14:textId="77777777" w:rsidR="000B19E6" w:rsidRPr="008F7202" w:rsidRDefault="00EE2AE1" w:rsidP="009F2D14">
            <w:pPr>
              <w:pStyle w:val="TableParagraph"/>
              <w:spacing w:line="249" w:lineRule="exact"/>
              <w:ind w:left="0"/>
              <w:jc w:val="center"/>
              <w:rPr>
                <w:rFonts w:ascii="Times New Roman" w:hAnsi="Times New Roman" w:cs="Times New Roman"/>
                <w:sz w:val="20"/>
                <w:szCs w:val="20"/>
              </w:rPr>
            </w:pPr>
            <w:r w:rsidRPr="008F7202">
              <w:rPr>
                <w:rFonts w:ascii="Times New Roman" w:hAnsi="Times New Roman" w:cs="Times New Roman"/>
                <w:sz w:val="20"/>
                <w:szCs w:val="20"/>
              </w:rPr>
              <w:t>8958</w:t>
            </w:r>
          </w:p>
        </w:tc>
        <w:tc>
          <w:tcPr>
            <w:tcW w:w="4248" w:type="dxa"/>
          </w:tcPr>
          <w:p w14:paraId="665CD108" w14:textId="77777777" w:rsidR="000B19E6" w:rsidRPr="008F7202" w:rsidRDefault="00147FDA">
            <w:pPr>
              <w:pStyle w:val="TableParagraph"/>
              <w:spacing w:line="249" w:lineRule="exact"/>
              <w:rPr>
                <w:rFonts w:ascii="Times New Roman" w:hAnsi="Times New Roman" w:cs="Times New Roman"/>
                <w:sz w:val="20"/>
                <w:szCs w:val="20"/>
              </w:rPr>
            </w:pPr>
            <w:hyperlink r:id="rId16">
              <w:r w:rsidR="00EE2AE1" w:rsidRPr="008F7202">
                <w:rPr>
                  <w:rFonts w:ascii="Times New Roman" w:hAnsi="Times New Roman" w:cs="Times New Roman"/>
                  <w:sz w:val="20"/>
                  <w:szCs w:val="20"/>
                </w:rPr>
                <w:t>Samantha.Donnelly@uts.edu.au</w:t>
              </w:r>
            </w:hyperlink>
          </w:p>
        </w:tc>
      </w:tr>
      <w:tr w:rsidR="000B19E6" w:rsidRPr="00132F68" w14:paraId="356B0BF8" w14:textId="77777777">
        <w:trPr>
          <w:trHeight w:val="282"/>
        </w:trPr>
        <w:tc>
          <w:tcPr>
            <w:tcW w:w="1416" w:type="dxa"/>
          </w:tcPr>
          <w:p w14:paraId="5955A4C4" w14:textId="77777777" w:rsidR="000B19E6" w:rsidRPr="008F7202" w:rsidRDefault="00EE2AE1">
            <w:pPr>
              <w:pStyle w:val="TableParagraph"/>
              <w:spacing w:before="14" w:line="249" w:lineRule="exact"/>
              <w:rPr>
                <w:rFonts w:ascii="Times New Roman" w:hAnsi="Times New Roman" w:cs="Times New Roman"/>
                <w:sz w:val="20"/>
                <w:szCs w:val="20"/>
              </w:rPr>
            </w:pPr>
            <w:r w:rsidRPr="008F7202">
              <w:rPr>
                <w:rFonts w:ascii="Times New Roman" w:hAnsi="Times New Roman" w:cs="Times New Roman"/>
                <w:sz w:val="20"/>
                <w:szCs w:val="20"/>
              </w:rPr>
              <w:t>Health</w:t>
            </w:r>
          </w:p>
        </w:tc>
        <w:tc>
          <w:tcPr>
            <w:tcW w:w="2419" w:type="dxa"/>
          </w:tcPr>
          <w:p w14:paraId="459EC9BF" w14:textId="77777777" w:rsidR="000B19E6" w:rsidRPr="008F7202" w:rsidRDefault="00EE2AE1">
            <w:pPr>
              <w:pStyle w:val="TableParagraph"/>
              <w:spacing w:before="14" w:line="249" w:lineRule="exact"/>
              <w:ind w:left="158"/>
              <w:rPr>
                <w:rFonts w:ascii="Times New Roman" w:hAnsi="Times New Roman" w:cs="Times New Roman"/>
                <w:sz w:val="20"/>
                <w:szCs w:val="20"/>
              </w:rPr>
            </w:pPr>
            <w:r w:rsidRPr="008F7202">
              <w:rPr>
                <w:rFonts w:ascii="Times New Roman" w:hAnsi="Times New Roman" w:cs="Times New Roman"/>
                <w:sz w:val="20"/>
                <w:szCs w:val="20"/>
              </w:rPr>
              <w:t xml:space="preserve">Samantha </w:t>
            </w:r>
            <w:proofErr w:type="spellStart"/>
            <w:r w:rsidRPr="008F7202">
              <w:rPr>
                <w:rFonts w:ascii="Times New Roman" w:hAnsi="Times New Roman" w:cs="Times New Roman"/>
                <w:sz w:val="20"/>
                <w:szCs w:val="20"/>
              </w:rPr>
              <w:t>Jakimowicz</w:t>
            </w:r>
            <w:proofErr w:type="spellEnd"/>
          </w:p>
        </w:tc>
        <w:tc>
          <w:tcPr>
            <w:tcW w:w="1133" w:type="dxa"/>
          </w:tcPr>
          <w:p w14:paraId="77AE765B" w14:textId="77777777" w:rsidR="000B19E6" w:rsidRPr="008F7202" w:rsidRDefault="00EE2AE1" w:rsidP="009F2D14">
            <w:pPr>
              <w:pStyle w:val="TableParagraph"/>
              <w:spacing w:before="14" w:line="249" w:lineRule="exact"/>
              <w:ind w:left="0"/>
              <w:jc w:val="center"/>
              <w:rPr>
                <w:rFonts w:ascii="Times New Roman" w:hAnsi="Times New Roman" w:cs="Times New Roman"/>
                <w:sz w:val="20"/>
                <w:szCs w:val="20"/>
              </w:rPr>
            </w:pPr>
            <w:r w:rsidRPr="008F7202">
              <w:rPr>
                <w:rFonts w:ascii="Times New Roman" w:hAnsi="Times New Roman" w:cs="Times New Roman"/>
                <w:sz w:val="20"/>
                <w:szCs w:val="20"/>
              </w:rPr>
              <w:t>5234</w:t>
            </w:r>
          </w:p>
        </w:tc>
        <w:tc>
          <w:tcPr>
            <w:tcW w:w="4248" w:type="dxa"/>
          </w:tcPr>
          <w:p w14:paraId="7AFF7651" w14:textId="77777777" w:rsidR="000B19E6" w:rsidRPr="008F7202" w:rsidRDefault="00147FDA">
            <w:pPr>
              <w:pStyle w:val="TableParagraph"/>
              <w:spacing w:before="14" w:line="249" w:lineRule="exact"/>
              <w:rPr>
                <w:rFonts w:ascii="Times New Roman" w:hAnsi="Times New Roman" w:cs="Times New Roman"/>
                <w:sz w:val="20"/>
                <w:szCs w:val="20"/>
              </w:rPr>
            </w:pPr>
            <w:hyperlink r:id="rId17">
              <w:r w:rsidR="00EE2AE1" w:rsidRPr="008F7202">
                <w:rPr>
                  <w:rFonts w:ascii="Times New Roman" w:hAnsi="Times New Roman" w:cs="Times New Roman"/>
                  <w:sz w:val="20"/>
                  <w:szCs w:val="20"/>
                </w:rPr>
                <w:t>Samantha.Jakimowicz@uts.edu.au</w:t>
              </w:r>
            </w:hyperlink>
          </w:p>
        </w:tc>
      </w:tr>
      <w:tr w:rsidR="000B19E6" w:rsidRPr="00132F68" w14:paraId="70CD9B83" w14:textId="77777777">
        <w:trPr>
          <w:trHeight w:val="277"/>
        </w:trPr>
        <w:tc>
          <w:tcPr>
            <w:tcW w:w="1416" w:type="dxa"/>
          </w:tcPr>
          <w:p w14:paraId="66B6FD63" w14:textId="77777777" w:rsidR="000B19E6" w:rsidRPr="008F7202" w:rsidRDefault="00EE2AE1">
            <w:pPr>
              <w:pStyle w:val="TableParagraph"/>
              <w:spacing w:line="249" w:lineRule="exact"/>
              <w:rPr>
                <w:rFonts w:ascii="Times New Roman" w:hAnsi="Times New Roman" w:cs="Times New Roman"/>
                <w:sz w:val="20"/>
                <w:szCs w:val="20"/>
              </w:rPr>
            </w:pPr>
            <w:r w:rsidRPr="008F7202">
              <w:rPr>
                <w:rFonts w:ascii="Times New Roman" w:hAnsi="Times New Roman" w:cs="Times New Roman"/>
                <w:sz w:val="20"/>
                <w:szCs w:val="20"/>
              </w:rPr>
              <w:t>Health</w:t>
            </w:r>
          </w:p>
        </w:tc>
        <w:tc>
          <w:tcPr>
            <w:tcW w:w="2419" w:type="dxa"/>
          </w:tcPr>
          <w:p w14:paraId="1523A612" w14:textId="77777777" w:rsidR="000B19E6" w:rsidRPr="008F7202" w:rsidRDefault="00EE2AE1" w:rsidP="009F2D14">
            <w:pPr>
              <w:pStyle w:val="TableParagraph"/>
              <w:spacing w:line="249" w:lineRule="exact"/>
              <w:rPr>
                <w:rFonts w:ascii="Times New Roman" w:hAnsi="Times New Roman" w:cs="Times New Roman"/>
                <w:sz w:val="20"/>
                <w:szCs w:val="20"/>
              </w:rPr>
            </w:pPr>
            <w:r w:rsidRPr="008F7202">
              <w:rPr>
                <w:rFonts w:ascii="Times New Roman" w:hAnsi="Times New Roman" w:cs="Times New Roman"/>
                <w:sz w:val="20"/>
                <w:szCs w:val="20"/>
              </w:rPr>
              <w:t xml:space="preserve">Jacqui </w:t>
            </w:r>
            <w:proofErr w:type="spellStart"/>
            <w:r w:rsidRPr="008F7202">
              <w:rPr>
                <w:rFonts w:ascii="Times New Roman" w:hAnsi="Times New Roman" w:cs="Times New Roman"/>
                <w:sz w:val="20"/>
                <w:szCs w:val="20"/>
              </w:rPr>
              <w:t>Pich</w:t>
            </w:r>
            <w:proofErr w:type="spellEnd"/>
          </w:p>
        </w:tc>
        <w:tc>
          <w:tcPr>
            <w:tcW w:w="1133" w:type="dxa"/>
          </w:tcPr>
          <w:p w14:paraId="13A6B19F" w14:textId="77777777" w:rsidR="000B19E6" w:rsidRPr="008F7202" w:rsidRDefault="00EE2AE1" w:rsidP="009F2D14">
            <w:pPr>
              <w:pStyle w:val="TableParagraph"/>
              <w:spacing w:line="249" w:lineRule="exact"/>
              <w:ind w:left="0"/>
              <w:jc w:val="center"/>
              <w:rPr>
                <w:rFonts w:ascii="Times New Roman" w:hAnsi="Times New Roman" w:cs="Times New Roman"/>
                <w:sz w:val="20"/>
                <w:szCs w:val="20"/>
              </w:rPr>
            </w:pPr>
            <w:r w:rsidRPr="008F7202">
              <w:rPr>
                <w:rFonts w:ascii="Times New Roman" w:hAnsi="Times New Roman" w:cs="Times New Roman"/>
                <w:sz w:val="20"/>
                <w:szCs w:val="20"/>
              </w:rPr>
              <w:t>5124</w:t>
            </w:r>
          </w:p>
        </w:tc>
        <w:tc>
          <w:tcPr>
            <w:tcW w:w="4248" w:type="dxa"/>
          </w:tcPr>
          <w:p w14:paraId="7CF8D343" w14:textId="77777777" w:rsidR="000B19E6" w:rsidRPr="008F7202" w:rsidRDefault="00147FDA">
            <w:pPr>
              <w:pStyle w:val="TableParagraph"/>
              <w:spacing w:line="249" w:lineRule="exact"/>
              <w:rPr>
                <w:rFonts w:ascii="Times New Roman" w:hAnsi="Times New Roman" w:cs="Times New Roman"/>
                <w:sz w:val="20"/>
                <w:szCs w:val="20"/>
              </w:rPr>
            </w:pPr>
            <w:hyperlink r:id="rId18">
              <w:r w:rsidR="00EE2AE1" w:rsidRPr="008F7202">
                <w:rPr>
                  <w:rFonts w:ascii="Times New Roman" w:hAnsi="Times New Roman" w:cs="Times New Roman"/>
                  <w:sz w:val="20"/>
                  <w:szCs w:val="20"/>
                </w:rPr>
                <w:t>Jacqueline.Pich@uts.edu.au</w:t>
              </w:r>
            </w:hyperlink>
          </w:p>
        </w:tc>
      </w:tr>
      <w:tr w:rsidR="000B19E6" w:rsidRPr="00132F68" w14:paraId="3621B7C4" w14:textId="77777777">
        <w:trPr>
          <w:trHeight w:val="282"/>
        </w:trPr>
        <w:tc>
          <w:tcPr>
            <w:tcW w:w="1416" w:type="dxa"/>
          </w:tcPr>
          <w:p w14:paraId="1AD3D944" w14:textId="77777777" w:rsidR="000B19E6" w:rsidRPr="008F7202" w:rsidRDefault="00EE2AE1">
            <w:pPr>
              <w:pStyle w:val="TableParagraph"/>
              <w:spacing w:before="14" w:line="249" w:lineRule="exact"/>
              <w:rPr>
                <w:rFonts w:ascii="Times New Roman" w:hAnsi="Times New Roman" w:cs="Times New Roman"/>
                <w:sz w:val="20"/>
                <w:szCs w:val="20"/>
              </w:rPr>
            </w:pPr>
            <w:r w:rsidRPr="009F2D14">
              <w:rPr>
                <w:rFonts w:ascii="Times New Roman" w:hAnsi="Times New Roman" w:cs="Times New Roman"/>
                <w:sz w:val="20"/>
                <w:szCs w:val="20"/>
              </w:rPr>
              <w:t>Law</w:t>
            </w:r>
          </w:p>
        </w:tc>
        <w:tc>
          <w:tcPr>
            <w:tcW w:w="2419" w:type="dxa"/>
          </w:tcPr>
          <w:p w14:paraId="4C42D61A" w14:textId="77777777" w:rsidR="000B19E6" w:rsidRPr="008F7202" w:rsidRDefault="00EE2AE1">
            <w:pPr>
              <w:pStyle w:val="TableParagraph"/>
              <w:spacing w:before="14" w:line="249" w:lineRule="exact"/>
              <w:rPr>
                <w:rFonts w:ascii="Times New Roman" w:hAnsi="Times New Roman" w:cs="Times New Roman"/>
                <w:sz w:val="20"/>
                <w:szCs w:val="20"/>
              </w:rPr>
            </w:pPr>
            <w:r w:rsidRPr="009F2D14">
              <w:rPr>
                <w:rFonts w:ascii="Times New Roman" w:hAnsi="Times New Roman" w:cs="Times New Roman"/>
                <w:sz w:val="20"/>
                <w:szCs w:val="20"/>
              </w:rPr>
              <w:t>Francis Johns</w:t>
            </w:r>
          </w:p>
        </w:tc>
        <w:tc>
          <w:tcPr>
            <w:tcW w:w="1133" w:type="dxa"/>
          </w:tcPr>
          <w:p w14:paraId="3B1C7977" w14:textId="77777777" w:rsidR="000B19E6" w:rsidRPr="008F7202" w:rsidRDefault="00EE2AE1" w:rsidP="009F2D14">
            <w:pPr>
              <w:pStyle w:val="TableParagraph"/>
              <w:spacing w:before="14" w:line="249" w:lineRule="exact"/>
              <w:ind w:left="0"/>
              <w:jc w:val="center"/>
              <w:rPr>
                <w:rFonts w:ascii="Times New Roman" w:hAnsi="Times New Roman" w:cs="Times New Roman"/>
                <w:sz w:val="20"/>
                <w:szCs w:val="20"/>
              </w:rPr>
            </w:pPr>
            <w:r w:rsidRPr="008F7202">
              <w:rPr>
                <w:rFonts w:ascii="Times New Roman" w:hAnsi="Times New Roman" w:cs="Times New Roman"/>
                <w:sz w:val="20"/>
                <w:szCs w:val="20"/>
              </w:rPr>
              <w:t>3251</w:t>
            </w:r>
          </w:p>
        </w:tc>
        <w:tc>
          <w:tcPr>
            <w:tcW w:w="4248" w:type="dxa"/>
          </w:tcPr>
          <w:p w14:paraId="4E6C91C9" w14:textId="77777777" w:rsidR="000B19E6" w:rsidRPr="008F7202" w:rsidRDefault="00147FDA">
            <w:pPr>
              <w:pStyle w:val="TableParagraph"/>
              <w:spacing w:before="14" w:line="249" w:lineRule="exact"/>
              <w:rPr>
                <w:rFonts w:ascii="Times New Roman" w:hAnsi="Times New Roman" w:cs="Times New Roman"/>
                <w:sz w:val="20"/>
                <w:szCs w:val="20"/>
              </w:rPr>
            </w:pPr>
            <w:hyperlink r:id="rId19">
              <w:r w:rsidR="00EE2AE1" w:rsidRPr="008F7202">
                <w:rPr>
                  <w:rFonts w:ascii="Times New Roman" w:hAnsi="Times New Roman" w:cs="Times New Roman"/>
                  <w:sz w:val="20"/>
                  <w:szCs w:val="20"/>
                </w:rPr>
                <w:t>Francis.Johns@uts.edu.au</w:t>
              </w:r>
            </w:hyperlink>
          </w:p>
        </w:tc>
      </w:tr>
      <w:tr w:rsidR="000B19E6" w:rsidRPr="00132F68" w14:paraId="5F508850" w14:textId="77777777">
        <w:trPr>
          <w:trHeight w:val="302"/>
        </w:trPr>
        <w:tc>
          <w:tcPr>
            <w:tcW w:w="1416" w:type="dxa"/>
          </w:tcPr>
          <w:p w14:paraId="4693BBAF" w14:textId="77777777" w:rsidR="000B19E6" w:rsidRPr="008F7202" w:rsidRDefault="00EE2AE1">
            <w:pPr>
              <w:pStyle w:val="TableParagraph"/>
              <w:spacing w:before="19"/>
              <w:rPr>
                <w:rFonts w:ascii="Times New Roman" w:hAnsi="Times New Roman" w:cs="Times New Roman"/>
                <w:sz w:val="20"/>
                <w:szCs w:val="20"/>
              </w:rPr>
            </w:pPr>
            <w:r w:rsidRPr="009F2D14">
              <w:rPr>
                <w:rFonts w:ascii="Times New Roman" w:hAnsi="Times New Roman" w:cs="Times New Roman"/>
                <w:sz w:val="20"/>
                <w:szCs w:val="20"/>
              </w:rPr>
              <w:t>FEIT</w:t>
            </w:r>
          </w:p>
        </w:tc>
        <w:tc>
          <w:tcPr>
            <w:tcW w:w="2419" w:type="dxa"/>
          </w:tcPr>
          <w:p w14:paraId="2C940E7A" w14:textId="0055A652" w:rsidR="000B19E6" w:rsidRPr="008F7202" w:rsidRDefault="009F2D14">
            <w:pPr>
              <w:pStyle w:val="TableParagraph"/>
              <w:spacing w:before="19"/>
              <w:rPr>
                <w:rFonts w:ascii="Times New Roman" w:hAnsi="Times New Roman" w:cs="Times New Roman"/>
                <w:sz w:val="20"/>
                <w:szCs w:val="20"/>
              </w:rPr>
            </w:pPr>
            <w:r w:rsidRPr="009F2D14">
              <w:rPr>
                <w:rFonts w:ascii="Times New Roman" w:hAnsi="Times New Roman" w:cs="Times New Roman"/>
                <w:sz w:val="20"/>
                <w:szCs w:val="20"/>
              </w:rPr>
              <w:t xml:space="preserve">Olivera </w:t>
            </w:r>
            <w:proofErr w:type="spellStart"/>
            <w:r w:rsidRPr="009F2D14">
              <w:rPr>
                <w:rFonts w:ascii="Times New Roman" w:hAnsi="Times New Roman" w:cs="Times New Roman"/>
                <w:sz w:val="20"/>
                <w:szCs w:val="20"/>
              </w:rPr>
              <w:t>Marjanovic</w:t>
            </w:r>
            <w:proofErr w:type="spellEnd"/>
            <w:r w:rsidRPr="009F2D14">
              <w:rPr>
                <w:rFonts w:ascii="Times New Roman" w:hAnsi="Times New Roman" w:cs="Times New Roman"/>
                <w:sz w:val="20"/>
                <w:szCs w:val="20"/>
              </w:rPr>
              <w:t xml:space="preserve"> </w:t>
            </w:r>
          </w:p>
        </w:tc>
        <w:tc>
          <w:tcPr>
            <w:tcW w:w="1133" w:type="dxa"/>
          </w:tcPr>
          <w:p w14:paraId="46FC395C" w14:textId="2EE95CD1" w:rsidR="000B19E6" w:rsidRPr="009F2D14" w:rsidRDefault="009F2D14" w:rsidP="009F2D14">
            <w:pPr>
              <w:jc w:val="center"/>
            </w:pPr>
            <w:r w:rsidRPr="009F2D14">
              <w:rPr>
                <w:rFonts w:eastAsia="Arial"/>
                <w:sz w:val="20"/>
                <w:szCs w:val="20"/>
                <w:lang w:val="en-US"/>
              </w:rPr>
              <w:t>3175</w:t>
            </w:r>
          </w:p>
        </w:tc>
        <w:tc>
          <w:tcPr>
            <w:tcW w:w="4248" w:type="dxa"/>
          </w:tcPr>
          <w:p w14:paraId="55314C7F" w14:textId="1EDB64B3" w:rsidR="000B19E6" w:rsidRPr="008F7202" w:rsidRDefault="00147FDA">
            <w:pPr>
              <w:pStyle w:val="TableParagraph"/>
              <w:spacing w:before="19"/>
              <w:rPr>
                <w:rFonts w:ascii="Times New Roman" w:hAnsi="Times New Roman" w:cs="Times New Roman"/>
                <w:sz w:val="20"/>
                <w:szCs w:val="20"/>
              </w:rPr>
            </w:pPr>
            <w:hyperlink r:id="rId20"/>
            <w:r w:rsidR="009F2D14" w:rsidRPr="009F2D14">
              <w:rPr>
                <w:rFonts w:ascii="Times New Roman" w:hAnsi="Times New Roman" w:cs="Times New Roman"/>
                <w:sz w:val="20"/>
                <w:szCs w:val="20"/>
              </w:rPr>
              <w:t>Olivera.Marjanovic@uts.edu.au</w:t>
            </w:r>
          </w:p>
        </w:tc>
      </w:tr>
      <w:tr w:rsidR="000B19E6" w:rsidRPr="00132F68" w14:paraId="005C1F2C" w14:textId="77777777">
        <w:trPr>
          <w:trHeight w:val="277"/>
        </w:trPr>
        <w:tc>
          <w:tcPr>
            <w:tcW w:w="1416" w:type="dxa"/>
          </w:tcPr>
          <w:p w14:paraId="651C0AF9" w14:textId="77777777" w:rsidR="000B19E6" w:rsidRPr="008F7202" w:rsidRDefault="00EE2AE1">
            <w:pPr>
              <w:pStyle w:val="TableParagraph"/>
              <w:spacing w:line="249" w:lineRule="exact"/>
              <w:rPr>
                <w:rFonts w:ascii="Times New Roman" w:hAnsi="Times New Roman" w:cs="Times New Roman"/>
                <w:sz w:val="20"/>
                <w:szCs w:val="20"/>
              </w:rPr>
            </w:pPr>
            <w:r w:rsidRPr="009F2D14">
              <w:rPr>
                <w:rFonts w:ascii="Times New Roman" w:hAnsi="Times New Roman" w:cs="Times New Roman"/>
                <w:sz w:val="20"/>
                <w:szCs w:val="20"/>
              </w:rPr>
              <w:t>TDI</w:t>
            </w:r>
          </w:p>
        </w:tc>
        <w:tc>
          <w:tcPr>
            <w:tcW w:w="2419" w:type="dxa"/>
          </w:tcPr>
          <w:p w14:paraId="7FDDE04C" w14:textId="77777777" w:rsidR="000B19E6" w:rsidRPr="008F7202" w:rsidRDefault="00EE2AE1">
            <w:pPr>
              <w:pStyle w:val="TableParagraph"/>
              <w:spacing w:line="249" w:lineRule="exact"/>
              <w:rPr>
                <w:rFonts w:ascii="Times New Roman" w:hAnsi="Times New Roman" w:cs="Times New Roman"/>
                <w:sz w:val="20"/>
                <w:szCs w:val="20"/>
              </w:rPr>
            </w:pPr>
            <w:r w:rsidRPr="008F7202">
              <w:rPr>
                <w:rFonts w:ascii="Times New Roman" w:hAnsi="Times New Roman" w:cs="Times New Roman"/>
                <w:sz w:val="20"/>
                <w:szCs w:val="20"/>
              </w:rPr>
              <w:t xml:space="preserve">Jacqueline </w:t>
            </w:r>
            <w:proofErr w:type="spellStart"/>
            <w:r w:rsidRPr="008F7202">
              <w:rPr>
                <w:rFonts w:ascii="Times New Roman" w:hAnsi="Times New Roman" w:cs="Times New Roman"/>
                <w:sz w:val="20"/>
                <w:szCs w:val="20"/>
              </w:rPr>
              <w:t>Melvold</w:t>
            </w:r>
            <w:proofErr w:type="spellEnd"/>
          </w:p>
        </w:tc>
        <w:tc>
          <w:tcPr>
            <w:tcW w:w="1133" w:type="dxa"/>
          </w:tcPr>
          <w:p w14:paraId="7DF2CEBF" w14:textId="77777777" w:rsidR="000B19E6" w:rsidRPr="008F7202" w:rsidRDefault="00EE2AE1" w:rsidP="009F2D14">
            <w:pPr>
              <w:pStyle w:val="TableParagraph"/>
              <w:spacing w:line="249" w:lineRule="exact"/>
              <w:ind w:left="0"/>
              <w:jc w:val="center"/>
              <w:rPr>
                <w:rFonts w:ascii="Times New Roman" w:hAnsi="Times New Roman" w:cs="Times New Roman"/>
                <w:sz w:val="20"/>
                <w:szCs w:val="20"/>
              </w:rPr>
            </w:pPr>
            <w:r w:rsidRPr="008F7202">
              <w:rPr>
                <w:rFonts w:ascii="Times New Roman" w:hAnsi="Times New Roman" w:cs="Times New Roman"/>
                <w:sz w:val="20"/>
                <w:szCs w:val="20"/>
              </w:rPr>
              <w:t>4659</w:t>
            </w:r>
          </w:p>
        </w:tc>
        <w:tc>
          <w:tcPr>
            <w:tcW w:w="4248" w:type="dxa"/>
          </w:tcPr>
          <w:p w14:paraId="66F2816D" w14:textId="77777777" w:rsidR="000B19E6" w:rsidRPr="008F7202" w:rsidRDefault="00147FDA">
            <w:pPr>
              <w:pStyle w:val="TableParagraph"/>
              <w:spacing w:line="249" w:lineRule="exact"/>
              <w:rPr>
                <w:rFonts w:ascii="Times New Roman" w:hAnsi="Times New Roman" w:cs="Times New Roman"/>
                <w:sz w:val="20"/>
                <w:szCs w:val="20"/>
              </w:rPr>
            </w:pPr>
            <w:hyperlink r:id="rId21">
              <w:r w:rsidR="00EE2AE1" w:rsidRPr="008F7202">
                <w:rPr>
                  <w:rFonts w:ascii="Times New Roman" w:hAnsi="Times New Roman" w:cs="Times New Roman"/>
                  <w:sz w:val="20"/>
                  <w:szCs w:val="20"/>
                </w:rPr>
                <w:t>Jacqueline.Melvold@uts.edu.au</w:t>
              </w:r>
            </w:hyperlink>
          </w:p>
        </w:tc>
      </w:tr>
      <w:tr w:rsidR="000B19E6" w:rsidRPr="00132F68" w14:paraId="18827A63" w14:textId="77777777">
        <w:trPr>
          <w:trHeight w:val="278"/>
        </w:trPr>
        <w:tc>
          <w:tcPr>
            <w:tcW w:w="1416" w:type="dxa"/>
          </w:tcPr>
          <w:p w14:paraId="69249607" w14:textId="77777777" w:rsidR="000B19E6" w:rsidRPr="008F7202" w:rsidRDefault="00EE2AE1">
            <w:pPr>
              <w:pStyle w:val="TableParagraph"/>
              <w:spacing w:line="249" w:lineRule="exact"/>
              <w:rPr>
                <w:rFonts w:ascii="Times New Roman" w:hAnsi="Times New Roman" w:cs="Times New Roman"/>
                <w:sz w:val="20"/>
                <w:szCs w:val="20"/>
              </w:rPr>
            </w:pPr>
            <w:r w:rsidRPr="009F2D14">
              <w:rPr>
                <w:rFonts w:ascii="Times New Roman" w:hAnsi="Times New Roman" w:cs="Times New Roman"/>
                <w:sz w:val="20"/>
                <w:szCs w:val="20"/>
              </w:rPr>
              <w:t>TDI</w:t>
            </w:r>
          </w:p>
        </w:tc>
        <w:tc>
          <w:tcPr>
            <w:tcW w:w="2419" w:type="dxa"/>
          </w:tcPr>
          <w:p w14:paraId="3B9C697B" w14:textId="7D1EB4B6" w:rsidR="000B19E6" w:rsidRPr="008F7202" w:rsidRDefault="00132F68">
            <w:pPr>
              <w:pStyle w:val="TableParagraph"/>
              <w:spacing w:line="249" w:lineRule="exact"/>
              <w:rPr>
                <w:rFonts w:ascii="Times New Roman" w:hAnsi="Times New Roman" w:cs="Times New Roman"/>
                <w:sz w:val="20"/>
                <w:szCs w:val="20"/>
              </w:rPr>
            </w:pPr>
            <w:r w:rsidRPr="008F7202">
              <w:rPr>
                <w:rFonts w:ascii="Times New Roman" w:hAnsi="Times New Roman" w:cs="Times New Roman"/>
                <w:sz w:val="20"/>
                <w:szCs w:val="20"/>
              </w:rPr>
              <w:t>Tyler Key</w:t>
            </w:r>
          </w:p>
        </w:tc>
        <w:tc>
          <w:tcPr>
            <w:tcW w:w="1133" w:type="dxa"/>
          </w:tcPr>
          <w:p w14:paraId="7A875ADD" w14:textId="499A8914" w:rsidR="000B19E6" w:rsidRPr="009F2D14" w:rsidRDefault="009F2D14" w:rsidP="009F2D14">
            <w:pPr>
              <w:jc w:val="center"/>
              <w:rPr>
                <w:rFonts w:eastAsia="Arial"/>
                <w:sz w:val="20"/>
                <w:szCs w:val="20"/>
              </w:rPr>
            </w:pPr>
            <w:r w:rsidRPr="009F2D14">
              <w:rPr>
                <w:rFonts w:eastAsia="Arial"/>
                <w:sz w:val="20"/>
                <w:szCs w:val="20"/>
              </w:rPr>
              <w:t>5089</w:t>
            </w:r>
          </w:p>
        </w:tc>
        <w:tc>
          <w:tcPr>
            <w:tcW w:w="4248" w:type="dxa"/>
          </w:tcPr>
          <w:p w14:paraId="35B5BF8E" w14:textId="6673B78E" w:rsidR="000B19E6" w:rsidRPr="008F7202" w:rsidRDefault="00147FDA">
            <w:pPr>
              <w:pStyle w:val="TableParagraph"/>
              <w:spacing w:line="249" w:lineRule="exact"/>
              <w:rPr>
                <w:rFonts w:ascii="Times New Roman" w:hAnsi="Times New Roman" w:cs="Times New Roman"/>
                <w:sz w:val="20"/>
                <w:szCs w:val="20"/>
              </w:rPr>
            </w:pPr>
            <w:hyperlink r:id="rId22"/>
            <w:r w:rsidR="009F2D14" w:rsidRPr="009F2D14">
              <w:rPr>
                <w:rFonts w:ascii="Times New Roman" w:hAnsi="Times New Roman" w:cs="Times New Roman"/>
                <w:sz w:val="20"/>
                <w:szCs w:val="20"/>
              </w:rPr>
              <w:t>Tyler.Key@uts.edu.au</w:t>
            </w:r>
          </w:p>
        </w:tc>
      </w:tr>
      <w:tr w:rsidR="000B19E6" w:rsidRPr="00132F68" w14:paraId="30FF9474" w14:textId="77777777">
        <w:trPr>
          <w:trHeight w:val="282"/>
        </w:trPr>
        <w:tc>
          <w:tcPr>
            <w:tcW w:w="1416" w:type="dxa"/>
          </w:tcPr>
          <w:p w14:paraId="609DEC99" w14:textId="77777777" w:rsidR="000B19E6" w:rsidRPr="008F7202" w:rsidRDefault="00EE2AE1">
            <w:pPr>
              <w:pStyle w:val="TableParagraph"/>
              <w:spacing w:before="14" w:line="249" w:lineRule="exact"/>
              <w:rPr>
                <w:rFonts w:ascii="Times New Roman" w:hAnsi="Times New Roman" w:cs="Times New Roman"/>
                <w:sz w:val="20"/>
                <w:szCs w:val="20"/>
              </w:rPr>
            </w:pPr>
            <w:r w:rsidRPr="009F2D14">
              <w:rPr>
                <w:rFonts w:ascii="Times New Roman" w:hAnsi="Times New Roman" w:cs="Times New Roman"/>
                <w:sz w:val="20"/>
                <w:szCs w:val="20"/>
              </w:rPr>
              <w:t>Business</w:t>
            </w:r>
          </w:p>
        </w:tc>
        <w:tc>
          <w:tcPr>
            <w:tcW w:w="2419" w:type="dxa"/>
          </w:tcPr>
          <w:p w14:paraId="258A921C" w14:textId="3BB75A92" w:rsidR="000B19E6" w:rsidRPr="008F7202" w:rsidRDefault="009F2D14">
            <w:pPr>
              <w:pStyle w:val="TableParagraph"/>
              <w:spacing w:before="14" w:line="249" w:lineRule="exact"/>
              <w:rPr>
                <w:rFonts w:ascii="Times New Roman" w:hAnsi="Times New Roman" w:cs="Times New Roman"/>
                <w:sz w:val="20"/>
                <w:szCs w:val="20"/>
              </w:rPr>
            </w:pPr>
            <w:r w:rsidRPr="009F2D14">
              <w:rPr>
                <w:rFonts w:ascii="Times New Roman" w:hAnsi="Times New Roman" w:cs="Times New Roman"/>
                <w:sz w:val="20"/>
                <w:szCs w:val="20"/>
              </w:rPr>
              <w:t>James Wakefield</w:t>
            </w:r>
          </w:p>
        </w:tc>
        <w:tc>
          <w:tcPr>
            <w:tcW w:w="1133" w:type="dxa"/>
          </w:tcPr>
          <w:p w14:paraId="5013FE8F" w14:textId="4CE1EAB0" w:rsidR="000B19E6" w:rsidRPr="009F2D14" w:rsidRDefault="009F2D14" w:rsidP="009F2D14">
            <w:pPr>
              <w:pStyle w:val="TableParagraph"/>
              <w:spacing w:before="14" w:line="249" w:lineRule="exact"/>
              <w:ind w:left="0"/>
              <w:jc w:val="center"/>
              <w:rPr>
                <w:rFonts w:ascii="Times New Roman" w:hAnsi="Times New Roman" w:cs="Times New Roman"/>
                <w:sz w:val="20"/>
                <w:szCs w:val="20"/>
              </w:rPr>
            </w:pPr>
            <w:r w:rsidRPr="009F2D14">
              <w:rPr>
                <w:rFonts w:ascii="Times New Roman" w:hAnsi="Times New Roman" w:cs="Times New Roman"/>
                <w:sz w:val="20"/>
                <w:szCs w:val="20"/>
              </w:rPr>
              <w:t>3583</w:t>
            </w:r>
          </w:p>
        </w:tc>
        <w:tc>
          <w:tcPr>
            <w:tcW w:w="4248" w:type="dxa"/>
          </w:tcPr>
          <w:p w14:paraId="2A198B3E" w14:textId="442BFC1D" w:rsidR="000B19E6" w:rsidRPr="008F7202" w:rsidRDefault="00147FDA">
            <w:pPr>
              <w:pStyle w:val="TableParagraph"/>
              <w:spacing w:before="14" w:line="249" w:lineRule="exact"/>
              <w:rPr>
                <w:rFonts w:ascii="Times New Roman" w:hAnsi="Times New Roman" w:cs="Times New Roman"/>
                <w:sz w:val="20"/>
                <w:szCs w:val="20"/>
              </w:rPr>
            </w:pPr>
            <w:hyperlink r:id="rId23"/>
            <w:r w:rsidR="009F2D14" w:rsidRPr="009F2D14">
              <w:rPr>
                <w:rFonts w:ascii="Times New Roman" w:hAnsi="Times New Roman" w:cs="Times New Roman"/>
                <w:sz w:val="20"/>
                <w:szCs w:val="20"/>
              </w:rPr>
              <w:t>James.Wakefield@uts.edu.au</w:t>
            </w:r>
          </w:p>
        </w:tc>
      </w:tr>
      <w:tr w:rsidR="000B19E6" w:rsidRPr="00132F68" w14:paraId="54B67BB8" w14:textId="77777777">
        <w:trPr>
          <w:trHeight w:val="278"/>
        </w:trPr>
        <w:tc>
          <w:tcPr>
            <w:tcW w:w="1416" w:type="dxa"/>
          </w:tcPr>
          <w:p w14:paraId="57EEF231" w14:textId="77777777" w:rsidR="000B19E6" w:rsidRPr="008F7202" w:rsidRDefault="00EE2AE1">
            <w:pPr>
              <w:pStyle w:val="TableParagraph"/>
              <w:spacing w:line="249" w:lineRule="exact"/>
              <w:rPr>
                <w:rFonts w:ascii="Times New Roman" w:hAnsi="Times New Roman" w:cs="Times New Roman"/>
                <w:sz w:val="20"/>
                <w:szCs w:val="20"/>
              </w:rPr>
            </w:pPr>
            <w:r w:rsidRPr="009F2D14">
              <w:rPr>
                <w:rFonts w:ascii="Times New Roman" w:hAnsi="Times New Roman" w:cs="Times New Roman"/>
                <w:sz w:val="20"/>
                <w:szCs w:val="20"/>
              </w:rPr>
              <w:t>Business</w:t>
            </w:r>
          </w:p>
        </w:tc>
        <w:tc>
          <w:tcPr>
            <w:tcW w:w="2419" w:type="dxa"/>
          </w:tcPr>
          <w:p w14:paraId="04CE29A8" w14:textId="190EA2F4" w:rsidR="000B19E6" w:rsidRPr="008F7202" w:rsidRDefault="009F2D14">
            <w:pPr>
              <w:pStyle w:val="TableParagraph"/>
              <w:spacing w:line="249" w:lineRule="exact"/>
              <w:rPr>
                <w:rFonts w:ascii="Times New Roman" w:hAnsi="Times New Roman" w:cs="Times New Roman"/>
                <w:sz w:val="20"/>
                <w:szCs w:val="20"/>
              </w:rPr>
            </w:pPr>
            <w:r w:rsidRPr="009F2D14">
              <w:rPr>
                <w:rFonts w:ascii="Times New Roman" w:hAnsi="Times New Roman" w:cs="Times New Roman"/>
                <w:sz w:val="20"/>
                <w:szCs w:val="20"/>
              </w:rPr>
              <w:t>Simone Faulkner</w:t>
            </w:r>
          </w:p>
        </w:tc>
        <w:tc>
          <w:tcPr>
            <w:tcW w:w="1133" w:type="dxa"/>
          </w:tcPr>
          <w:p w14:paraId="7420BC10" w14:textId="11F52D65" w:rsidR="000B19E6" w:rsidRPr="009F2D14" w:rsidRDefault="009F2D14" w:rsidP="009F2D14">
            <w:pPr>
              <w:jc w:val="center"/>
              <w:rPr>
                <w:rFonts w:eastAsia="Arial"/>
                <w:sz w:val="20"/>
                <w:szCs w:val="20"/>
              </w:rPr>
            </w:pPr>
            <w:r w:rsidRPr="009F2D14">
              <w:rPr>
                <w:rFonts w:eastAsia="Arial"/>
                <w:sz w:val="20"/>
                <w:szCs w:val="20"/>
              </w:rPr>
              <w:t>7718</w:t>
            </w:r>
          </w:p>
        </w:tc>
        <w:tc>
          <w:tcPr>
            <w:tcW w:w="4248" w:type="dxa"/>
          </w:tcPr>
          <w:p w14:paraId="26DBAE32" w14:textId="05DB2BCD" w:rsidR="000B19E6" w:rsidRPr="008F7202" w:rsidRDefault="00147FDA">
            <w:pPr>
              <w:pStyle w:val="TableParagraph"/>
              <w:spacing w:line="249" w:lineRule="exact"/>
              <w:rPr>
                <w:rFonts w:ascii="Times New Roman" w:hAnsi="Times New Roman" w:cs="Times New Roman"/>
                <w:sz w:val="20"/>
                <w:szCs w:val="20"/>
              </w:rPr>
            </w:pPr>
            <w:hyperlink r:id="rId24"/>
            <w:r w:rsidR="009F2D14" w:rsidRPr="009F2D14">
              <w:rPr>
                <w:rFonts w:ascii="Times New Roman" w:hAnsi="Times New Roman" w:cs="Times New Roman"/>
                <w:sz w:val="20"/>
                <w:szCs w:val="20"/>
              </w:rPr>
              <w:t>Simone.Faulkner@uts.edu.au</w:t>
            </w:r>
          </w:p>
        </w:tc>
      </w:tr>
      <w:tr w:rsidR="000B19E6" w:rsidRPr="00132F68" w14:paraId="0D25AC86" w14:textId="77777777">
        <w:trPr>
          <w:trHeight w:val="282"/>
        </w:trPr>
        <w:tc>
          <w:tcPr>
            <w:tcW w:w="1416" w:type="dxa"/>
          </w:tcPr>
          <w:p w14:paraId="77B52D96" w14:textId="77777777" w:rsidR="000B19E6" w:rsidRPr="008F7202" w:rsidRDefault="00EE2AE1">
            <w:pPr>
              <w:pStyle w:val="TableParagraph"/>
              <w:rPr>
                <w:rFonts w:ascii="Times New Roman" w:hAnsi="Times New Roman" w:cs="Times New Roman"/>
                <w:sz w:val="20"/>
                <w:szCs w:val="20"/>
              </w:rPr>
            </w:pPr>
            <w:r w:rsidRPr="008F7202">
              <w:rPr>
                <w:rFonts w:ascii="Times New Roman" w:hAnsi="Times New Roman" w:cs="Times New Roman"/>
                <w:sz w:val="20"/>
                <w:szCs w:val="20"/>
              </w:rPr>
              <w:t>Science</w:t>
            </w:r>
          </w:p>
        </w:tc>
        <w:tc>
          <w:tcPr>
            <w:tcW w:w="2419" w:type="dxa"/>
          </w:tcPr>
          <w:p w14:paraId="7CA2DB55" w14:textId="77777777" w:rsidR="000B19E6" w:rsidRPr="008F7202" w:rsidRDefault="00EE2AE1">
            <w:pPr>
              <w:pStyle w:val="TableParagraph"/>
              <w:rPr>
                <w:rFonts w:ascii="Times New Roman" w:hAnsi="Times New Roman" w:cs="Times New Roman"/>
                <w:sz w:val="20"/>
                <w:szCs w:val="20"/>
              </w:rPr>
            </w:pPr>
            <w:r w:rsidRPr="008F7202">
              <w:rPr>
                <w:rFonts w:ascii="Times New Roman" w:hAnsi="Times New Roman" w:cs="Times New Roman"/>
                <w:sz w:val="20"/>
                <w:szCs w:val="20"/>
              </w:rPr>
              <w:t>Ashley Douglas</w:t>
            </w:r>
          </w:p>
        </w:tc>
        <w:tc>
          <w:tcPr>
            <w:tcW w:w="1133" w:type="dxa"/>
          </w:tcPr>
          <w:p w14:paraId="0EC55839" w14:textId="77777777" w:rsidR="000B19E6" w:rsidRPr="008F7202" w:rsidRDefault="00EE2AE1" w:rsidP="009F2D14">
            <w:pPr>
              <w:pStyle w:val="TableParagraph"/>
              <w:ind w:left="0"/>
              <w:jc w:val="center"/>
              <w:rPr>
                <w:rFonts w:ascii="Times New Roman" w:hAnsi="Times New Roman" w:cs="Times New Roman"/>
                <w:sz w:val="20"/>
                <w:szCs w:val="20"/>
              </w:rPr>
            </w:pPr>
            <w:r w:rsidRPr="008F7202">
              <w:rPr>
                <w:rFonts w:ascii="Times New Roman" w:hAnsi="Times New Roman" w:cs="Times New Roman"/>
                <w:sz w:val="20"/>
                <w:szCs w:val="20"/>
              </w:rPr>
              <w:t>8308</w:t>
            </w:r>
          </w:p>
        </w:tc>
        <w:tc>
          <w:tcPr>
            <w:tcW w:w="4248" w:type="dxa"/>
          </w:tcPr>
          <w:p w14:paraId="43D63E6D" w14:textId="77777777" w:rsidR="000B19E6" w:rsidRPr="008F7202" w:rsidRDefault="00147FDA">
            <w:pPr>
              <w:pStyle w:val="TableParagraph"/>
              <w:rPr>
                <w:rFonts w:ascii="Times New Roman" w:hAnsi="Times New Roman" w:cs="Times New Roman"/>
                <w:sz w:val="20"/>
                <w:szCs w:val="20"/>
              </w:rPr>
            </w:pPr>
            <w:hyperlink r:id="rId25">
              <w:r w:rsidR="00EE2AE1" w:rsidRPr="008F7202">
                <w:rPr>
                  <w:rFonts w:ascii="Times New Roman" w:hAnsi="Times New Roman" w:cs="Times New Roman"/>
                  <w:sz w:val="20"/>
                  <w:szCs w:val="20"/>
                </w:rPr>
                <w:t>Ashley.Douglas@uts.edu.au</w:t>
              </w:r>
            </w:hyperlink>
          </w:p>
        </w:tc>
      </w:tr>
    </w:tbl>
    <w:p w14:paraId="79584ABF" w14:textId="77777777" w:rsidR="000B19E6" w:rsidRPr="007B66C2" w:rsidRDefault="000B19E6">
      <w:pPr>
        <w:pStyle w:val="BodyText"/>
        <w:spacing w:before="7"/>
        <w:rPr>
          <w:sz w:val="21"/>
          <w:szCs w:val="21"/>
        </w:rPr>
      </w:pPr>
    </w:p>
    <w:p w14:paraId="4B3878D2" w14:textId="76A8AF91" w:rsidR="000B19E6" w:rsidRPr="007B66C2" w:rsidRDefault="00EE2AE1" w:rsidP="007B66C2">
      <w:pPr>
        <w:pStyle w:val="BodyText"/>
        <w:spacing w:before="6" w:line="244" w:lineRule="auto"/>
        <w:ind w:left="217" w:right="663"/>
        <w:jc w:val="both"/>
        <w:rPr>
          <w:w w:val="105"/>
          <w:sz w:val="21"/>
          <w:szCs w:val="21"/>
        </w:rPr>
      </w:pPr>
      <w:r w:rsidRPr="007B66C2">
        <w:rPr>
          <w:w w:val="105"/>
          <w:sz w:val="21"/>
          <w:szCs w:val="21"/>
        </w:rPr>
        <w:t xml:space="preserve">IML academics including those your faculty Academic Advisor and Academic Language and Learning (ALL) lecturer may provide support or feedback on ideas for applications. Most IML academics have been involved in previous FYE </w:t>
      </w:r>
      <w:r w:rsidR="0096638F">
        <w:rPr>
          <w:w w:val="105"/>
          <w:sz w:val="21"/>
          <w:szCs w:val="21"/>
        </w:rPr>
        <w:t xml:space="preserve">(2011-2018) and FFYE 2019 </w:t>
      </w:r>
      <w:r w:rsidRPr="007B66C2">
        <w:rPr>
          <w:w w:val="105"/>
          <w:sz w:val="21"/>
          <w:szCs w:val="21"/>
        </w:rPr>
        <w:t>grants.</w:t>
      </w:r>
    </w:p>
    <w:p w14:paraId="507FFECF" w14:textId="77777777" w:rsidR="000B19E6" w:rsidRPr="007B66C2" w:rsidRDefault="000B19E6" w:rsidP="007B66C2">
      <w:pPr>
        <w:pStyle w:val="BodyText"/>
        <w:spacing w:before="6" w:line="244" w:lineRule="auto"/>
        <w:ind w:left="217" w:right="663"/>
        <w:jc w:val="both"/>
        <w:rPr>
          <w:w w:val="105"/>
          <w:sz w:val="21"/>
          <w:szCs w:val="21"/>
        </w:rPr>
      </w:pPr>
    </w:p>
    <w:p w14:paraId="231DADC4" w14:textId="2A446928" w:rsidR="0091068D" w:rsidRPr="007B66C2" w:rsidRDefault="00EE2AE1" w:rsidP="007B66C2">
      <w:pPr>
        <w:pStyle w:val="BodyText"/>
        <w:spacing w:before="6" w:line="244" w:lineRule="auto"/>
        <w:ind w:left="217" w:right="663"/>
        <w:jc w:val="both"/>
        <w:rPr>
          <w:w w:val="105"/>
          <w:sz w:val="21"/>
          <w:szCs w:val="21"/>
        </w:rPr>
      </w:pPr>
      <w:r w:rsidRPr="007B66C2">
        <w:rPr>
          <w:w w:val="105"/>
          <w:sz w:val="21"/>
          <w:szCs w:val="21"/>
        </w:rPr>
        <w:t xml:space="preserve">Contact </w:t>
      </w:r>
      <w:proofErr w:type="spellStart"/>
      <w:r w:rsidR="0096638F">
        <w:rPr>
          <w:w w:val="105"/>
          <w:sz w:val="21"/>
          <w:szCs w:val="21"/>
        </w:rPr>
        <w:t>Dr</w:t>
      </w:r>
      <w:proofErr w:type="spellEnd"/>
      <w:r w:rsidR="0096638F">
        <w:rPr>
          <w:w w:val="105"/>
          <w:sz w:val="21"/>
          <w:szCs w:val="21"/>
        </w:rPr>
        <w:t xml:space="preserve"> </w:t>
      </w:r>
      <w:r w:rsidRPr="007B66C2">
        <w:rPr>
          <w:w w:val="105"/>
          <w:sz w:val="21"/>
          <w:szCs w:val="21"/>
        </w:rPr>
        <w:t xml:space="preserve">Kathy Egea, </w:t>
      </w:r>
      <w:r w:rsidR="00132F68" w:rsidRPr="007B66C2">
        <w:rPr>
          <w:w w:val="105"/>
          <w:sz w:val="21"/>
          <w:szCs w:val="21"/>
        </w:rPr>
        <w:t>F</w:t>
      </w:r>
      <w:r w:rsidRPr="007B66C2">
        <w:rPr>
          <w:w w:val="105"/>
          <w:sz w:val="21"/>
          <w:szCs w:val="21"/>
        </w:rPr>
        <w:t>FYE Coordinator, via email (Kathy.</w:t>
      </w:r>
      <w:r w:rsidR="0096638F">
        <w:rPr>
          <w:w w:val="105"/>
          <w:sz w:val="21"/>
          <w:szCs w:val="21"/>
        </w:rPr>
        <w:t>E</w:t>
      </w:r>
      <w:r w:rsidRPr="007B66C2">
        <w:rPr>
          <w:w w:val="105"/>
          <w:sz w:val="21"/>
          <w:szCs w:val="21"/>
        </w:rPr>
        <w:t>gea@uts.edu.au) or phone (x1720) for process and eligibility queries.</w:t>
      </w:r>
    </w:p>
    <w:sectPr w:rsidR="0091068D" w:rsidRPr="007B66C2">
      <w:headerReference w:type="default" r:id="rId26"/>
      <w:footerReference w:type="default" r:id="rId27"/>
      <w:pgSz w:w="11900" w:h="16840"/>
      <w:pgMar w:top="1000" w:right="1020" w:bottom="940" w:left="920" w:header="405"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DCB8F" w14:textId="77777777" w:rsidR="00147FDA" w:rsidRDefault="00147FDA">
      <w:r>
        <w:separator/>
      </w:r>
    </w:p>
  </w:endnote>
  <w:endnote w:type="continuationSeparator" w:id="0">
    <w:p w14:paraId="7F581FCE" w14:textId="77777777" w:rsidR="00147FDA" w:rsidRDefault="0014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00000003" w:usb1="00000000" w:usb2="00000000" w:usb3="00000000" w:csb0="00000001" w:csb1="00000000"/>
  </w:font>
  <w:font w:name="Gotham Book">
    <w:altName w:val="Cambria"/>
    <w:panose1 w:val="020B0604020202020204"/>
    <w:charset w:val="00"/>
    <w:family w:val="modern"/>
    <w:pitch w:val="variable"/>
    <w:sig w:usb0="00000287" w:usb1="00000000" w:usb2="00000000" w:usb3="00000000" w:csb0="0000009F" w:csb1="00000000"/>
  </w:font>
  <w:font w:name="Arial Narrow">
    <w:panose1 w:val="020B060602020203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EF434" w14:textId="77777777" w:rsidR="000B19E6" w:rsidRDefault="00E94123">
    <w:pPr>
      <w:pStyle w:val="BodyText"/>
      <w:spacing w:line="14" w:lineRule="auto"/>
      <w:rPr>
        <w:sz w:val="20"/>
      </w:rPr>
    </w:pPr>
    <w:r>
      <w:rPr>
        <w:noProof/>
        <w:lang w:val="en-GB" w:eastAsia="en-GB"/>
      </w:rPr>
      <mc:AlternateContent>
        <mc:Choice Requires="wps">
          <w:drawing>
            <wp:anchor distT="0" distB="0" distL="114300" distR="114300" simplePos="0" relativeHeight="251225088" behindDoc="1" locked="0" layoutInCell="1" allowOverlap="1" wp14:anchorId="7A32558E" wp14:editId="78092EDB">
              <wp:simplePos x="0" y="0"/>
              <wp:positionH relativeFrom="page">
                <wp:posOffset>6737985</wp:posOffset>
              </wp:positionH>
              <wp:positionV relativeFrom="page">
                <wp:posOffset>10073640</wp:posOffset>
              </wp:positionV>
              <wp:extent cx="14160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E8BB7" w14:textId="77777777" w:rsidR="000B19E6" w:rsidRDefault="00EE2AE1">
                          <w:pPr>
                            <w:spacing w:before="24"/>
                            <w:ind w:left="60"/>
                            <w:rPr>
                              <w:rFonts w:ascii="Arial"/>
                              <w:sz w:val="20"/>
                            </w:rPr>
                          </w:pPr>
                          <w:r>
                            <w:fldChar w:fldCharType="begin"/>
                          </w:r>
                          <w:r>
                            <w:rPr>
                              <w:rFonts w:ascii="Arial"/>
                              <w:w w:val="91"/>
                              <w:sz w:val="20"/>
                            </w:rPr>
                            <w:instrText xml:space="preserve"> PAGE </w:instrText>
                          </w:r>
                          <w:r>
                            <w:fldChar w:fldCharType="separate"/>
                          </w:r>
                          <w:r w:rsidR="008172B4">
                            <w:rPr>
                              <w:rFonts w:ascii="Arial"/>
                              <w:noProof/>
                              <w:w w:val="91"/>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2558E" id="_x0000_t202" coordsize="21600,21600" o:spt="202" path="m,l,21600r21600,l21600,xe">
              <v:stroke joinstyle="miter"/>
              <v:path gradientshapeok="t" o:connecttype="rect"/>
            </v:shapetype>
            <v:shape id="Text Box 1" o:spid="_x0000_s1027" type="#_x0000_t202" style="position:absolute;margin-left:530.55pt;margin-top:793.2pt;width:11.15pt;height:14.35pt;z-index:-25209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" filled="f" stroked="f">
              <v:path arrowok="t"/>
              <v:textbox inset="0,0,0,0">
                <w:txbxContent>
                  <w:p w14:paraId="26BE8BB7" w14:textId="77777777" w:rsidR="000B19E6" w:rsidRDefault="00EE2AE1">
                    <w:pPr>
                      <w:spacing w:before="24"/>
                      <w:ind w:left="60"/>
                      <w:rPr>
                        <w:rFonts w:ascii="Arial"/>
                        <w:sz w:val="20"/>
                      </w:rPr>
                    </w:pPr>
                    <w:r>
                      <w:fldChar w:fldCharType="begin"/>
                    </w:r>
                    <w:r>
                      <w:rPr>
                        <w:rFonts w:ascii="Arial"/>
                        <w:w w:val="91"/>
                        <w:sz w:val="20"/>
                      </w:rPr>
                      <w:instrText xml:space="preserve"> PAGE </w:instrText>
                    </w:r>
                    <w:r>
                      <w:fldChar w:fldCharType="separate"/>
                    </w:r>
                    <w:r w:rsidR="008172B4">
                      <w:rPr>
                        <w:rFonts w:ascii="Arial"/>
                        <w:noProof/>
                        <w:w w:val="91"/>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6129E" w14:textId="77777777" w:rsidR="00147FDA" w:rsidRDefault="00147FDA">
      <w:r>
        <w:separator/>
      </w:r>
    </w:p>
  </w:footnote>
  <w:footnote w:type="continuationSeparator" w:id="0">
    <w:p w14:paraId="6223C051" w14:textId="77777777" w:rsidR="00147FDA" w:rsidRDefault="00147FDA">
      <w:r>
        <w:continuationSeparator/>
      </w:r>
    </w:p>
  </w:footnote>
  <w:footnote w:id="1">
    <w:p w14:paraId="13577495" w14:textId="77777777" w:rsidR="00647BE3" w:rsidRPr="005A0E55" w:rsidRDefault="00647BE3" w:rsidP="00647BE3">
      <w:pPr>
        <w:pStyle w:val="FootnoteText"/>
        <w:rPr>
          <w:rFonts w:asciiTheme="majorHAnsi" w:hAnsiTheme="majorHAnsi"/>
          <w:sz w:val="18"/>
          <w:szCs w:val="18"/>
          <w:lang w:val="en-US"/>
        </w:rPr>
      </w:pPr>
      <w:r>
        <w:rPr>
          <w:rStyle w:val="FootnoteReference"/>
        </w:rPr>
        <w:footnoteRef/>
      </w:r>
      <w:r>
        <w:t xml:space="preserve"> </w:t>
      </w:r>
      <w:r w:rsidRPr="005A0E55">
        <w:rPr>
          <w:rFonts w:asciiTheme="majorHAnsi" w:hAnsiTheme="majorHAnsi"/>
          <w:sz w:val="18"/>
          <w:szCs w:val="18"/>
          <w:lang w:val="en-US"/>
        </w:rPr>
        <w:t xml:space="preserve">Nelson, K. (2014). The First Year in Higher Education – Where to from here? </w:t>
      </w:r>
      <w:r w:rsidRPr="00951FB4">
        <w:rPr>
          <w:rFonts w:asciiTheme="majorHAnsi" w:hAnsiTheme="majorHAnsi"/>
          <w:i/>
          <w:sz w:val="18"/>
          <w:szCs w:val="18"/>
          <w:lang w:val="en-US"/>
        </w:rPr>
        <w:t>The International Journal of the First Year in Higher Education</w:t>
      </w:r>
      <w:r w:rsidRPr="005A0E55">
        <w:rPr>
          <w:rFonts w:asciiTheme="majorHAnsi" w:hAnsiTheme="majorHAnsi"/>
          <w:sz w:val="18"/>
          <w:szCs w:val="18"/>
          <w:lang w:val="en-US"/>
        </w:rPr>
        <w:t>, 5(2)1-14.</w:t>
      </w:r>
    </w:p>
  </w:footnote>
  <w:footnote w:id="2">
    <w:p w14:paraId="7121D273" w14:textId="0237F87A" w:rsidR="0078043C" w:rsidRPr="00EC66D3" w:rsidRDefault="0078043C" w:rsidP="0078043C">
      <w:pPr>
        <w:spacing w:line="244" w:lineRule="auto"/>
        <w:ind w:right="567"/>
        <w:rPr>
          <w:rFonts w:asciiTheme="majorHAnsi" w:eastAsiaTheme="minorHAnsi" w:hAnsiTheme="majorHAnsi" w:cstheme="minorBidi"/>
          <w:sz w:val="18"/>
          <w:szCs w:val="18"/>
        </w:rPr>
      </w:pPr>
      <w:r>
        <w:rPr>
          <w:rStyle w:val="FootnoteReference"/>
        </w:rPr>
        <w:footnoteRef/>
      </w:r>
      <w:r>
        <w:t xml:space="preserve"> </w:t>
      </w:r>
      <w:proofErr w:type="spellStart"/>
      <w:r w:rsidRPr="00EC66D3">
        <w:rPr>
          <w:rFonts w:asciiTheme="majorHAnsi" w:eastAsiaTheme="minorHAnsi" w:hAnsiTheme="majorHAnsi" w:cstheme="minorBidi"/>
          <w:sz w:val="18"/>
          <w:szCs w:val="18"/>
        </w:rPr>
        <w:t>Kift</w:t>
      </w:r>
      <w:proofErr w:type="spellEnd"/>
      <w:r w:rsidRPr="00EC66D3">
        <w:rPr>
          <w:rFonts w:asciiTheme="majorHAnsi" w:eastAsiaTheme="minorHAnsi" w:hAnsiTheme="majorHAnsi" w:cstheme="minorBidi"/>
          <w:sz w:val="18"/>
          <w:szCs w:val="18"/>
        </w:rPr>
        <w:t xml:space="preserve">, S. (2009). Articulating a transition pedagogy to scaffold and to enhance the </w:t>
      </w:r>
      <w:proofErr w:type="gramStart"/>
      <w:r w:rsidRPr="00EC66D3">
        <w:rPr>
          <w:rFonts w:asciiTheme="majorHAnsi" w:eastAsiaTheme="minorHAnsi" w:hAnsiTheme="majorHAnsi" w:cstheme="minorBidi"/>
          <w:sz w:val="18"/>
          <w:szCs w:val="18"/>
        </w:rPr>
        <w:t>first year</w:t>
      </w:r>
      <w:proofErr w:type="gramEnd"/>
      <w:r w:rsidRPr="00EC66D3">
        <w:rPr>
          <w:rFonts w:asciiTheme="majorHAnsi" w:eastAsiaTheme="minorHAnsi" w:hAnsiTheme="majorHAnsi" w:cstheme="minorBidi"/>
          <w:sz w:val="18"/>
          <w:szCs w:val="18"/>
        </w:rPr>
        <w:t xml:space="preserve"> student learning experience in Australian Higher Education: Final Report for ALTC Senior Fellowship Program. </w:t>
      </w:r>
      <w:r w:rsidR="009B2353" w:rsidRPr="00EC66D3">
        <w:rPr>
          <w:rFonts w:asciiTheme="majorHAnsi" w:eastAsiaTheme="minorHAnsi" w:hAnsiTheme="majorHAnsi" w:cstheme="minorBidi"/>
          <w:sz w:val="18"/>
          <w:szCs w:val="18"/>
        </w:rPr>
        <w:t xml:space="preserve">Retrieved from: </w:t>
      </w:r>
      <w:hyperlink r:id="rId1" w:history="1">
        <w:r w:rsidR="009B2353" w:rsidRPr="00832982">
          <w:rPr>
            <w:rStyle w:val="Hyperlink"/>
            <w:rFonts w:asciiTheme="majorHAnsi" w:eastAsiaTheme="minorHAnsi" w:hAnsiTheme="majorHAnsi" w:cstheme="minorBidi"/>
            <w:sz w:val="18"/>
            <w:szCs w:val="18"/>
          </w:rPr>
          <w:t>http://fyhe.com.au/wp-content/uploads/2012/10/Kift-Sally-ALTC-Senior- Fellowship-Report-Sep-091.pdf</w:t>
        </w:r>
      </w:hyperlink>
    </w:p>
  </w:footnote>
  <w:footnote w:id="3">
    <w:p w14:paraId="39937AF7" w14:textId="31B679DB" w:rsidR="0078043C" w:rsidRPr="00EC66D3" w:rsidRDefault="0078043C" w:rsidP="009B2353">
      <w:pPr>
        <w:pStyle w:val="FootnoteText"/>
        <w:rPr>
          <w:lang w:val="en-US"/>
        </w:rPr>
      </w:pPr>
      <w:r>
        <w:rPr>
          <w:rStyle w:val="FootnoteReference"/>
        </w:rPr>
        <w:footnoteRef/>
      </w:r>
      <w:r>
        <w:t xml:space="preserve"> </w:t>
      </w:r>
      <w:r w:rsidRPr="00EC66D3">
        <w:rPr>
          <w:rFonts w:asciiTheme="majorHAnsi" w:hAnsiTheme="majorHAnsi"/>
          <w:sz w:val="18"/>
          <w:szCs w:val="18"/>
        </w:rPr>
        <w:t xml:space="preserve">Devlin, M., </w:t>
      </w:r>
      <w:proofErr w:type="spellStart"/>
      <w:r w:rsidRPr="00EC66D3">
        <w:rPr>
          <w:rFonts w:asciiTheme="majorHAnsi" w:hAnsiTheme="majorHAnsi"/>
          <w:sz w:val="18"/>
          <w:szCs w:val="18"/>
        </w:rPr>
        <w:t>Kift</w:t>
      </w:r>
      <w:proofErr w:type="spellEnd"/>
      <w:r w:rsidRPr="00EC66D3">
        <w:rPr>
          <w:rFonts w:asciiTheme="majorHAnsi" w:hAnsiTheme="majorHAnsi"/>
          <w:sz w:val="18"/>
          <w:szCs w:val="18"/>
        </w:rPr>
        <w:t xml:space="preserve">, S., Nelson, K. Smith, L., &amp; McKay, J. (2012). Effective teaching and support of students from low socioeconomic status: Practical advice for institutional policy makers and leaders. Office for Learning and Teaching. Retrieved from </w:t>
      </w:r>
      <w:hyperlink r:id="rId2" w:history="1">
        <w:r w:rsidR="009B2353" w:rsidRPr="00FE0ACA">
          <w:rPr>
            <w:rStyle w:val="Hyperlink"/>
            <w:rFonts w:asciiTheme="majorHAnsi" w:hAnsiTheme="majorHAnsi"/>
            <w:sz w:val="18"/>
            <w:szCs w:val="18"/>
          </w:rPr>
          <w:t>http://www.lowses.edu.au/assets/ALTC LSES Final Report 2012.pdf</w:t>
        </w:r>
      </w:hyperlink>
    </w:p>
  </w:footnote>
  <w:footnote w:id="4">
    <w:p w14:paraId="1B6559F2" w14:textId="39BC999F" w:rsidR="00037967" w:rsidRPr="00DB6E51" w:rsidRDefault="00037967" w:rsidP="00037967">
      <w:pPr>
        <w:pStyle w:val="FootnoteText"/>
        <w:rPr>
          <w:rFonts w:asciiTheme="majorHAnsi" w:hAnsiTheme="majorHAnsi"/>
          <w:sz w:val="18"/>
          <w:szCs w:val="18"/>
          <w:lang w:val="en-US"/>
        </w:rPr>
      </w:pPr>
      <w:r>
        <w:rPr>
          <w:rStyle w:val="FootnoteReference"/>
        </w:rPr>
        <w:footnoteRef/>
      </w:r>
      <w:r>
        <w:t xml:space="preserve"> </w:t>
      </w:r>
      <w:r w:rsidRPr="00DB6E51">
        <w:rPr>
          <w:rFonts w:asciiTheme="majorHAnsi" w:hAnsiTheme="majorHAnsi"/>
          <w:sz w:val="18"/>
          <w:szCs w:val="18"/>
          <w:lang w:val="en-US"/>
        </w:rPr>
        <w:t>De</w:t>
      </w:r>
      <w:r>
        <w:rPr>
          <w:rFonts w:asciiTheme="majorHAnsi" w:hAnsiTheme="majorHAnsi"/>
          <w:sz w:val="18"/>
          <w:szCs w:val="18"/>
          <w:lang w:val="en-US"/>
        </w:rPr>
        <w:t>v</w:t>
      </w:r>
      <w:r w:rsidR="009B2353">
        <w:rPr>
          <w:rFonts w:asciiTheme="majorHAnsi" w:hAnsiTheme="majorHAnsi"/>
          <w:sz w:val="18"/>
          <w:szCs w:val="18"/>
          <w:lang w:val="en-US"/>
        </w:rPr>
        <w:t>l</w:t>
      </w:r>
      <w:r w:rsidRPr="00DB6E51">
        <w:rPr>
          <w:rFonts w:asciiTheme="majorHAnsi" w:hAnsiTheme="majorHAnsi"/>
          <w:sz w:val="18"/>
          <w:szCs w:val="18"/>
          <w:lang w:val="en-US"/>
        </w:rPr>
        <w:t xml:space="preserve">in, M. &amp; O’Shea, H. (2011). </w:t>
      </w:r>
      <w:r w:rsidRPr="00DB6E51">
        <w:rPr>
          <w:rFonts w:asciiTheme="majorHAnsi" w:hAnsiTheme="majorHAnsi"/>
          <w:i/>
          <w:sz w:val="18"/>
          <w:szCs w:val="18"/>
          <w:lang w:val="en-US"/>
        </w:rPr>
        <w:t>Teaching students from low socioeconomic backgrounds: A brief guide for University teaching staff</w:t>
      </w:r>
      <w:r w:rsidRPr="00DB6E51">
        <w:rPr>
          <w:rFonts w:asciiTheme="majorHAnsi" w:hAnsiTheme="majorHAnsi"/>
          <w:sz w:val="18"/>
          <w:szCs w:val="18"/>
          <w:lang w:val="en-US"/>
        </w:rPr>
        <w:t>. Higher Education Research Group (HERG). Deakin University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56C9E" w14:textId="77777777" w:rsidR="000B19E6" w:rsidRDefault="00EE2AE1">
    <w:pPr>
      <w:pStyle w:val="BodyText"/>
      <w:spacing w:line="14" w:lineRule="auto"/>
      <w:rPr>
        <w:sz w:val="20"/>
      </w:rPr>
    </w:pPr>
    <w:r>
      <w:rPr>
        <w:noProof/>
        <w:lang w:val="en-GB" w:eastAsia="en-GB"/>
      </w:rPr>
      <w:drawing>
        <wp:anchor distT="0" distB="0" distL="0" distR="0" simplePos="0" relativeHeight="251223040" behindDoc="1" locked="0" layoutInCell="1" allowOverlap="1" wp14:anchorId="7E9BB45A" wp14:editId="3662EB17">
          <wp:simplePos x="0" y="0"/>
          <wp:positionH relativeFrom="page">
            <wp:posOffset>5438433</wp:posOffset>
          </wp:positionH>
          <wp:positionV relativeFrom="page">
            <wp:posOffset>257468</wp:posOffset>
          </wp:positionV>
          <wp:extent cx="1408184" cy="31750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08184" cy="317500"/>
                  </a:xfrm>
                  <a:prstGeom prst="rect">
                    <a:avLst/>
                  </a:prstGeom>
                </pic:spPr>
              </pic:pic>
            </a:graphicData>
          </a:graphic>
        </wp:anchor>
      </w:drawing>
    </w:r>
    <w:r w:rsidR="00E94123">
      <w:rPr>
        <w:noProof/>
        <w:lang w:val="en-GB" w:eastAsia="en-GB"/>
      </w:rPr>
      <mc:AlternateContent>
        <mc:Choice Requires="wps">
          <w:drawing>
            <wp:anchor distT="0" distB="0" distL="114300" distR="114300" simplePos="0" relativeHeight="251224064" behindDoc="1" locked="0" layoutInCell="1" allowOverlap="1" wp14:anchorId="0BE197B7" wp14:editId="68861075">
              <wp:simplePos x="0" y="0"/>
              <wp:positionH relativeFrom="page">
                <wp:posOffset>709930</wp:posOffset>
              </wp:positionH>
              <wp:positionV relativeFrom="page">
                <wp:posOffset>260350</wp:posOffset>
              </wp:positionV>
              <wp:extent cx="3256280" cy="158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628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F17D6" w14:textId="77777777" w:rsidR="000B19E6" w:rsidRDefault="00EE2AE1">
                          <w:pPr>
                            <w:spacing w:before="22"/>
                            <w:ind w:left="20"/>
                            <w:rPr>
                              <w:rFonts w:ascii="Arial Narrow"/>
                              <w:b/>
                              <w:sz w:val="18"/>
                            </w:rPr>
                          </w:pPr>
                          <w:r>
                            <w:rPr>
                              <w:rFonts w:ascii="Arial Narrow"/>
                              <w:b/>
                              <w:sz w:val="18"/>
                            </w:rPr>
                            <w:t>WIDENING PARTICIPATION RETENTION AND SUCCESS: FFYE GRANTS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197B7" id="_x0000_t202" coordsize="21600,21600" o:spt="202" path="m,l,21600r21600,l21600,xe">
              <v:stroke joinstyle="miter"/>
              <v:path gradientshapeok="t" o:connecttype="rect"/>
            </v:shapetype>
            <v:shape id="Text Box 2" o:spid="_x0000_s1026" type="#_x0000_t202" style="position:absolute;margin-left:55.9pt;margin-top:20.5pt;width:256.4pt;height:12.5pt;z-index:-25209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" filled="f" stroked="f">
              <v:path arrowok="t"/>
              <v:textbox inset="0,0,0,0">
                <w:txbxContent>
                  <w:p w14:paraId="77DF17D6" w14:textId="77777777" w:rsidR="000B19E6" w:rsidRDefault="00EE2AE1">
                    <w:pPr>
                      <w:spacing w:before="22"/>
                      <w:ind w:left="20"/>
                      <w:rPr>
                        <w:rFonts w:ascii="Arial Narrow"/>
                        <w:b/>
                        <w:sz w:val="18"/>
                      </w:rPr>
                    </w:pPr>
                    <w:r>
                      <w:rPr>
                        <w:rFonts w:ascii="Arial Narrow"/>
                        <w:b/>
                        <w:sz w:val="18"/>
                      </w:rPr>
                      <w:t>WIDENING PARTICIPATION RETENTION AND SUCCESS: FFYE GRANTS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646B"/>
    <w:multiLevelType w:val="multilevel"/>
    <w:tmpl w:val="36304C42"/>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 w15:restartNumberingAfterBreak="0">
    <w:nsid w:val="115466D2"/>
    <w:multiLevelType w:val="hybridMultilevel"/>
    <w:tmpl w:val="A2FE7066"/>
    <w:lvl w:ilvl="0" w:tplc="0409000F">
      <w:start w:val="1"/>
      <w:numFmt w:val="decimal"/>
      <w:lvlText w:val="%1."/>
      <w:lvlJc w:val="left"/>
      <w:pPr>
        <w:ind w:left="937" w:hanging="360"/>
      </w:pPr>
    </w:lvl>
    <w:lvl w:ilvl="1" w:tplc="04090019" w:tentative="1">
      <w:start w:val="1"/>
      <w:numFmt w:val="lowerLetter"/>
      <w:lvlText w:val="%2."/>
      <w:lvlJc w:val="left"/>
      <w:pPr>
        <w:ind w:left="1657" w:hanging="360"/>
      </w:pPr>
    </w:lvl>
    <w:lvl w:ilvl="2" w:tplc="0409001B" w:tentative="1">
      <w:start w:val="1"/>
      <w:numFmt w:val="lowerRoman"/>
      <w:lvlText w:val="%3."/>
      <w:lvlJc w:val="right"/>
      <w:pPr>
        <w:ind w:left="2377" w:hanging="180"/>
      </w:pPr>
    </w:lvl>
    <w:lvl w:ilvl="3" w:tplc="0409000F" w:tentative="1">
      <w:start w:val="1"/>
      <w:numFmt w:val="decimal"/>
      <w:lvlText w:val="%4."/>
      <w:lvlJc w:val="left"/>
      <w:pPr>
        <w:ind w:left="3097" w:hanging="360"/>
      </w:pPr>
    </w:lvl>
    <w:lvl w:ilvl="4" w:tplc="04090019" w:tentative="1">
      <w:start w:val="1"/>
      <w:numFmt w:val="lowerLetter"/>
      <w:lvlText w:val="%5."/>
      <w:lvlJc w:val="left"/>
      <w:pPr>
        <w:ind w:left="3817" w:hanging="360"/>
      </w:pPr>
    </w:lvl>
    <w:lvl w:ilvl="5" w:tplc="0409001B" w:tentative="1">
      <w:start w:val="1"/>
      <w:numFmt w:val="lowerRoman"/>
      <w:lvlText w:val="%6."/>
      <w:lvlJc w:val="right"/>
      <w:pPr>
        <w:ind w:left="4537" w:hanging="180"/>
      </w:pPr>
    </w:lvl>
    <w:lvl w:ilvl="6" w:tplc="0409000F" w:tentative="1">
      <w:start w:val="1"/>
      <w:numFmt w:val="decimal"/>
      <w:lvlText w:val="%7."/>
      <w:lvlJc w:val="left"/>
      <w:pPr>
        <w:ind w:left="5257" w:hanging="360"/>
      </w:pPr>
    </w:lvl>
    <w:lvl w:ilvl="7" w:tplc="04090019" w:tentative="1">
      <w:start w:val="1"/>
      <w:numFmt w:val="lowerLetter"/>
      <w:lvlText w:val="%8."/>
      <w:lvlJc w:val="left"/>
      <w:pPr>
        <w:ind w:left="5977" w:hanging="360"/>
      </w:pPr>
    </w:lvl>
    <w:lvl w:ilvl="8" w:tplc="0409001B" w:tentative="1">
      <w:start w:val="1"/>
      <w:numFmt w:val="lowerRoman"/>
      <w:lvlText w:val="%9."/>
      <w:lvlJc w:val="right"/>
      <w:pPr>
        <w:ind w:left="6697" w:hanging="180"/>
      </w:pPr>
    </w:lvl>
  </w:abstractNum>
  <w:abstractNum w:abstractNumId="2" w15:restartNumberingAfterBreak="0">
    <w:nsid w:val="1CF64318"/>
    <w:multiLevelType w:val="hybridMultilevel"/>
    <w:tmpl w:val="6EFC14D2"/>
    <w:lvl w:ilvl="0" w:tplc="FA8A0464">
      <w:numFmt w:val="bullet"/>
      <w:lvlText w:val="•"/>
      <w:lvlJc w:val="left"/>
      <w:pPr>
        <w:ind w:left="841" w:hanging="399"/>
      </w:pPr>
      <w:rPr>
        <w:rFonts w:ascii="Symbol" w:eastAsia="Symbol" w:hAnsi="Symbol" w:cs="Symbol" w:hint="default"/>
        <w:w w:val="100"/>
        <w:sz w:val="20"/>
        <w:szCs w:val="20"/>
      </w:rPr>
    </w:lvl>
    <w:lvl w:ilvl="1" w:tplc="D7A4466E">
      <w:start w:val="1"/>
      <w:numFmt w:val="decimal"/>
      <w:lvlText w:val="%2."/>
      <w:lvlJc w:val="left"/>
      <w:pPr>
        <w:ind w:left="937" w:hanging="360"/>
      </w:pPr>
      <w:rPr>
        <w:rFonts w:ascii="Times New Roman" w:eastAsia="Times New Roman" w:hAnsi="Times New Roman" w:cs="Times New Roman" w:hint="default"/>
        <w:spacing w:val="0"/>
        <w:w w:val="101"/>
        <w:sz w:val="22"/>
        <w:szCs w:val="22"/>
      </w:rPr>
    </w:lvl>
    <w:lvl w:ilvl="2" w:tplc="62C2164E">
      <w:numFmt w:val="bullet"/>
      <w:lvlText w:val="•"/>
      <w:lvlJc w:val="left"/>
      <w:pPr>
        <w:ind w:left="1297" w:hanging="360"/>
      </w:pPr>
      <w:rPr>
        <w:rFonts w:ascii="Symbol" w:eastAsia="Symbol" w:hAnsi="Symbol" w:cs="Symbol" w:hint="default"/>
        <w:w w:val="100"/>
        <w:sz w:val="22"/>
        <w:szCs w:val="22"/>
      </w:rPr>
    </w:lvl>
    <w:lvl w:ilvl="3" w:tplc="01601E04">
      <w:numFmt w:val="bullet"/>
      <w:lvlText w:val="•"/>
      <w:lvlJc w:val="left"/>
      <w:pPr>
        <w:ind w:left="2382" w:hanging="360"/>
      </w:pPr>
      <w:rPr>
        <w:rFonts w:hint="default"/>
      </w:rPr>
    </w:lvl>
    <w:lvl w:ilvl="4" w:tplc="BF2EBAD2">
      <w:numFmt w:val="bullet"/>
      <w:lvlText w:val="•"/>
      <w:lvlJc w:val="left"/>
      <w:pPr>
        <w:ind w:left="3465" w:hanging="360"/>
      </w:pPr>
      <w:rPr>
        <w:rFonts w:hint="default"/>
      </w:rPr>
    </w:lvl>
    <w:lvl w:ilvl="5" w:tplc="957ACC94">
      <w:numFmt w:val="bullet"/>
      <w:lvlText w:val="•"/>
      <w:lvlJc w:val="left"/>
      <w:pPr>
        <w:ind w:left="4547" w:hanging="360"/>
      </w:pPr>
      <w:rPr>
        <w:rFonts w:hint="default"/>
      </w:rPr>
    </w:lvl>
    <w:lvl w:ilvl="6" w:tplc="EBCCA83C">
      <w:numFmt w:val="bullet"/>
      <w:lvlText w:val="•"/>
      <w:lvlJc w:val="left"/>
      <w:pPr>
        <w:ind w:left="5630" w:hanging="360"/>
      </w:pPr>
      <w:rPr>
        <w:rFonts w:hint="default"/>
      </w:rPr>
    </w:lvl>
    <w:lvl w:ilvl="7" w:tplc="ABE85548">
      <w:numFmt w:val="bullet"/>
      <w:lvlText w:val="•"/>
      <w:lvlJc w:val="left"/>
      <w:pPr>
        <w:ind w:left="6712" w:hanging="360"/>
      </w:pPr>
      <w:rPr>
        <w:rFonts w:hint="default"/>
      </w:rPr>
    </w:lvl>
    <w:lvl w:ilvl="8" w:tplc="14B269DC">
      <w:numFmt w:val="bullet"/>
      <w:lvlText w:val="•"/>
      <w:lvlJc w:val="left"/>
      <w:pPr>
        <w:ind w:left="7795" w:hanging="360"/>
      </w:pPr>
      <w:rPr>
        <w:rFonts w:hint="default"/>
      </w:rPr>
    </w:lvl>
  </w:abstractNum>
  <w:abstractNum w:abstractNumId="3" w15:restartNumberingAfterBreak="0">
    <w:nsid w:val="1CFD4115"/>
    <w:multiLevelType w:val="hybridMultilevel"/>
    <w:tmpl w:val="D304DEEA"/>
    <w:lvl w:ilvl="0" w:tplc="E6F03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74FBD"/>
    <w:multiLevelType w:val="hybridMultilevel"/>
    <w:tmpl w:val="BC2C79A8"/>
    <w:lvl w:ilvl="0" w:tplc="0409000F">
      <w:start w:val="1"/>
      <w:numFmt w:val="decimal"/>
      <w:lvlText w:val="%1."/>
      <w:lvlJc w:val="left"/>
      <w:pPr>
        <w:ind w:left="1297" w:hanging="360"/>
      </w:pPr>
    </w:lvl>
    <w:lvl w:ilvl="1" w:tplc="04090019">
      <w:start w:val="1"/>
      <w:numFmt w:val="lowerLetter"/>
      <w:lvlText w:val="%2."/>
      <w:lvlJc w:val="left"/>
      <w:pPr>
        <w:ind w:left="2017" w:hanging="360"/>
      </w:pPr>
    </w:lvl>
    <w:lvl w:ilvl="2" w:tplc="0409001B" w:tentative="1">
      <w:start w:val="1"/>
      <w:numFmt w:val="lowerRoman"/>
      <w:lvlText w:val="%3."/>
      <w:lvlJc w:val="right"/>
      <w:pPr>
        <w:ind w:left="2737" w:hanging="180"/>
      </w:pPr>
    </w:lvl>
    <w:lvl w:ilvl="3" w:tplc="0409000F" w:tentative="1">
      <w:start w:val="1"/>
      <w:numFmt w:val="decimal"/>
      <w:lvlText w:val="%4."/>
      <w:lvlJc w:val="left"/>
      <w:pPr>
        <w:ind w:left="3457" w:hanging="360"/>
      </w:pPr>
    </w:lvl>
    <w:lvl w:ilvl="4" w:tplc="04090019" w:tentative="1">
      <w:start w:val="1"/>
      <w:numFmt w:val="lowerLetter"/>
      <w:lvlText w:val="%5."/>
      <w:lvlJc w:val="left"/>
      <w:pPr>
        <w:ind w:left="4177" w:hanging="360"/>
      </w:pPr>
    </w:lvl>
    <w:lvl w:ilvl="5" w:tplc="0409001B" w:tentative="1">
      <w:start w:val="1"/>
      <w:numFmt w:val="lowerRoman"/>
      <w:lvlText w:val="%6."/>
      <w:lvlJc w:val="right"/>
      <w:pPr>
        <w:ind w:left="4897" w:hanging="180"/>
      </w:pPr>
    </w:lvl>
    <w:lvl w:ilvl="6" w:tplc="0409000F" w:tentative="1">
      <w:start w:val="1"/>
      <w:numFmt w:val="decimal"/>
      <w:lvlText w:val="%7."/>
      <w:lvlJc w:val="left"/>
      <w:pPr>
        <w:ind w:left="5617" w:hanging="360"/>
      </w:pPr>
    </w:lvl>
    <w:lvl w:ilvl="7" w:tplc="04090019" w:tentative="1">
      <w:start w:val="1"/>
      <w:numFmt w:val="lowerLetter"/>
      <w:lvlText w:val="%8."/>
      <w:lvlJc w:val="left"/>
      <w:pPr>
        <w:ind w:left="6337" w:hanging="360"/>
      </w:pPr>
    </w:lvl>
    <w:lvl w:ilvl="8" w:tplc="0409001B" w:tentative="1">
      <w:start w:val="1"/>
      <w:numFmt w:val="lowerRoman"/>
      <w:lvlText w:val="%9."/>
      <w:lvlJc w:val="right"/>
      <w:pPr>
        <w:ind w:left="7057" w:hanging="180"/>
      </w:pPr>
    </w:lvl>
  </w:abstractNum>
  <w:abstractNum w:abstractNumId="5" w15:restartNumberingAfterBreak="0">
    <w:nsid w:val="2FE76987"/>
    <w:multiLevelType w:val="hybridMultilevel"/>
    <w:tmpl w:val="59FEE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65AF7"/>
    <w:multiLevelType w:val="hybridMultilevel"/>
    <w:tmpl w:val="EBF4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E7993"/>
    <w:multiLevelType w:val="hybridMultilevel"/>
    <w:tmpl w:val="99F240F0"/>
    <w:lvl w:ilvl="0" w:tplc="B0AAD866">
      <w:numFmt w:val="bullet"/>
      <w:lvlText w:val="•"/>
      <w:lvlJc w:val="left"/>
      <w:pPr>
        <w:ind w:left="501" w:hanging="284"/>
      </w:pPr>
      <w:rPr>
        <w:rFonts w:ascii="Symbol" w:eastAsia="Symbol" w:hAnsi="Symbol" w:cs="Symbol" w:hint="default"/>
        <w:w w:val="100"/>
        <w:sz w:val="22"/>
        <w:szCs w:val="22"/>
      </w:rPr>
    </w:lvl>
    <w:lvl w:ilvl="1" w:tplc="7C0C627C">
      <w:numFmt w:val="bullet"/>
      <w:lvlText w:val="•"/>
      <w:lvlJc w:val="left"/>
      <w:pPr>
        <w:ind w:left="841" w:hanging="399"/>
      </w:pPr>
      <w:rPr>
        <w:rFonts w:ascii="Symbol" w:eastAsia="Symbol" w:hAnsi="Symbol" w:cs="Symbol" w:hint="default"/>
        <w:w w:val="100"/>
        <w:sz w:val="22"/>
        <w:szCs w:val="22"/>
      </w:rPr>
    </w:lvl>
    <w:lvl w:ilvl="2" w:tplc="9862879E">
      <w:numFmt w:val="bullet"/>
      <w:lvlText w:val="•"/>
      <w:lvlJc w:val="left"/>
      <w:pPr>
        <w:ind w:left="1067" w:hanging="284"/>
      </w:pPr>
      <w:rPr>
        <w:rFonts w:ascii="Symbol" w:eastAsia="Symbol" w:hAnsi="Symbol" w:cs="Symbol" w:hint="default"/>
        <w:w w:val="100"/>
        <w:sz w:val="22"/>
        <w:szCs w:val="22"/>
      </w:rPr>
    </w:lvl>
    <w:lvl w:ilvl="3" w:tplc="2A2E92A6">
      <w:numFmt w:val="bullet"/>
      <w:lvlText w:val="•"/>
      <w:lvlJc w:val="left"/>
      <w:pPr>
        <w:ind w:left="2172" w:hanging="284"/>
      </w:pPr>
      <w:rPr>
        <w:rFonts w:hint="default"/>
      </w:rPr>
    </w:lvl>
    <w:lvl w:ilvl="4" w:tplc="6556023C">
      <w:numFmt w:val="bullet"/>
      <w:lvlText w:val="•"/>
      <w:lvlJc w:val="left"/>
      <w:pPr>
        <w:ind w:left="3285" w:hanging="284"/>
      </w:pPr>
      <w:rPr>
        <w:rFonts w:hint="default"/>
      </w:rPr>
    </w:lvl>
    <w:lvl w:ilvl="5" w:tplc="EFBA3950">
      <w:numFmt w:val="bullet"/>
      <w:lvlText w:val="•"/>
      <w:lvlJc w:val="left"/>
      <w:pPr>
        <w:ind w:left="4397" w:hanging="284"/>
      </w:pPr>
      <w:rPr>
        <w:rFonts w:hint="default"/>
      </w:rPr>
    </w:lvl>
    <w:lvl w:ilvl="6" w:tplc="24D6878C">
      <w:numFmt w:val="bullet"/>
      <w:lvlText w:val="•"/>
      <w:lvlJc w:val="left"/>
      <w:pPr>
        <w:ind w:left="5510" w:hanging="284"/>
      </w:pPr>
      <w:rPr>
        <w:rFonts w:hint="default"/>
      </w:rPr>
    </w:lvl>
    <w:lvl w:ilvl="7" w:tplc="79565292">
      <w:numFmt w:val="bullet"/>
      <w:lvlText w:val="•"/>
      <w:lvlJc w:val="left"/>
      <w:pPr>
        <w:ind w:left="6622" w:hanging="284"/>
      </w:pPr>
      <w:rPr>
        <w:rFonts w:hint="default"/>
      </w:rPr>
    </w:lvl>
    <w:lvl w:ilvl="8" w:tplc="13AE7BC8">
      <w:numFmt w:val="bullet"/>
      <w:lvlText w:val="•"/>
      <w:lvlJc w:val="left"/>
      <w:pPr>
        <w:ind w:left="7735" w:hanging="284"/>
      </w:pPr>
      <w:rPr>
        <w:rFonts w:hint="default"/>
      </w:rPr>
    </w:lvl>
  </w:abstractNum>
  <w:abstractNum w:abstractNumId="8" w15:restartNumberingAfterBreak="0">
    <w:nsid w:val="40ED0422"/>
    <w:multiLevelType w:val="multilevel"/>
    <w:tmpl w:val="74F2C6C2"/>
    <w:lvl w:ilvl="0">
      <w:start w:val="3"/>
      <w:numFmt w:val="decimal"/>
      <w:lvlText w:val="%1"/>
      <w:lvlJc w:val="left"/>
      <w:pPr>
        <w:ind w:left="360" w:hanging="360"/>
      </w:pPr>
      <w:rPr>
        <w:rFonts w:hint="default"/>
      </w:rPr>
    </w:lvl>
    <w:lvl w:ilvl="1">
      <w:start w:val="2"/>
      <w:numFmt w:val="decimal"/>
      <w:lvlText w:val="%1.%2"/>
      <w:lvlJc w:val="left"/>
      <w:pPr>
        <w:ind w:left="937" w:hanging="360"/>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542" w:hanging="108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056" w:hanging="1440"/>
      </w:pPr>
      <w:rPr>
        <w:rFonts w:hint="default"/>
      </w:rPr>
    </w:lvl>
  </w:abstractNum>
  <w:abstractNum w:abstractNumId="9" w15:restartNumberingAfterBreak="0">
    <w:nsid w:val="41FC238B"/>
    <w:multiLevelType w:val="hybridMultilevel"/>
    <w:tmpl w:val="9BDA9506"/>
    <w:lvl w:ilvl="0" w:tplc="A2B4813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CE47CC"/>
    <w:multiLevelType w:val="hybridMultilevel"/>
    <w:tmpl w:val="27C87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B487F"/>
    <w:multiLevelType w:val="hybridMultilevel"/>
    <w:tmpl w:val="E6803FE2"/>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12" w15:restartNumberingAfterBreak="0">
    <w:nsid w:val="56456089"/>
    <w:multiLevelType w:val="hybridMultilevel"/>
    <w:tmpl w:val="E250B19C"/>
    <w:lvl w:ilvl="0" w:tplc="C0946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9F6BDB"/>
    <w:multiLevelType w:val="hybridMultilevel"/>
    <w:tmpl w:val="A9582E62"/>
    <w:lvl w:ilvl="0" w:tplc="3B742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77E04"/>
    <w:multiLevelType w:val="multilevel"/>
    <w:tmpl w:val="60F06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CD1F72"/>
    <w:multiLevelType w:val="hybridMultilevel"/>
    <w:tmpl w:val="7D76B74A"/>
    <w:lvl w:ilvl="0" w:tplc="FA8A0464">
      <w:numFmt w:val="bullet"/>
      <w:lvlText w:val="•"/>
      <w:lvlJc w:val="left"/>
      <w:pPr>
        <w:ind w:left="841" w:hanging="399"/>
      </w:pPr>
      <w:rPr>
        <w:rFonts w:ascii="Symbol" w:eastAsia="Symbol" w:hAnsi="Symbol" w:cs="Symbol" w:hint="default"/>
        <w:w w:val="100"/>
        <w:sz w:val="20"/>
        <w:szCs w:val="20"/>
      </w:rPr>
    </w:lvl>
    <w:lvl w:ilvl="1" w:tplc="6D222986">
      <w:start w:val="3"/>
      <w:numFmt w:val="decimal"/>
      <w:lvlText w:val="%2.1"/>
      <w:lvlJc w:val="left"/>
      <w:pPr>
        <w:ind w:left="937" w:hanging="360"/>
      </w:pPr>
      <w:rPr>
        <w:rFonts w:ascii="Times New Roman" w:eastAsia="Times New Roman" w:hAnsi="Times New Roman" w:cs="Times New Roman" w:hint="default"/>
        <w:spacing w:val="0"/>
        <w:w w:val="101"/>
        <w:sz w:val="22"/>
        <w:szCs w:val="22"/>
      </w:rPr>
    </w:lvl>
    <w:lvl w:ilvl="2" w:tplc="62C2164E">
      <w:numFmt w:val="bullet"/>
      <w:lvlText w:val="•"/>
      <w:lvlJc w:val="left"/>
      <w:pPr>
        <w:ind w:left="1297" w:hanging="360"/>
      </w:pPr>
      <w:rPr>
        <w:rFonts w:ascii="Symbol" w:eastAsia="Symbol" w:hAnsi="Symbol" w:cs="Symbol" w:hint="default"/>
        <w:w w:val="100"/>
        <w:sz w:val="22"/>
        <w:szCs w:val="22"/>
      </w:rPr>
    </w:lvl>
    <w:lvl w:ilvl="3" w:tplc="01601E04">
      <w:numFmt w:val="bullet"/>
      <w:lvlText w:val="•"/>
      <w:lvlJc w:val="left"/>
      <w:pPr>
        <w:ind w:left="2382" w:hanging="360"/>
      </w:pPr>
      <w:rPr>
        <w:rFonts w:hint="default"/>
      </w:rPr>
    </w:lvl>
    <w:lvl w:ilvl="4" w:tplc="BF2EBAD2">
      <w:numFmt w:val="bullet"/>
      <w:lvlText w:val="•"/>
      <w:lvlJc w:val="left"/>
      <w:pPr>
        <w:ind w:left="3465" w:hanging="360"/>
      </w:pPr>
      <w:rPr>
        <w:rFonts w:hint="default"/>
      </w:rPr>
    </w:lvl>
    <w:lvl w:ilvl="5" w:tplc="957ACC94">
      <w:numFmt w:val="bullet"/>
      <w:lvlText w:val="•"/>
      <w:lvlJc w:val="left"/>
      <w:pPr>
        <w:ind w:left="4547" w:hanging="360"/>
      </w:pPr>
      <w:rPr>
        <w:rFonts w:hint="default"/>
      </w:rPr>
    </w:lvl>
    <w:lvl w:ilvl="6" w:tplc="EBCCA83C">
      <w:numFmt w:val="bullet"/>
      <w:lvlText w:val="•"/>
      <w:lvlJc w:val="left"/>
      <w:pPr>
        <w:ind w:left="5630" w:hanging="360"/>
      </w:pPr>
      <w:rPr>
        <w:rFonts w:hint="default"/>
      </w:rPr>
    </w:lvl>
    <w:lvl w:ilvl="7" w:tplc="ABE85548">
      <w:numFmt w:val="bullet"/>
      <w:lvlText w:val="•"/>
      <w:lvlJc w:val="left"/>
      <w:pPr>
        <w:ind w:left="6712" w:hanging="360"/>
      </w:pPr>
      <w:rPr>
        <w:rFonts w:hint="default"/>
      </w:rPr>
    </w:lvl>
    <w:lvl w:ilvl="8" w:tplc="14B269DC">
      <w:numFmt w:val="bullet"/>
      <w:lvlText w:val="•"/>
      <w:lvlJc w:val="left"/>
      <w:pPr>
        <w:ind w:left="7795" w:hanging="360"/>
      </w:pPr>
      <w:rPr>
        <w:rFonts w:hint="default"/>
      </w:rPr>
    </w:lvl>
  </w:abstractNum>
  <w:abstractNum w:abstractNumId="16" w15:restartNumberingAfterBreak="0">
    <w:nsid w:val="7E48737B"/>
    <w:multiLevelType w:val="hybridMultilevel"/>
    <w:tmpl w:val="0582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1"/>
  </w:num>
  <w:num w:numId="5">
    <w:abstractNumId w:val="4"/>
  </w:num>
  <w:num w:numId="6">
    <w:abstractNumId w:val="9"/>
  </w:num>
  <w:num w:numId="7">
    <w:abstractNumId w:val="14"/>
  </w:num>
  <w:num w:numId="8">
    <w:abstractNumId w:val="5"/>
  </w:num>
  <w:num w:numId="9">
    <w:abstractNumId w:val="15"/>
  </w:num>
  <w:num w:numId="10">
    <w:abstractNumId w:val="8"/>
  </w:num>
  <w:num w:numId="11">
    <w:abstractNumId w:val="6"/>
  </w:num>
  <w:num w:numId="12">
    <w:abstractNumId w:val="16"/>
  </w:num>
  <w:num w:numId="13">
    <w:abstractNumId w:val="3"/>
  </w:num>
  <w:num w:numId="14">
    <w:abstractNumId w:val="13"/>
  </w:num>
  <w:num w:numId="15">
    <w:abstractNumId w:val="12"/>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9E6"/>
    <w:rsid w:val="00022A5C"/>
    <w:rsid w:val="00037967"/>
    <w:rsid w:val="0005192B"/>
    <w:rsid w:val="00095B51"/>
    <w:rsid w:val="00096AAF"/>
    <w:rsid w:val="000B19E6"/>
    <w:rsid w:val="000C00C1"/>
    <w:rsid w:val="001303AA"/>
    <w:rsid w:val="00132F68"/>
    <w:rsid w:val="00147FDA"/>
    <w:rsid w:val="001A4E93"/>
    <w:rsid w:val="001B447E"/>
    <w:rsid w:val="001E4DFA"/>
    <w:rsid w:val="002C482D"/>
    <w:rsid w:val="003761B4"/>
    <w:rsid w:val="003D48C7"/>
    <w:rsid w:val="003F32D1"/>
    <w:rsid w:val="003F4F97"/>
    <w:rsid w:val="0043227E"/>
    <w:rsid w:val="00491595"/>
    <w:rsid w:val="004B541C"/>
    <w:rsid w:val="004C4A18"/>
    <w:rsid w:val="00572302"/>
    <w:rsid w:val="00581F8A"/>
    <w:rsid w:val="005E6644"/>
    <w:rsid w:val="00622585"/>
    <w:rsid w:val="00647BE3"/>
    <w:rsid w:val="00684C4B"/>
    <w:rsid w:val="006976B6"/>
    <w:rsid w:val="0078043C"/>
    <w:rsid w:val="00785BA9"/>
    <w:rsid w:val="00791C64"/>
    <w:rsid w:val="0079505A"/>
    <w:rsid w:val="007B66C2"/>
    <w:rsid w:val="007C704F"/>
    <w:rsid w:val="007E0E48"/>
    <w:rsid w:val="00807FCD"/>
    <w:rsid w:val="008172B4"/>
    <w:rsid w:val="008269F4"/>
    <w:rsid w:val="008D7AA7"/>
    <w:rsid w:val="008E332A"/>
    <w:rsid w:val="008F7202"/>
    <w:rsid w:val="0091068D"/>
    <w:rsid w:val="00917DF5"/>
    <w:rsid w:val="00931735"/>
    <w:rsid w:val="00951FB4"/>
    <w:rsid w:val="0096638F"/>
    <w:rsid w:val="009B2353"/>
    <w:rsid w:val="009F2D14"/>
    <w:rsid w:val="00A57490"/>
    <w:rsid w:val="00AE3B77"/>
    <w:rsid w:val="00B2380C"/>
    <w:rsid w:val="00B414D9"/>
    <w:rsid w:val="00B7267B"/>
    <w:rsid w:val="00B87757"/>
    <w:rsid w:val="00BB4E96"/>
    <w:rsid w:val="00C036D8"/>
    <w:rsid w:val="00C11D64"/>
    <w:rsid w:val="00C44D6F"/>
    <w:rsid w:val="00C45FFA"/>
    <w:rsid w:val="00C55E2E"/>
    <w:rsid w:val="00CC0E2B"/>
    <w:rsid w:val="00D3265E"/>
    <w:rsid w:val="00D55F0D"/>
    <w:rsid w:val="00DB2DFB"/>
    <w:rsid w:val="00DE620B"/>
    <w:rsid w:val="00DF2EE0"/>
    <w:rsid w:val="00E36FE3"/>
    <w:rsid w:val="00E76D0B"/>
    <w:rsid w:val="00E94123"/>
    <w:rsid w:val="00EC66D3"/>
    <w:rsid w:val="00EE2AE1"/>
    <w:rsid w:val="00F73461"/>
    <w:rsid w:val="00F87CF8"/>
    <w:rsid w:val="00FD0E3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BC099"/>
  <w15:docId w15:val="{3F9B8DF6-D9A3-AC43-A1BF-03E0931D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A5C"/>
    <w:pPr>
      <w:widowControl/>
      <w:autoSpaceDE/>
      <w:autoSpaceDN/>
    </w:pPr>
    <w:rPr>
      <w:rFonts w:ascii="Times New Roman" w:eastAsia="Times New Roman" w:hAnsi="Times New Roman" w:cs="Times New Roman"/>
      <w:sz w:val="24"/>
      <w:szCs w:val="24"/>
      <w:lang w:val="en-AU"/>
    </w:rPr>
  </w:style>
  <w:style w:type="paragraph" w:styleId="Heading1">
    <w:name w:val="heading 1"/>
    <w:basedOn w:val="Normal"/>
    <w:uiPriority w:val="9"/>
    <w:qFormat/>
    <w:pPr>
      <w:widowControl w:val="0"/>
      <w:autoSpaceDE w:val="0"/>
      <w:autoSpaceDN w:val="0"/>
      <w:ind w:left="217"/>
      <w:outlineLvl w:val="0"/>
    </w:pPr>
    <w:rPr>
      <w:b/>
      <w:bCs/>
      <w:sz w:val="22"/>
      <w:szCs w:val="22"/>
      <w:lang w:val="en-US"/>
    </w:rPr>
  </w:style>
  <w:style w:type="paragraph" w:styleId="Heading5">
    <w:name w:val="heading 5"/>
    <w:basedOn w:val="Normal"/>
    <w:next w:val="Normal"/>
    <w:link w:val="Heading5Char"/>
    <w:uiPriority w:val="9"/>
    <w:semiHidden/>
    <w:unhideWhenUsed/>
    <w:qFormat/>
    <w:rsid w:val="00E36FE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sz w:val="22"/>
      <w:szCs w:val="22"/>
      <w:lang w:val="en-US"/>
    </w:rPr>
  </w:style>
  <w:style w:type="paragraph" w:styleId="ListParagraph">
    <w:name w:val="List Paragraph"/>
    <w:basedOn w:val="Normal"/>
    <w:uiPriority w:val="1"/>
    <w:qFormat/>
    <w:pPr>
      <w:widowControl w:val="0"/>
      <w:autoSpaceDE w:val="0"/>
      <w:autoSpaceDN w:val="0"/>
      <w:ind w:left="841" w:hanging="399"/>
    </w:pPr>
    <w:rPr>
      <w:sz w:val="22"/>
      <w:szCs w:val="22"/>
      <w:lang w:val="en-US"/>
    </w:rPr>
  </w:style>
  <w:style w:type="paragraph" w:customStyle="1" w:styleId="TableParagraph">
    <w:name w:val="Table Paragraph"/>
    <w:basedOn w:val="Normal"/>
    <w:uiPriority w:val="1"/>
    <w:qFormat/>
    <w:pPr>
      <w:widowControl w:val="0"/>
      <w:autoSpaceDE w:val="0"/>
      <w:autoSpaceDN w:val="0"/>
      <w:spacing w:before="9"/>
      <w:ind w:left="110"/>
    </w:pPr>
    <w:rPr>
      <w:rFonts w:ascii="Arial" w:eastAsia="Arial" w:hAnsi="Arial" w:cs="Arial"/>
      <w:sz w:val="22"/>
      <w:szCs w:val="22"/>
      <w:lang w:val="en-US"/>
    </w:rPr>
  </w:style>
  <w:style w:type="paragraph" w:styleId="Quote">
    <w:name w:val="Quote"/>
    <w:basedOn w:val="Normal"/>
    <w:next w:val="Normal"/>
    <w:link w:val="QuoteChar"/>
    <w:qFormat/>
    <w:rsid w:val="00EC66D3"/>
    <w:pPr>
      <w:spacing w:before="180" w:after="180"/>
      <w:ind w:left="567" w:right="567"/>
      <w:jc w:val="center"/>
    </w:pPr>
    <w:rPr>
      <w:rFonts w:asciiTheme="minorHAnsi" w:eastAsiaTheme="minorHAnsi" w:hAnsiTheme="minorHAnsi" w:cstheme="minorBidi"/>
      <w:i/>
      <w:iCs/>
      <w:color w:val="000000" w:themeColor="text1"/>
      <w:sz w:val="18"/>
      <w:szCs w:val="22"/>
    </w:rPr>
  </w:style>
  <w:style w:type="character" w:customStyle="1" w:styleId="QuoteChar">
    <w:name w:val="Quote Char"/>
    <w:basedOn w:val="DefaultParagraphFont"/>
    <w:link w:val="Quote"/>
    <w:rsid w:val="00EC66D3"/>
    <w:rPr>
      <w:i/>
      <w:iCs/>
      <w:color w:val="000000" w:themeColor="text1"/>
      <w:sz w:val="18"/>
      <w:lang w:val="en-AU"/>
    </w:rPr>
  </w:style>
  <w:style w:type="paragraph" w:styleId="FootnoteText">
    <w:name w:val="footnote text"/>
    <w:basedOn w:val="Normal"/>
    <w:link w:val="FootnoteTextChar"/>
    <w:uiPriority w:val="99"/>
    <w:rsid w:val="00EC66D3"/>
    <w:pPr>
      <w:tabs>
        <w:tab w:val="left" w:pos="284"/>
      </w:tabs>
    </w:pPr>
    <w:rPr>
      <w:rFonts w:asciiTheme="minorHAnsi" w:eastAsiaTheme="minorHAnsi" w:hAnsiTheme="minorHAnsi" w:cstheme="minorBidi"/>
      <w:sz w:val="15"/>
      <w:szCs w:val="20"/>
    </w:rPr>
  </w:style>
  <w:style w:type="character" w:customStyle="1" w:styleId="FootnoteTextChar">
    <w:name w:val="Footnote Text Char"/>
    <w:basedOn w:val="DefaultParagraphFont"/>
    <w:link w:val="FootnoteText"/>
    <w:uiPriority w:val="99"/>
    <w:rsid w:val="00EC66D3"/>
    <w:rPr>
      <w:sz w:val="15"/>
      <w:szCs w:val="20"/>
      <w:lang w:val="en-AU"/>
    </w:rPr>
  </w:style>
  <w:style w:type="character" w:styleId="FootnoteReference">
    <w:name w:val="footnote reference"/>
    <w:basedOn w:val="DefaultParagraphFont"/>
    <w:uiPriority w:val="99"/>
    <w:rsid w:val="00EC66D3"/>
    <w:rPr>
      <w:vertAlign w:val="superscript"/>
    </w:rPr>
  </w:style>
  <w:style w:type="character" w:styleId="Hyperlink">
    <w:name w:val="Hyperlink"/>
    <w:basedOn w:val="DefaultParagraphFont"/>
    <w:uiPriority w:val="99"/>
    <w:unhideWhenUsed/>
    <w:rsid w:val="006976B6"/>
    <w:rPr>
      <w:color w:val="0000FF" w:themeColor="hyperlink"/>
      <w:u w:val="single"/>
    </w:rPr>
  </w:style>
  <w:style w:type="character" w:styleId="UnresolvedMention">
    <w:name w:val="Unresolved Mention"/>
    <w:basedOn w:val="DefaultParagraphFont"/>
    <w:uiPriority w:val="99"/>
    <w:rsid w:val="006976B6"/>
    <w:rPr>
      <w:color w:val="605E5C"/>
      <w:shd w:val="clear" w:color="auto" w:fill="E1DFDD"/>
    </w:rPr>
  </w:style>
  <w:style w:type="character" w:customStyle="1" w:styleId="Heading5Char">
    <w:name w:val="Heading 5 Char"/>
    <w:basedOn w:val="DefaultParagraphFont"/>
    <w:link w:val="Heading5"/>
    <w:uiPriority w:val="9"/>
    <w:semiHidden/>
    <w:rsid w:val="00E36FE3"/>
    <w:rPr>
      <w:rFonts w:asciiTheme="majorHAnsi" w:eastAsiaTheme="majorEastAsia" w:hAnsiTheme="majorHAnsi" w:cstheme="majorBidi"/>
      <w:color w:val="365F91" w:themeColor="accent1" w:themeShade="BF"/>
    </w:rPr>
  </w:style>
  <w:style w:type="paragraph" w:styleId="Footer">
    <w:name w:val="footer"/>
    <w:basedOn w:val="Normal"/>
    <w:link w:val="FooterChar"/>
    <w:semiHidden/>
    <w:rsid w:val="00D55F0D"/>
    <w:pPr>
      <w:tabs>
        <w:tab w:val="center" w:pos="4320"/>
        <w:tab w:val="right" w:pos="8640"/>
      </w:tabs>
    </w:pPr>
    <w:rPr>
      <w:rFonts w:ascii="Verdana" w:hAnsi="Verdana"/>
      <w:szCs w:val="20"/>
    </w:rPr>
  </w:style>
  <w:style w:type="character" w:customStyle="1" w:styleId="FooterChar">
    <w:name w:val="Footer Char"/>
    <w:basedOn w:val="DefaultParagraphFont"/>
    <w:link w:val="Footer"/>
    <w:semiHidden/>
    <w:rsid w:val="00D55F0D"/>
    <w:rPr>
      <w:rFonts w:ascii="Verdana" w:eastAsia="Times New Roman" w:hAnsi="Verdana" w:cs="Times New Roman"/>
      <w:szCs w:val="20"/>
      <w:lang w:val="en-AU"/>
    </w:rPr>
  </w:style>
  <w:style w:type="paragraph" w:styleId="NormalWeb">
    <w:name w:val="Normal (Web)"/>
    <w:basedOn w:val="Normal"/>
    <w:uiPriority w:val="99"/>
    <w:unhideWhenUsed/>
    <w:rsid w:val="00D55F0D"/>
    <w:pPr>
      <w:spacing w:before="100" w:beforeAutospacing="1" w:after="100" w:afterAutospacing="1"/>
    </w:pPr>
  </w:style>
  <w:style w:type="paragraph" w:styleId="BalloonText">
    <w:name w:val="Balloon Text"/>
    <w:basedOn w:val="Normal"/>
    <w:link w:val="BalloonTextChar"/>
    <w:uiPriority w:val="99"/>
    <w:semiHidden/>
    <w:unhideWhenUsed/>
    <w:rsid w:val="00D55F0D"/>
    <w:rPr>
      <w:sz w:val="18"/>
      <w:szCs w:val="18"/>
    </w:rPr>
  </w:style>
  <w:style w:type="character" w:customStyle="1" w:styleId="BalloonTextChar">
    <w:name w:val="Balloon Text Char"/>
    <w:basedOn w:val="DefaultParagraphFont"/>
    <w:link w:val="BalloonText"/>
    <w:uiPriority w:val="99"/>
    <w:semiHidden/>
    <w:rsid w:val="00D55F0D"/>
    <w:rPr>
      <w:rFonts w:ascii="Times New Roman" w:eastAsia="Times New Roman" w:hAnsi="Times New Roman" w:cs="Times New Roman"/>
      <w:sz w:val="18"/>
      <w:szCs w:val="18"/>
      <w:lang w:val="en-AU"/>
    </w:rPr>
  </w:style>
  <w:style w:type="character" w:styleId="FollowedHyperlink">
    <w:name w:val="FollowedHyperlink"/>
    <w:basedOn w:val="DefaultParagraphFont"/>
    <w:uiPriority w:val="99"/>
    <w:semiHidden/>
    <w:unhideWhenUsed/>
    <w:rsid w:val="00096AAF"/>
    <w:rPr>
      <w:color w:val="800080" w:themeColor="followedHyperlink"/>
      <w:u w:val="single"/>
    </w:rPr>
  </w:style>
  <w:style w:type="character" w:styleId="CommentReference">
    <w:name w:val="annotation reference"/>
    <w:basedOn w:val="DefaultParagraphFont"/>
    <w:uiPriority w:val="99"/>
    <w:semiHidden/>
    <w:unhideWhenUsed/>
    <w:rsid w:val="00C036D8"/>
    <w:rPr>
      <w:sz w:val="16"/>
      <w:szCs w:val="16"/>
    </w:rPr>
  </w:style>
  <w:style w:type="paragraph" w:styleId="CommentText">
    <w:name w:val="annotation text"/>
    <w:basedOn w:val="Normal"/>
    <w:link w:val="CommentTextChar"/>
    <w:uiPriority w:val="99"/>
    <w:semiHidden/>
    <w:unhideWhenUsed/>
    <w:rsid w:val="00C036D8"/>
    <w:rPr>
      <w:sz w:val="20"/>
      <w:szCs w:val="20"/>
    </w:rPr>
  </w:style>
  <w:style w:type="character" w:customStyle="1" w:styleId="CommentTextChar">
    <w:name w:val="Comment Text Char"/>
    <w:basedOn w:val="DefaultParagraphFont"/>
    <w:link w:val="CommentText"/>
    <w:uiPriority w:val="99"/>
    <w:semiHidden/>
    <w:rsid w:val="00C036D8"/>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C036D8"/>
    <w:rPr>
      <w:b/>
      <w:bCs/>
    </w:rPr>
  </w:style>
  <w:style w:type="character" w:customStyle="1" w:styleId="CommentSubjectChar">
    <w:name w:val="Comment Subject Char"/>
    <w:basedOn w:val="CommentTextChar"/>
    <w:link w:val="CommentSubject"/>
    <w:uiPriority w:val="99"/>
    <w:semiHidden/>
    <w:rsid w:val="00C036D8"/>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6815">
      <w:bodyDiv w:val="1"/>
      <w:marLeft w:val="0"/>
      <w:marRight w:val="0"/>
      <w:marTop w:val="0"/>
      <w:marBottom w:val="0"/>
      <w:divBdr>
        <w:top w:val="none" w:sz="0" w:space="0" w:color="auto"/>
        <w:left w:val="none" w:sz="0" w:space="0" w:color="auto"/>
        <w:bottom w:val="none" w:sz="0" w:space="0" w:color="auto"/>
        <w:right w:val="none" w:sz="0" w:space="0" w:color="auto"/>
      </w:divBdr>
      <w:divsChild>
        <w:div w:id="1455057430">
          <w:marLeft w:val="0"/>
          <w:marRight w:val="0"/>
          <w:marTop w:val="0"/>
          <w:marBottom w:val="0"/>
          <w:divBdr>
            <w:top w:val="none" w:sz="0" w:space="0" w:color="auto"/>
            <w:left w:val="none" w:sz="0" w:space="0" w:color="auto"/>
            <w:bottom w:val="none" w:sz="0" w:space="0" w:color="auto"/>
            <w:right w:val="none" w:sz="0" w:space="0" w:color="auto"/>
          </w:divBdr>
          <w:divsChild>
            <w:div w:id="315958907">
              <w:marLeft w:val="0"/>
              <w:marRight w:val="0"/>
              <w:marTop w:val="0"/>
              <w:marBottom w:val="0"/>
              <w:divBdr>
                <w:top w:val="none" w:sz="0" w:space="0" w:color="auto"/>
                <w:left w:val="none" w:sz="0" w:space="0" w:color="auto"/>
                <w:bottom w:val="none" w:sz="0" w:space="0" w:color="auto"/>
                <w:right w:val="none" w:sz="0" w:space="0" w:color="auto"/>
              </w:divBdr>
              <w:divsChild>
                <w:div w:id="3231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4206">
      <w:bodyDiv w:val="1"/>
      <w:marLeft w:val="0"/>
      <w:marRight w:val="0"/>
      <w:marTop w:val="0"/>
      <w:marBottom w:val="0"/>
      <w:divBdr>
        <w:top w:val="none" w:sz="0" w:space="0" w:color="auto"/>
        <w:left w:val="none" w:sz="0" w:space="0" w:color="auto"/>
        <w:bottom w:val="none" w:sz="0" w:space="0" w:color="auto"/>
        <w:right w:val="none" w:sz="0" w:space="0" w:color="auto"/>
      </w:divBdr>
    </w:div>
    <w:div w:id="143200615">
      <w:bodyDiv w:val="1"/>
      <w:marLeft w:val="0"/>
      <w:marRight w:val="0"/>
      <w:marTop w:val="0"/>
      <w:marBottom w:val="0"/>
      <w:divBdr>
        <w:top w:val="none" w:sz="0" w:space="0" w:color="auto"/>
        <w:left w:val="none" w:sz="0" w:space="0" w:color="auto"/>
        <w:bottom w:val="none" w:sz="0" w:space="0" w:color="auto"/>
        <w:right w:val="none" w:sz="0" w:space="0" w:color="auto"/>
      </w:divBdr>
    </w:div>
    <w:div w:id="203644700">
      <w:bodyDiv w:val="1"/>
      <w:marLeft w:val="0"/>
      <w:marRight w:val="0"/>
      <w:marTop w:val="0"/>
      <w:marBottom w:val="0"/>
      <w:divBdr>
        <w:top w:val="none" w:sz="0" w:space="0" w:color="auto"/>
        <w:left w:val="none" w:sz="0" w:space="0" w:color="auto"/>
        <w:bottom w:val="none" w:sz="0" w:space="0" w:color="auto"/>
        <w:right w:val="none" w:sz="0" w:space="0" w:color="auto"/>
      </w:divBdr>
      <w:divsChild>
        <w:div w:id="1322543592">
          <w:marLeft w:val="0"/>
          <w:marRight w:val="0"/>
          <w:marTop w:val="0"/>
          <w:marBottom w:val="0"/>
          <w:divBdr>
            <w:top w:val="none" w:sz="0" w:space="0" w:color="auto"/>
            <w:left w:val="none" w:sz="0" w:space="0" w:color="auto"/>
            <w:bottom w:val="none" w:sz="0" w:space="0" w:color="auto"/>
            <w:right w:val="none" w:sz="0" w:space="0" w:color="auto"/>
          </w:divBdr>
          <w:divsChild>
            <w:div w:id="1191870191">
              <w:marLeft w:val="0"/>
              <w:marRight w:val="0"/>
              <w:marTop w:val="0"/>
              <w:marBottom w:val="0"/>
              <w:divBdr>
                <w:top w:val="none" w:sz="0" w:space="0" w:color="auto"/>
                <w:left w:val="none" w:sz="0" w:space="0" w:color="auto"/>
                <w:bottom w:val="none" w:sz="0" w:space="0" w:color="auto"/>
                <w:right w:val="none" w:sz="0" w:space="0" w:color="auto"/>
              </w:divBdr>
              <w:divsChild>
                <w:div w:id="11526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4550">
      <w:bodyDiv w:val="1"/>
      <w:marLeft w:val="0"/>
      <w:marRight w:val="0"/>
      <w:marTop w:val="0"/>
      <w:marBottom w:val="0"/>
      <w:divBdr>
        <w:top w:val="none" w:sz="0" w:space="0" w:color="auto"/>
        <w:left w:val="none" w:sz="0" w:space="0" w:color="auto"/>
        <w:bottom w:val="none" w:sz="0" w:space="0" w:color="auto"/>
        <w:right w:val="none" w:sz="0" w:space="0" w:color="auto"/>
      </w:divBdr>
      <w:divsChild>
        <w:div w:id="120656394">
          <w:marLeft w:val="0"/>
          <w:marRight w:val="0"/>
          <w:marTop w:val="0"/>
          <w:marBottom w:val="0"/>
          <w:divBdr>
            <w:top w:val="none" w:sz="0" w:space="0" w:color="auto"/>
            <w:left w:val="none" w:sz="0" w:space="0" w:color="auto"/>
            <w:bottom w:val="none" w:sz="0" w:space="0" w:color="auto"/>
            <w:right w:val="none" w:sz="0" w:space="0" w:color="auto"/>
          </w:divBdr>
          <w:divsChild>
            <w:div w:id="1630281036">
              <w:marLeft w:val="0"/>
              <w:marRight w:val="0"/>
              <w:marTop w:val="0"/>
              <w:marBottom w:val="0"/>
              <w:divBdr>
                <w:top w:val="none" w:sz="0" w:space="0" w:color="auto"/>
                <w:left w:val="none" w:sz="0" w:space="0" w:color="auto"/>
                <w:bottom w:val="none" w:sz="0" w:space="0" w:color="auto"/>
                <w:right w:val="none" w:sz="0" w:space="0" w:color="auto"/>
              </w:divBdr>
              <w:divsChild>
                <w:div w:id="9657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77568">
      <w:bodyDiv w:val="1"/>
      <w:marLeft w:val="0"/>
      <w:marRight w:val="0"/>
      <w:marTop w:val="0"/>
      <w:marBottom w:val="0"/>
      <w:divBdr>
        <w:top w:val="none" w:sz="0" w:space="0" w:color="auto"/>
        <w:left w:val="none" w:sz="0" w:space="0" w:color="auto"/>
        <w:bottom w:val="none" w:sz="0" w:space="0" w:color="auto"/>
        <w:right w:val="none" w:sz="0" w:space="0" w:color="auto"/>
      </w:divBdr>
    </w:div>
    <w:div w:id="580213471">
      <w:bodyDiv w:val="1"/>
      <w:marLeft w:val="0"/>
      <w:marRight w:val="0"/>
      <w:marTop w:val="0"/>
      <w:marBottom w:val="0"/>
      <w:divBdr>
        <w:top w:val="none" w:sz="0" w:space="0" w:color="auto"/>
        <w:left w:val="none" w:sz="0" w:space="0" w:color="auto"/>
        <w:bottom w:val="none" w:sz="0" w:space="0" w:color="auto"/>
        <w:right w:val="none" w:sz="0" w:space="0" w:color="auto"/>
      </w:divBdr>
    </w:div>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1733968210">
      <w:bodyDiv w:val="1"/>
      <w:marLeft w:val="0"/>
      <w:marRight w:val="0"/>
      <w:marTop w:val="0"/>
      <w:marBottom w:val="0"/>
      <w:divBdr>
        <w:top w:val="none" w:sz="0" w:space="0" w:color="auto"/>
        <w:left w:val="none" w:sz="0" w:space="0" w:color="auto"/>
        <w:bottom w:val="none" w:sz="0" w:space="0" w:color="auto"/>
        <w:right w:val="none" w:sz="0" w:space="0" w:color="auto"/>
      </w:divBdr>
    </w:div>
    <w:div w:id="1936477677">
      <w:bodyDiv w:val="1"/>
      <w:marLeft w:val="0"/>
      <w:marRight w:val="0"/>
      <w:marTop w:val="0"/>
      <w:marBottom w:val="0"/>
      <w:divBdr>
        <w:top w:val="none" w:sz="0" w:space="0" w:color="auto"/>
        <w:left w:val="none" w:sz="0" w:space="0" w:color="auto"/>
        <w:bottom w:val="none" w:sz="0" w:space="0" w:color="auto"/>
        <w:right w:val="none" w:sz="0" w:space="0" w:color="auto"/>
      </w:divBdr>
      <w:divsChild>
        <w:div w:id="440422852">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sChild>
                <w:div w:id="19510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48714">
      <w:bodyDiv w:val="1"/>
      <w:marLeft w:val="0"/>
      <w:marRight w:val="0"/>
      <w:marTop w:val="0"/>
      <w:marBottom w:val="0"/>
      <w:divBdr>
        <w:top w:val="none" w:sz="0" w:space="0" w:color="auto"/>
        <w:left w:val="none" w:sz="0" w:space="0" w:color="auto"/>
        <w:bottom w:val="none" w:sz="0" w:space="0" w:color="auto"/>
        <w:right w:val="none" w:sz="0" w:space="0" w:color="auto"/>
      </w:divBdr>
    </w:div>
    <w:div w:id="212726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uts.edu.au/webapps/blackboard/content/listContent.jsp?course_id=_20379_1&amp;content_id=_810207_1" TargetMode="External"/><Relationship Id="rId13" Type="http://schemas.openxmlformats.org/officeDocument/2006/relationships/hyperlink" Target="https://staff.uts.edu.au/topichub/HR%20Library/Documents/Pay%20rates/Schedule%202-Rates%20of%20pay-casual%20academic%20staff.pdf" TargetMode="External"/><Relationship Id="rId18" Type="http://schemas.openxmlformats.org/officeDocument/2006/relationships/hyperlink" Target="mailto:Jacqueline.Pich@uts.edu.a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acqueline.Melvold@uts.edu.au" TargetMode="External"/><Relationship Id="rId7" Type="http://schemas.openxmlformats.org/officeDocument/2006/relationships/endnotes" Target="endnotes.xml"/><Relationship Id="rId12" Type="http://schemas.openxmlformats.org/officeDocument/2006/relationships/hyperlink" Target="https://staff.uts.edu.au/topichub/Pages/Manage%20my%20employment/Pay%20and%20conditions/Pay%20rates%20and%20increases/pay-rates-and-increases.aspx" TargetMode="External"/><Relationship Id="rId17" Type="http://schemas.openxmlformats.org/officeDocument/2006/relationships/hyperlink" Target="mailto:Samantha.Jakimowicz@uts.edu.au" TargetMode="External"/><Relationship Id="rId25" Type="http://schemas.openxmlformats.org/officeDocument/2006/relationships/hyperlink" Target="mailto:Ashley.Douglas@uts.edu.au" TargetMode="External"/><Relationship Id="rId2" Type="http://schemas.openxmlformats.org/officeDocument/2006/relationships/numbering" Target="numbering.xml"/><Relationship Id="rId16" Type="http://schemas.openxmlformats.org/officeDocument/2006/relationships/hyperlink" Target="mailto:Samantha.Donnelly@uts.edu.au" TargetMode="External"/><Relationship Id="rId20" Type="http://schemas.openxmlformats.org/officeDocument/2006/relationships/hyperlink" Target="mailto:Sam.Ferguson@uts.edu.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s.edu.au/research-and-teaching/learning-and-teaching/learningfutures/how-our-students-learn" TargetMode="External"/><Relationship Id="rId24" Type="http://schemas.openxmlformats.org/officeDocument/2006/relationships/hyperlink" Target="mailto:Amanda.White@uts.edu.au" TargetMode="External"/><Relationship Id="rId5" Type="http://schemas.openxmlformats.org/officeDocument/2006/relationships/webSettings" Target="webSettings.xml"/><Relationship Id="rId15" Type="http://schemas.openxmlformats.org/officeDocument/2006/relationships/hyperlink" Target="mailto:Timothy.Laurie@uts.edu.au" TargetMode="External"/><Relationship Id="rId23" Type="http://schemas.openxmlformats.org/officeDocument/2006/relationships/hyperlink" Target="mailto:Jonanthan.Tyler@uts.edu.au" TargetMode="External"/><Relationship Id="rId28" Type="http://schemas.openxmlformats.org/officeDocument/2006/relationships/fontTable" Target="fontTable.xml"/><Relationship Id="rId10" Type="http://schemas.openxmlformats.org/officeDocument/2006/relationships/hyperlink" Target="https://online.uts.edu.au/webapps/blackboard/content/listContentEditable.jsp?content_id=_810207_1&amp;course_id=_20379_1" TargetMode="External"/><Relationship Id="rId19" Type="http://schemas.openxmlformats.org/officeDocument/2006/relationships/hyperlink" Target="mailto:Francis.Johns@uts.edu.au" TargetMode="External"/><Relationship Id="rId4" Type="http://schemas.openxmlformats.org/officeDocument/2006/relationships/settings" Target="settings.xml"/><Relationship Id="rId9" Type="http://schemas.openxmlformats.org/officeDocument/2006/relationships/hyperlink" Target="https://www.uts.edu.au/research-and-teaching/learning-and-teaching/learningfutures/how-our-students-learn" TargetMode="External"/><Relationship Id="rId14" Type="http://schemas.openxmlformats.org/officeDocument/2006/relationships/hyperlink" Target="https://www.uts.edu.au/research-and-teaching/learning-and-teaching/enhancing/first-year-experience-project" TargetMode="External"/><Relationship Id="rId22" Type="http://schemas.openxmlformats.org/officeDocument/2006/relationships/hyperlink" Target="mailto:Susanne.Pratt@uts.edu.au"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lowses.edu.au/assets/ALTC%20LSES%20Final%20Report%202012.pdf" TargetMode="External"/><Relationship Id="rId1" Type="http://schemas.openxmlformats.org/officeDocument/2006/relationships/hyperlink" Target="http://fyhe.com.au/wp-content/uploads/2012/10/Kift-Sally-ALTC-Seni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29CA4-4083-FF4D-A382-86297001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2680</Words>
  <Characters>15279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Kathy Egea</cp:lastModifiedBy>
  <cp:revision>9</cp:revision>
  <cp:lastPrinted>2019-12-01T23:14:00Z</cp:lastPrinted>
  <dcterms:created xsi:type="dcterms:W3CDTF">2019-12-06T04:16:00Z</dcterms:created>
  <dcterms:modified xsi:type="dcterms:W3CDTF">2019-12-09T08:06:00Z</dcterms:modified>
</cp:coreProperties>
</file>