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5F87" w14:textId="79B7F09C" w:rsidR="00F05C66" w:rsidRDefault="005C0928">
      <w:pPr>
        <w:rPr>
          <w:rFonts w:ascii="Arial" w:hAnsi="Arial" w:cs="Arial"/>
          <w:b/>
          <w:sz w:val="28"/>
          <w:szCs w:val="24"/>
        </w:rPr>
      </w:pPr>
      <w:r w:rsidRPr="0069555D">
        <w:rPr>
          <w:rFonts w:ascii="Arial" w:hAnsi="Arial" w:cs="Arial"/>
          <w:b/>
          <w:sz w:val="28"/>
          <w:szCs w:val="24"/>
        </w:rPr>
        <w:t xml:space="preserve">Template to support </w:t>
      </w:r>
      <w:r w:rsidR="002B4457">
        <w:rPr>
          <w:rFonts w:ascii="Arial" w:hAnsi="Arial" w:cs="Arial"/>
          <w:b/>
          <w:sz w:val="28"/>
          <w:szCs w:val="24"/>
        </w:rPr>
        <w:t xml:space="preserve">the </w:t>
      </w:r>
      <w:r w:rsidRPr="0069555D">
        <w:rPr>
          <w:rFonts w:ascii="Arial" w:hAnsi="Arial" w:cs="Arial"/>
          <w:b/>
          <w:sz w:val="28"/>
          <w:szCs w:val="24"/>
        </w:rPr>
        <w:t>preparation of funding applications</w:t>
      </w:r>
      <w:r w:rsidR="0069555D" w:rsidRPr="0069555D">
        <w:rPr>
          <w:rFonts w:ascii="Arial" w:hAnsi="Arial" w:cs="Arial"/>
          <w:b/>
          <w:sz w:val="28"/>
          <w:szCs w:val="24"/>
        </w:rPr>
        <w:t xml:space="preserve"> for </w:t>
      </w:r>
      <w:r w:rsidRPr="0069555D">
        <w:rPr>
          <w:rFonts w:ascii="Arial" w:hAnsi="Arial" w:cs="Arial"/>
          <w:b/>
          <w:sz w:val="28"/>
          <w:szCs w:val="24"/>
        </w:rPr>
        <w:t xml:space="preserve">qualitative </w:t>
      </w:r>
      <w:r w:rsidR="0069555D" w:rsidRPr="0069555D">
        <w:rPr>
          <w:rFonts w:ascii="Arial" w:hAnsi="Arial" w:cs="Arial"/>
          <w:b/>
          <w:sz w:val="28"/>
          <w:szCs w:val="24"/>
        </w:rPr>
        <w:t>(</w:t>
      </w:r>
      <w:r w:rsidRPr="0069555D">
        <w:rPr>
          <w:rFonts w:ascii="Arial" w:hAnsi="Arial" w:cs="Arial"/>
          <w:b/>
          <w:sz w:val="28"/>
          <w:szCs w:val="24"/>
        </w:rPr>
        <w:t>sub</w:t>
      </w:r>
      <w:r w:rsidR="0069555D" w:rsidRPr="0069555D">
        <w:rPr>
          <w:rFonts w:ascii="Arial" w:hAnsi="Arial" w:cs="Arial"/>
          <w:b/>
          <w:sz w:val="28"/>
          <w:szCs w:val="24"/>
        </w:rPr>
        <w:t xml:space="preserve">) </w:t>
      </w:r>
      <w:r w:rsidRPr="0069555D">
        <w:rPr>
          <w:rFonts w:ascii="Arial" w:hAnsi="Arial" w:cs="Arial"/>
          <w:b/>
          <w:sz w:val="28"/>
          <w:szCs w:val="24"/>
        </w:rPr>
        <w:t>study cost</w:t>
      </w:r>
      <w:r w:rsidR="0069555D" w:rsidRPr="0069555D">
        <w:rPr>
          <w:rFonts w:ascii="Arial" w:hAnsi="Arial" w:cs="Arial"/>
          <w:b/>
          <w:sz w:val="28"/>
          <w:szCs w:val="24"/>
        </w:rPr>
        <w:t xml:space="preserve"> elements</w:t>
      </w:r>
    </w:p>
    <w:p w14:paraId="00528CD3" w14:textId="421FAE0B" w:rsidR="006562B6" w:rsidRPr="00AB0323" w:rsidRDefault="006562B6">
      <w:pPr>
        <w:rPr>
          <w:rFonts w:ascii="Arial" w:hAnsi="Arial" w:cs="Arial"/>
          <w:b/>
          <w:szCs w:val="20"/>
        </w:rPr>
      </w:pPr>
      <w:r w:rsidRPr="00AB0323">
        <w:rPr>
          <w:rFonts w:ascii="Arial" w:hAnsi="Arial" w:cs="Arial"/>
          <w:b/>
          <w:szCs w:val="20"/>
        </w:rPr>
        <w:t xml:space="preserve">Background and </w:t>
      </w:r>
      <w:r w:rsidR="002B4457" w:rsidRPr="00AB0323">
        <w:rPr>
          <w:rFonts w:ascii="Arial" w:hAnsi="Arial" w:cs="Arial"/>
          <w:b/>
          <w:szCs w:val="20"/>
        </w:rPr>
        <w:t>how</w:t>
      </w:r>
      <w:r w:rsidRPr="00AB0323">
        <w:rPr>
          <w:rFonts w:ascii="Arial" w:hAnsi="Arial" w:cs="Arial"/>
          <w:b/>
          <w:szCs w:val="20"/>
        </w:rPr>
        <w:t xml:space="preserve"> to use</w:t>
      </w:r>
      <w:r w:rsidR="00B0141C" w:rsidRPr="00AB0323">
        <w:rPr>
          <w:rFonts w:ascii="Arial" w:hAnsi="Arial" w:cs="Arial"/>
          <w:b/>
          <w:szCs w:val="20"/>
        </w:rPr>
        <w:t>*</w:t>
      </w:r>
    </w:p>
    <w:p w14:paraId="191A19D4" w14:textId="3B4D4DA3" w:rsidR="00E74425" w:rsidRPr="002B4457" w:rsidRDefault="005F66B1">
      <w:pPr>
        <w:rPr>
          <w:rFonts w:ascii="Arial" w:hAnsi="Arial" w:cs="Arial"/>
          <w:bCs/>
          <w:sz w:val="24"/>
        </w:rPr>
      </w:pPr>
      <w:r w:rsidRPr="002B4457">
        <w:rPr>
          <w:rFonts w:ascii="Arial" w:hAnsi="Arial" w:cs="Arial"/>
          <w:bCs/>
          <w:sz w:val="24"/>
        </w:rPr>
        <w:t>This document was developed by the Qualitative</w:t>
      </w:r>
      <w:r w:rsidR="00AB0323" w:rsidRPr="002B4457">
        <w:rPr>
          <w:rFonts w:ascii="Arial" w:hAnsi="Arial" w:cs="Arial"/>
          <w:bCs/>
          <w:sz w:val="24"/>
        </w:rPr>
        <w:t xml:space="preserve"> Research</w:t>
      </w:r>
      <w:r w:rsidRPr="002B4457">
        <w:rPr>
          <w:rFonts w:ascii="Arial" w:hAnsi="Arial" w:cs="Arial"/>
          <w:bCs/>
          <w:sz w:val="24"/>
        </w:rPr>
        <w:t xml:space="preserve"> </w:t>
      </w:r>
      <w:r w:rsidR="00FC7990" w:rsidRPr="002B4457">
        <w:rPr>
          <w:rFonts w:ascii="Arial" w:hAnsi="Arial" w:cs="Arial"/>
          <w:bCs/>
          <w:sz w:val="24"/>
        </w:rPr>
        <w:t xml:space="preserve">Subcommittee </w:t>
      </w:r>
      <w:r w:rsidR="00AB0323" w:rsidRPr="002B4457">
        <w:rPr>
          <w:rFonts w:ascii="Arial" w:hAnsi="Arial" w:cs="Arial"/>
          <w:bCs/>
          <w:sz w:val="24"/>
        </w:rPr>
        <w:t xml:space="preserve">(QRSC) </w:t>
      </w:r>
      <w:r w:rsidR="00FC7990" w:rsidRPr="002B4457">
        <w:rPr>
          <w:rFonts w:ascii="Arial" w:hAnsi="Arial" w:cs="Arial"/>
          <w:bCs/>
          <w:sz w:val="24"/>
        </w:rPr>
        <w:t xml:space="preserve">of the PaCCSC and CST trials groups to assist investigators when putting together budgets for </w:t>
      </w:r>
      <w:r w:rsidR="004D28E2" w:rsidRPr="002B4457">
        <w:rPr>
          <w:rFonts w:ascii="Arial" w:hAnsi="Arial" w:cs="Arial"/>
          <w:bCs/>
          <w:sz w:val="24"/>
        </w:rPr>
        <w:t xml:space="preserve">qualitative studies as part of clinical trials. </w:t>
      </w:r>
      <w:r w:rsidR="00DE1955" w:rsidRPr="002B4457">
        <w:rPr>
          <w:rFonts w:ascii="Arial" w:hAnsi="Arial" w:cs="Arial"/>
          <w:bCs/>
          <w:sz w:val="24"/>
        </w:rPr>
        <w:t>The following are suggested items that may be included</w:t>
      </w:r>
      <w:r w:rsidR="00815D8C">
        <w:rPr>
          <w:rFonts w:ascii="Arial" w:hAnsi="Arial" w:cs="Arial"/>
          <w:bCs/>
          <w:sz w:val="24"/>
        </w:rPr>
        <w:t>,</w:t>
      </w:r>
      <w:r w:rsidR="00DE1955" w:rsidRPr="002B4457">
        <w:rPr>
          <w:rFonts w:ascii="Arial" w:hAnsi="Arial" w:cs="Arial"/>
          <w:bCs/>
          <w:sz w:val="24"/>
        </w:rPr>
        <w:t xml:space="preserve"> along with </w:t>
      </w:r>
      <w:r w:rsidR="00A30225" w:rsidRPr="002B4457">
        <w:rPr>
          <w:rFonts w:ascii="Arial" w:hAnsi="Arial" w:cs="Arial"/>
          <w:bCs/>
          <w:sz w:val="24"/>
        </w:rPr>
        <w:t xml:space="preserve">suggested wording around </w:t>
      </w:r>
      <w:r w:rsidR="002B4457">
        <w:rPr>
          <w:rFonts w:ascii="Arial" w:hAnsi="Arial" w:cs="Arial"/>
          <w:bCs/>
          <w:sz w:val="24"/>
        </w:rPr>
        <w:t xml:space="preserve">the </w:t>
      </w:r>
      <w:r w:rsidR="00A30225" w:rsidRPr="002B4457">
        <w:rPr>
          <w:rFonts w:ascii="Arial" w:hAnsi="Arial" w:cs="Arial"/>
          <w:bCs/>
          <w:sz w:val="24"/>
        </w:rPr>
        <w:t xml:space="preserve">justification for the expenditure. </w:t>
      </w:r>
      <w:r w:rsidR="00D16805" w:rsidRPr="002B4457">
        <w:rPr>
          <w:rFonts w:ascii="Arial" w:hAnsi="Arial" w:cs="Arial"/>
          <w:bCs/>
          <w:sz w:val="24"/>
        </w:rPr>
        <w:t xml:space="preserve">Not all items may be relevant, and this </w:t>
      </w:r>
      <w:r w:rsidR="00F76B3B" w:rsidRPr="002B4457">
        <w:rPr>
          <w:rFonts w:ascii="Arial" w:hAnsi="Arial" w:cs="Arial"/>
          <w:bCs/>
          <w:sz w:val="24"/>
        </w:rPr>
        <w:t xml:space="preserve">document </w:t>
      </w:r>
      <w:r w:rsidR="00D16805" w:rsidRPr="002B4457">
        <w:rPr>
          <w:rFonts w:ascii="Arial" w:hAnsi="Arial" w:cs="Arial"/>
          <w:bCs/>
          <w:sz w:val="24"/>
        </w:rPr>
        <w:t xml:space="preserve">should be considered a guide only with adjustments </w:t>
      </w:r>
      <w:r w:rsidR="00F76B3B" w:rsidRPr="002B4457">
        <w:rPr>
          <w:rFonts w:ascii="Arial" w:hAnsi="Arial" w:cs="Arial"/>
          <w:bCs/>
          <w:sz w:val="24"/>
        </w:rPr>
        <w:t xml:space="preserve">made by the investigators </w:t>
      </w:r>
      <w:r w:rsidR="00D16805" w:rsidRPr="002B4457">
        <w:rPr>
          <w:rFonts w:ascii="Arial" w:hAnsi="Arial" w:cs="Arial"/>
          <w:bCs/>
          <w:sz w:val="24"/>
        </w:rPr>
        <w:t>according to the proposed study and circumstances</w:t>
      </w:r>
      <w:r w:rsidR="00F76B3B" w:rsidRPr="002B4457">
        <w:rPr>
          <w:rFonts w:ascii="Arial" w:hAnsi="Arial" w:cs="Arial"/>
          <w:bCs/>
          <w:sz w:val="24"/>
        </w:rPr>
        <w:t xml:space="preserve">. </w:t>
      </w:r>
    </w:p>
    <w:p w14:paraId="28612DCB" w14:textId="41C014E7" w:rsidR="009637A0" w:rsidRPr="002B4457" w:rsidRDefault="00B0141C" w:rsidP="00AB0323">
      <w:pPr>
        <w:pStyle w:val="ListParagraph"/>
        <w:ind w:left="0"/>
        <w:rPr>
          <w:rFonts w:ascii="Arial" w:hAnsi="Arial" w:cs="Arial"/>
          <w:bCs/>
          <w:i/>
          <w:iCs/>
          <w:szCs w:val="20"/>
        </w:rPr>
      </w:pPr>
      <w:r w:rsidRPr="002B4457">
        <w:rPr>
          <w:rFonts w:ascii="Arial" w:hAnsi="Arial" w:cs="Arial"/>
          <w:bCs/>
          <w:i/>
          <w:iCs/>
          <w:szCs w:val="20"/>
        </w:rPr>
        <w:t>*</w:t>
      </w:r>
      <w:r w:rsidR="009637A0" w:rsidRPr="002B4457">
        <w:rPr>
          <w:rFonts w:ascii="Arial" w:hAnsi="Arial" w:cs="Arial"/>
          <w:bCs/>
          <w:i/>
          <w:iCs/>
          <w:szCs w:val="20"/>
        </w:rPr>
        <w:t xml:space="preserve">Of note, while the following list </w:t>
      </w:r>
      <w:r w:rsidR="00D40329" w:rsidRPr="002B4457">
        <w:rPr>
          <w:rFonts w:ascii="Arial" w:hAnsi="Arial" w:cs="Arial"/>
          <w:bCs/>
          <w:i/>
          <w:iCs/>
          <w:szCs w:val="20"/>
        </w:rPr>
        <w:t xml:space="preserve">is extensive, the Qualitative </w:t>
      </w:r>
      <w:r w:rsidR="00AB0323" w:rsidRPr="002B4457">
        <w:rPr>
          <w:rFonts w:ascii="Arial" w:hAnsi="Arial" w:cs="Arial"/>
          <w:bCs/>
          <w:i/>
          <w:iCs/>
          <w:szCs w:val="20"/>
        </w:rPr>
        <w:t xml:space="preserve">Research </w:t>
      </w:r>
      <w:r w:rsidR="00D40329" w:rsidRPr="002B4457">
        <w:rPr>
          <w:rFonts w:ascii="Arial" w:hAnsi="Arial" w:cs="Arial"/>
          <w:bCs/>
          <w:i/>
          <w:iCs/>
          <w:szCs w:val="20"/>
        </w:rPr>
        <w:t xml:space="preserve">Subcommittee wish to stress these are </w:t>
      </w:r>
      <w:r w:rsidRPr="002B4457">
        <w:rPr>
          <w:rFonts w:ascii="Arial" w:hAnsi="Arial" w:cs="Arial"/>
          <w:bCs/>
          <w:i/>
          <w:iCs/>
          <w:szCs w:val="20"/>
        </w:rPr>
        <w:t xml:space="preserve">ideas for consideration only and are not all required in every submission. </w:t>
      </w:r>
      <w:r w:rsidR="009637A0" w:rsidRPr="002B4457">
        <w:rPr>
          <w:rFonts w:ascii="Arial" w:hAnsi="Arial" w:cs="Arial"/>
          <w:bCs/>
          <w:i/>
          <w:iCs/>
          <w:szCs w:val="20"/>
        </w:rPr>
        <w:t xml:space="preserve"> </w:t>
      </w:r>
    </w:p>
    <w:tbl>
      <w:tblPr>
        <w:tblStyle w:val="TableGrid"/>
        <w:tblW w:w="0" w:type="auto"/>
        <w:tblLook w:val="04A0" w:firstRow="1" w:lastRow="0" w:firstColumn="1" w:lastColumn="0" w:noHBand="0" w:noVBand="1"/>
      </w:tblPr>
      <w:tblGrid>
        <w:gridCol w:w="3289"/>
        <w:gridCol w:w="8755"/>
        <w:gridCol w:w="1701"/>
      </w:tblGrid>
      <w:tr w:rsidR="0069555D" w:rsidRPr="009F53F7" w14:paraId="2013C036" w14:textId="24706589" w:rsidTr="00AB0323">
        <w:trPr>
          <w:tblHeader/>
        </w:trPr>
        <w:tc>
          <w:tcPr>
            <w:tcW w:w="3289" w:type="dxa"/>
          </w:tcPr>
          <w:p w14:paraId="0A8AF081" w14:textId="7E62E947" w:rsidR="0069555D" w:rsidRPr="009F53F7" w:rsidRDefault="0069555D" w:rsidP="0069555D">
            <w:pPr>
              <w:jc w:val="center"/>
              <w:rPr>
                <w:rFonts w:ascii="Arial" w:hAnsi="Arial" w:cs="Arial"/>
                <w:sz w:val="24"/>
                <w:szCs w:val="24"/>
              </w:rPr>
            </w:pPr>
            <w:r w:rsidRPr="009F53F7">
              <w:rPr>
                <w:rFonts w:ascii="Arial" w:hAnsi="Arial" w:cs="Arial"/>
                <w:b/>
                <w:bCs/>
                <w:position w:val="1"/>
                <w:sz w:val="24"/>
                <w:szCs w:val="24"/>
              </w:rPr>
              <w:t>E</w:t>
            </w:r>
            <w:r w:rsidRPr="009F53F7">
              <w:rPr>
                <w:rFonts w:ascii="Arial" w:hAnsi="Arial" w:cs="Arial"/>
                <w:b/>
                <w:bCs/>
                <w:spacing w:val="-1"/>
                <w:position w:val="1"/>
                <w:sz w:val="24"/>
                <w:szCs w:val="24"/>
              </w:rPr>
              <w:t>xpend</w:t>
            </w:r>
            <w:r w:rsidRPr="009F53F7">
              <w:rPr>
                <w:rFonts w:ascii="Arial" w:hAnsi="Arial" w:cs="Arial"/>
                <w:b/>
                <w:bCs/>
                <w:spacing w:val="1"/>
                <w:position w:val="1"/>
                <w:sz w:val="24"/>
                <w:szCs w:val="24"/>
              </w:rPr>
              <w:t>i</w:t>
            </w:r>
            <w:r w:rsidRPr="009F53F7">
              <w:rPr>
                <w:rFonts w:ascii="Arial" w:hAnsi="Arial" w:cs="Arial"/>
                <w:b/>
                <w:bCs/>
                <w:position w:val="1"/>
                <w:sz w:val="24"/>
                <w:szCs w:val="24"/>
              </w:rPr>
              <w:t>t</w:t>
            </w:r>
            <w:r w:rsidRPr="009F53F7">
              <w:rPr>
                <w:rFonts w:ascii="Arial" w:hAnsi="Arial" w:cs="Arial"/>
                <w:b/>
                <w:bCs/>
                <w:spacing w:val="-1"/>
                <w:position w:val="1"/>
                <w:sz w:val="24"/>
                <w:szCs w:val="24"/>
              </w:rPr>
              <w:t>u</w:t>
            </w:r>
            <w:r w:rsidRPr="009F53F7">
              <w:rPr>
                <w:rFonts w:ascii="Arial" w:hAnsi="Arial" w:cs="Arial"/>
                <w:b/>
                <w:bCs/>
                <w:spacing w:val="1"/>
                <w:position w:val="1"/>
                <w:sz w:val="24"/>
                <w:szCs w:val="24"/>
              </w:rPr>
              <w:t>r</w:t>
            </w:r>
            <w:r w:rsidRPr="009F53F7">
              <w:rPr>
                <w:rFonts w:ascii="Arial" w:hAnsi="Arial" w:cs="Arial"/>
                <w:b/>
                <w:bCs/>
                <w:position w:val="1"/>
                <w:sz w:val="24"/>
                <w:szCs w:val="24"/>
              </w:rPr>
              <w:t>e</w:t>
            </w:r>
            <w:r>
              <w:rPr>
                <w:rFonts w:ascii="Arial" w:hAnsi="Arial" w:cs="Arial"/>
                <w:b/>
                <w:bCs/>
                <w:position w:val="1"/>
                <w:sz w:val="24"/>
                <w:szCs w:val="24"/>
              </w:rPr>
              <w:t xml:space="preserve"> Items </w:t>
            </w:r>
            <w:r>
              <w:rPr>
                <w:rFonts w:ascii="Arial" w:hAnsi="Arial" w:cs="Arial"/>
                <w:spacing w:val="19"/>
                <w:position w:val="1"/>
                <w:sz w:val="24"/>
                <w:szCs w:val="24"/>
              </w:rPr>
              <w:br/>
            </w:r>
          </w:p>
        </w:tc>
        <w:tc>
          <w:tcPr>
            <w:tcW w:w="8755" w:type="dxa"/>
          </w:tcPr>
          <w:p w14:paraId="0F3930D9" w14:textId="71B60AD5" w:rsidR="0069555D" w:rsidRPr="009F53F7" w:rsidRDefault="0069555D" w:rsidP="0069555D">
            <w:pPr>
              <w:jc w:val="center"/>
              <w:rPr>
                <w:rFonts w:ascii="Arial" w:hAnsi="Arial" w:cs="Arial"/>
                <w:b/>
                <w:sz w:val="24"/>
                <w:szCs w:val="24"/>
              </w:rPr>
            </w:pPr>
            <w:r w:rsidRPr="009F53F7">
              <w:rPr>
                <w:rFonts w:ascii="Arial" w:hAnsi="Arial" w:cs="Arial"/>
                <w:b/>
                <w:position w:val="1"/>
                <w:sz w:val="24"/>
                <w:szCs w:val="24"/>
              </w:rPr>
              <w:t>Justification</w:t>
            </w:r>
            <w:r>
              <w:rPr>
                <w:rFonts w:ascii="Arial" w:hAnsi="Arial" w:cs="Arial"/>
                <w:b/>
                <w:position w:val="1"/>
                <w:sz w:val="24"/>
                <w:szCs w:val="24"/>
              </w:rPr>
              <w:t xml:space="preserve"> for expenditure</w:t>
            </w:r>
            <w:r w:rsidRPr="009F53F7">
              <w:rPr>
                <w:rFonts w:ascii="Arial" w:hAnsi="Arial" w:cs="Arial"/>
                <w:b/>
                <w:position w:val="1"/>
                <w:sz w:val="24"/>
                <w:szCs w:val="24"/>
              </w:rPr>
              <w:t xml:space="preserve"> </w:t>
            </w:r>
            <w:r w:rsidRPr="009F53F7">
              <w:rPr>
                <w:rFonts w:ascii="Arial" w:hAnsi="Arial" w:cs="Arial"/>
                <w:position w:val="1"/>
                <w:sz w:val="24"/>
                <w:szCs w:val="24"/>
              </w:rPr>
              <w:t>(examples)</w:t>
            </w:r>
          </w:p>
        </w:tc>
        <w:tc>
          <w:tcPr>
            <w:tcW w:w="1701" w:type="dxa"/>
          </w:tcPr>
          <w:p w14:paraId="06F3FF6E" w14:textId="4728AC33" w:rsidR="0069555D" w:rsidRPr="009F53F7" w:rsidRDefault="0069555D" w:rsidP="0069555D">
            <w:pPr>
              <w:jc w:val="center"/>
              <w:rPr>
                <w:rFonts w:ascii="Arial" w:hAnsi="Arial" w:cs="Arial"/>
                <w:b/>
                <w:position w:val="1"/>
                <w:sz w:val="24"/>
                <w:szCs w:val="24"/>
              </w:rPr>
            </w:pPr>
            <w:r>
              <w:rPr>
                <w:rFonts w:ascii="Arial" w:hAnsi="Arial" w:cs="Arial"/>
                <w:b/>
                <w:position w:val="1"/>
                <w:sz w:val="24"/>
                <w:szCs w:val="24"/>
              </w:rPr>
              <w:t>Cost $</w:t>
            </w:r>
          </w:p>
        </w:tc>
      </w:tr>
      <w:tr w:rsidR="00DF46B3" w:rsidRPr="009F53F7" w14:paraId="6B706A88" w14:textId="599ADD73" w:rsidTr="00871770">
        <w:tc>
          <w:tcPr>
            <w:tcW w:w="12044" w:type="dxa"/>
            <w:gridSpan w:val="2"/>
          </w:tcPr>
          <w:p w14:paraId="22C14492" w14:textId="01EC0218" w:rsidR="00DF46B3" w:rsidRPr="009F53F7" w:rsidRDefault="00DF46B3" w:rsidP="00270450">
            <w:pPr>
              <w:rPr>
                <w:rFonts w:ascii="Arial" w:hAnsi="Arial" w:cs="Arial"/>
                <w:position w:val="1"/>
                <w:sz w:val="24"/>
                <w:szCs w:val="24"/>
              </w:rPr>
            </w:pPr>
            <w:r w:rsidRPr="009F53F7">
              <w:rPr>
                <w:rFonts w:ascii="Arial" w:hAnsi="Arial" w:cs="Arial"/>
                <w:b/>
                <w:bCs/>
                <w:spacing w:val="-1"/>
                <w:position w:val="1"/>
                <w:sz w:val="24"/>
                <w:szCs w:val="24"/>
              </w:rPr>
              <w:t>S</w:t>
            </w:r>
            <w:r w:rsidRPr="009F53F7">
              <w:rPr>
                <w:rFonts w:ascii="Arial" w:hAnsi="Arial" w:cs="Arial"/>
                <w:b/>
                <w:bCs/>
                <w:spacing w:val="1"/>
                <w:position w:val="1"/>
                <w:sz w:val="24"/>
                <w:szCs w:val="24"/>
              </w:rPr>
              <w:t>t</w:t>
            </w:r>
            <w:r w:rsidRPr="009F53F7">
              <w:rPr>
                <w:rFonts w:ascii="Arial" w:hAnsi="Arial" w:cs="Arial"/>
                <w:b/>
                <w:bCs/>
                <w:position w:val="1"/>
                <w:sz w:val="24"/>
                <w:szCs w:val="24"/>
              </w:rPr>
              <w:t>aff</w:t>
            </w:r>
            <w:r>
              <w:rPr>
                <w:rFonts w:ascii="Arial" w:hAnsi="Arial" w:cs="Arial"/>
                <w:b/>
                <w:bCs/>
                <w:position w:val="1"/>
                <w:sz w:val="24"/>
                <w:szCs w:val="24"/>
              </w:rPr>
              <w:t>ing related</w:t>
            </w:r>
            <w:r w:rsidRPr="009F53F7">
              <w:rPr>
                <w:rFonts w:ascii="Arial" w:hAnsi="Arial" w:cs="Arial"/>
                <w:b/>
                <w:bCs/>
                <w:spacing w:val="1"/>
                <w:position w:val="1"/>
                <w:sz w:val="24"/>
                <w:szCs w:val="24"/>
              </w:rPr>
              <w:t xml:space="preserve"> </w:t>
            </w:r>
            <w:r w:rsidRPr="009F53F7">
              <w:rPr>
                <w:rFonts w:ascii="Arial" w:hAnsi="Arial" w:cs="Arial"/>
                <w:b/>
                <w:bCs/>
                <w:position w:val="1"/>
                <w:sz w:val="24"/>
                <w:szCs w:val="24"/>
              </w:rPr>
              <w:t>c</w:t>
            </w:r>
            <w:r w:rsidRPr="009F53F7">
              <w:rPr>
                <w:rFonts w:ascii="Arial" w:hAnsi="Arial" w:cs="Arial"/>
                <w:b/>
                <w:bCs/>
                <w:spacing w:val="-1"/>
                <w:position w:val="1"/>
                <w:sz w:val="24"/>
                <w:szCs w:val="24"/>
              </w:rPr>
              <w:t>o</w:t>
            </w:r>
            <w:r w:rsidRPr="009F53F7">
              <w:rPr>
                <w:rFonts w:ascii="Arial" w:hAnsi="Arial" w:cs="Arial"/>
                <w:b/>
                <w:bCs/>
                <w:position w:val="1"/>
                <w:sz w:val="24"/>
                <w:szCs w:val="24"/>
              </w:rPr>
              <w:t>s</w:t>
            </w:r>
            <w:r w:rsidRPr="009F53F7">
              <w:rPr>
                <w:rFonts w:ascii="Arial" w:hAnsi="Arial" w:cs="Arial"/>
                <w:b/>
                <w:bCs/>
                <w:spacing w:val="1"/>
                <w:position w:val="1"/>
                <w:sz w:val="24"/>
                <w:szCs w:val="24"/>
              </w:rPr>
              <w:t>t</w:t>
            </w:r>
            <w:r w:rsidRPr="009F53F7">
              <w:rPr>
                <w:rFonts w:ascii="Arial" w:hAnsi="Arial" w:cs="Arial"/>
                <w:b/>
                <w:bCs/>
                <w:position w:val="1"/>
                <w:sz w:val="24"/>
                <w:szCs w:val="24"/>
              </w:rPr>
              <w:t>s</w:t>
            </w:r>
          </w:p>
        </w:tc>
        <w:tc>
          <w:tcPr>
            <w:tcW w:w="1701" w:type="dxa"/>
          </w:tcPr>
          <w:p w14:paraId="252E715A" w14:textId="77777777" w:rsidR="00DF46B3" w:rsidRPr="009F53F7" w:rsidRDefault="00DF46B3" w:rsidP="00270450">
            <w:pPr>
              <w:rPr>
                <w:rFonts w:ascii="Arial" w:hAnsi="Arial" w:cs="Arial"/>
                <w:position w:val="1"/>
                <w:sz w:val="24"/>
                <w:szCs w:val="24"/>
              </w:rPr>
            </w:pPr>
          </w:p>
        </w:tc>
      </w:tr>
      <w:tr w:rsidR="0069555D" w:rsidRPr="009F53F7" w14:paraId="5B422DD3" w14:textId="01BF44BE" w:rsidTr="0069555D">
        <w:tc>
          <w:tcPr>
            <w:tcW w:w="3289" w:type="dxa"/>
          </w:tcPr>
          <w:p w14:paraId="30C1A71E" w14:textId="0F7B9085" w:rsidR="0069555D" w:rsidRPr="009F53F7" w:rsidRDefault="0069555D" w:rsidP="00270450">
            <w:pPr>
              <w:rPr>
                <w:rFonts w:ascii="Arial" w:hAnsi="Arial" w:cs="Arial"/>
                <w:sz w:val="24"/>
                <w:szCs w:val="24"/>
              </w:rPr>
            </w:pPr>
            <w:r w:rsidRPr="009F53F7">
              <w:rPr>
                <w:rFonts w:ascii="Arial" w:hAnsi="Arial" w:cs="Arial"/>
                <w:sz w:val="24"/>
                <w:szCs w:val="24"/>
              </w:rPr>
              <w:t>0.</w:t>
            </w:r>
            <w:r>
              <w:rPr>
                <w:rFonts w:ascii="Arial" w:hAnsi="Arial" w:cs="Arial"/>
                <w:sz w:val="24"/>
                <w:szCs w:val="24"/>
              </w:rPr>
              <w:t>X</w:t>
            </w:r>
            <w:r w:rsidRPr="009F53F7">
              <w:rPr>
                <w:rFonts w:ascii="Arial" w:hAnsi="Arial" w:cs="Arial"/>
                <w:sz w:val="24"/>
                <w:szCs w:val="24"/>
              </w:rPr>
              <w:t xml:space="preserve"> EFT Research coordinator / Research Assistant</w:t>
            </w:r>
          </w:p>
        </w:tc>
        <w:tc>
          <w:tcPr>
            <w:tcW w:w="8755" w:type="dxa"/>
          </w:tcPr>
          <w:p w14:paraId="7C6E39A9" w14:textId="500305A9" w:rsidR="0069555D"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A senior, experienced (PSP 3 or 4) level personnel is required to provide multisite coordination over the duration</w:t>
            </w:r>
            <w:r w:rsidR="002B4457">
              <w:rPr>
                <w:rFonts w:ascii="Arial" w:hAnsi="Arial" w:cs="Arial"/>
                <w:sz w:val="24"/>
                <w:szCs w:val="24"/>
              </w:rPr>
              <w:t xml:space="preserve"> </w:t>
            </w:r>
            <w:r w:rsidRPr="009F53F7">
              <w:rPr>
                <w:rFonts w:ascii="Arial" w:hAnsi="Arial" w:cs="Arial"/>
                <w:sz w:val="24"/>
                <w:szCs w:val="24"/>
              </w:rPr>
              <w:t>of the study</w:t>
            </w:r>
            <w:r w:rsidR="002B4457">
              <w:rPr>
                <w:rFonts w:ascii="Arial" w:hAnsi="Arial" w:cs="Arial"/>
                <w:sz w:val="24"/>
                <w:szCs w:val="24"/>
              </w:rPr>
              <w:t>.</w:t>
            </w:r>
          </w:p>
          <w:p w14:paraId="1EFCF206" w14:textId="77777777" w:rsidR="002B4457" w:rsidRPr="009F53F7" w:rsidRDefault="002B4457" w:rsidP="00270450">
            <w:pPr>
              <w:autoSpaceDE w:val="0"/>
              <w:autoSpaceDN w:val="0"/>
              <w:adjustRightInd w:val="0"/>
              <w:rPr>
                <w:rFonts w:ascii="Arial" w:hAnsi="Arial" w:cs="Arial"/>
                <w:sz w:val="24"/>
                <w:szCs w:val="24"/>
              </w:rPr>
            </w:pPr>
          </w:p>
          <w:p w14:paraId="2BA6FF15" w14:textId="055EF71E"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This person will provide oversight of all aspects of the study</w:t>
            </w:r>
            <w:r w:rsidR="002B4457">
              <w:rPr>
                <w:rFonts w:ascii="Arial" w:hAnsi="Arial" w:cs="Arial"/>
                <w:sz w:val="24"/>
                <w:szCs w:val="24"/>
              </w:rPr>
              <w:t>,</w:t>
            </w:r>
            <w:r w:rsidRPr="009F53F7">
              <w:rPr>
                <w:rFonts w:ascii="Arial" w:hAnsi="Arial" w:cs="Arial"/>
                <w:sz w:val="24"/>
                <w:szCs w:val="24"/>
              </w:rPr>
              <w:t xml:space="preserve"> including:</w:t>
            </w:r>
          </w:p>
          <w:p w14:paraId="1F8BB9E4" w14:textId="5F7D0DD4"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1. Networking and establishing relationships with clinical sites, investigators, consumers, community</w:t>
            </w:r>
            <w:r w:rsidR="002B4457">
              <w:rPr>
                <w:rFonts w:ascii="Arial" w:hAnsi="Arial" w:cs="Arial"/>
                <w:sz w:val="24"/>
                <w:szCs w:val="24"/>
              </w:rPr>
              <w:t xml:space="preserve"> </w:t>
            </w:r>
            <w:proofErr w:type="gramStart"/>
            <w:r w:rsidRPr="009F53F7">
              <w:rPr>
                <w:rFonts w:ascii="Arial" w:hAnsi="Arial" w:cs="Arial"/>
                <w:sz w:val="24"/>
                <w:szCs w:val="24"/>
              </w:rPr>
              <w:t>groups;</w:t>
            </w:r>
            <w:proofErr w:type="gramEnd"/>
          </w:p>
          <w:p w14:paraId="4E6724D6"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2. Developing ethics submission documents</w:t>
            </w:r>
          </w:p>
          <w:p w14:paraId="65FD0ABE"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 xml:space="preserve">3. Interacting with clinical leaders and policy/organisational leaders across multiple </w:t>
            </w:r>
            <w:proofErr w:type="gramStart"/>
            <w:r w:rsidRPr="009F53F7">
              <w:rPr>
                <w:rFonts w:ascii="Arial" w:hAnsi="Arial" w:cs="Arial"/>
                <w:sz w:val="24"/>
                <w:szCs w:val="24"/>
              </w:rPr>
              <w:t>institutions;</w:t>
            </w:r>
            <w:proofErr w:type="gramEnd"/>
          </w:p>
          <w:p w14:paraId="37921588"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 xml:space="preserve">4. Development and oversight of supporting materials and study information for clinical </w:t>
            </w:r>
            <w:proofErr w:type="gramStart"/>
            <w:r w:rsidRPr="009F53F7">
              <w:rPr>
                <w:rFonts w:ascii="Arial" w:hAnsi="Arial" w:cs="Arial"/>
                <w:sz w:val="24"/>
                <w:szCs w:val="24"/>
              </w:rPr>
              <w:t>sites;</w:t>
            </w:r>
            <w:proofErr w:type="gramEnd"/>
          </w:p>
          <w:p w14:paraId="7A50DB91"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5. Recruitment of focus group participants</w:t>
            </w:r>
          </w:p>
          <w:p w14:paraId="0B044FBA" w14:textId="47F2C8CD"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lastRenderedPageBreak/>
              <w:t>6. Coordinating and conducting all components of data collection</w:t>
            </w:r>
            <w:r w:rsidR="002B4457">
              <w:rPr>
                <w:rFonts w:ascii="Arial" w:hAnsi="Arial" w:cs="Arial"/>
                <w:sz w:val="24"/>
                <w:szCs w:val="24"/>
              </w:rPr>
              <w:t>,</w:t>
            </w:r>
            <w:r w:rsidRPr="009F53F7">
              <w:rPr>
                <w:rFonts w:ascii="Arial" w:hAnsi="Arial" w:cs="Arial"/>
                <w:sz w:val="24"/>
                <w:szCs w:val="24"/>
              </w:rPr>
              <w:t xml:space="preserve"> including interviews</w:t>
            </w:r>
            <w:r w:rsidR="002B4457">
              <w:rPr>
                <w:rFonts w:ascii="Arial" w:hAnsi="Arial" w:cs="Arial"/>
                <w:sz w:val="24"/>
                <w:szCs w:val="24"/>
              </w:rPr>
              <w:t>/</w:t>
            </w:r>
            <w:r w:rsidRPr="009F53F7">
              <w:rPr>
                <w:rFonts w:ascii="Arial" w:hAnsi="Arial" w:cs="Arial"/>
                <w:sz w:val="24"/>
                <w:szCs w:val="24"/>
              </w:rPr>
              <w:t>focus groups/other</w:t>
            </w:r>
          </w:p>
          <w:p w14:paraId="3F734466"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 xml:space="preserve">7. Conducting qualitative </w:t>
            </w:r>
            <w:proofErr w:type="gramStart"/>
            <w:r w:rsidRPr="009F53F7">
              <w:rPr>
                <w:rFonts w:ascii="Arial" w:hAnsi="Arial" w:cs="Arial"/>
                <w:sz w:val="24"/>
                <w:szCs w:val="24"/>
              </w:rPr>
              <w:t>analysis;</w:t>
            </w:r>
            <w:proofErr w:type="gramEnd"/>
          </w:p>
          <w:p w14:paraId="4413CEE0"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 xml:space="preserve">6. Coordinating investigators, advisory and site </w:t>
            </w:r>
            <w:proofErr w:type="gramStart"/>
            <w:r w:rsidRPr="009F53F7">
              <w:rPr>
                <w:rFonts w:ascii="Arial" w:hAnsi="Arial" w:cs="Arial"/>
                <w:sz w:val="24"/>
                <w:szCs w:val="24"/>
              </w:rPr>
              <w:t>groups;</w:t>
            </w:r>
            <w:proofErr w:type="gramEnd"/>
          </w:p>
          <w:p w14:paraId="46F44EB3" w14:textId="77777777"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 xml:space="preserve">7. Oversight resource </w:t>
            </w:r>
            <w:proofErr w:type="gramStart"/>
            <w:r w:rsidRPr="009F53F7">
              <w:rPr>
                <w:rFonts w:ascii="Arial" w:hAnsi="Arial" w:cs="Arial"/>
                <w:sz w:val="24"/>
                <w:szCs w:val="24"/>
              </w:rPr>
              <w:t>development;</w:t>
            </w:r>
            <w:proofErr w:type="gramEnd"/>
            <w:r w:rsidRPr="009F53F7">
              <w:rPr>
                <w:rFonts w:ascii="Arial" w:hAnsi="Arial" w:cs="Arial"/>
                <w:sz w:val="24"/>
                <w:szCs w:val="24"/>
              </w:rPr>
              <w:t xml:space="preserve"> </w:t>
            </w:r>
          </w:p>
          <w:p w14:paraId="257C1560" w14:textId="662A71DC" w:rsidR="0069555D" w:rsidRPr="009F53F7"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8. Report</w:t>
            </w:r>
            <w:r w:rsidR="002B4457">
              <w:rPr>
                <w:rFonts w:ascii="Arial" w:hAnsi="Arial" w:cs="Arial"/>
                <w:sz w:val="24"/>
                <w:szCs w:val="24"/>
              </w:rPr>
              <w:t>/</w:t>
            </w:r>
            <w:r w:rsidRPr="009F53F7">
              <w:rPr>
                <w:rFonts w:ascii="Arial" w:hAnsi="Arial" w:cs="Arial"/>
                <w:sz w:val="24"/>
                <w:szCs w:val="24"/>
              </w:rPr>
              <w:t>manuscript writin</w:t>
            </w:r>
            <w:r>
              <w:rPr>
                <w:rFonts w:ascii="Arial" w:hAnsi="Arial" w:cs="Arial"/>
                <w:sz w:val="24"/>
                <w:szCs w:val="24"/>
              </w:rPr>
              <w:t>g</w:t>
            </w:r>
            <w:r w:rsidR="002B4457">
              <w:rPr>
                <w:rFonts w:ascii="Arial" w:hAnsi="Arial" w:cs="Arial"/>
                <w:sz w:val="24"/>
                <w:szCs w:val="24"/>
              </w:rPr>
              <w:t>.</w:t>
            </w:r>
          </w:p>
          <w:p w14:paraId="1034F907" w14:textId="77777777" w:rsidR="0069555D" w:rsidRPr="009F53F7" w:rsidRDefault="0069555D" w:rsidP="00270450">
            <w:pPr>
              <w:rPr>
                <w:rFonts w:ascii="Arial" w:hAnsi="Arial" w:cs="Arial"/>
                <w:sz w:val="24"/>
                <w:szCs w:val="24"/>
              </w:rPr>
            </w:pPr>
          </w:p>
        </w:tc>
        <w:tc>
          <w:tcPr>
            <w:tcW w:w="1701" w:type="dxa"/>
          </w:tcPr>
          <w:p w14:paraId="21BCE599" w14:textId="77777777" w:rsidR="0069555D" w:rsidRPr="009F53F7" w:rsidRDefault="0069555D" w:rsidP="00270450">
            <w:pPr>
              <w:autoSpaceDE w:val="0"/>
              <w:autoSpaceDN w:val="0"/>
              <w:adjustRightInd w:val="0"/>
              <w:rPr>
                <w:rFonts w:ascii="Arial" w:hAnsi="Arial" w:cs="Arial"/>
                <w:sz w:val="24"/>
                <w:szCs w:val="24"/>
              </w:rPr>
            </w:pPr>
          </w:p>
        </w:tc>
      </w:tr>
      <w:tr w:rsidR="0069555D" w:rsidRPr="009F53F7" w14:paraId="45D98388" w14:textId="66C0D761" w:rsidTr="0069555D">
        <w:tc>
          <w:tcPr>
            <w:tcW w:w="3289" w:type="dxa"/>
          </w:tcPr>
          <w:p w14:paraId="0775A976" w14:textId="61179353" w:rsidR="0069555D" w:rsidRPr="009F53F7" w:rsidRDefault="0069555D" w:rsidP="00270450">
            <w:pPr>
              <w:rPr>
                <w:rFonts w:ascii="Arial" w:hAnsi="Arial" w:cs="Arial"/>
                <w:sz w:val="24"/>
                <w:szCs w:val="24"/>
              </w:rPr>
            </w:pPr>
            <w:r>
              <w:rPr>
                <w:rFonts w:ascii="Arial" w:hAnsi="Arial" w:cs="Arial"/>
                <w:sz w:val="24"/>
                <w:szCs w:val="24"/>
              </w:rPr>
              <w:t>Staff training</w:t>
            </w:r>
          </w:p>
        </w:tc>
        <w:tc>
          <w:tcPr>
            <w:tcW w:w="8755" w:type="dxa"/>
          </w:tcPr>
          <w:p w14:paraId="5764215B" w14:textId="77777777" w:rsidR="002B4457" w:rsidRDefault="0069555D" w:rsidP="00270450">
            <w:pPr>
              <w:autoSpaceDE w:val="0"/>
              <w:autoSpaceDN w:val="0"/>
              <w:adjustRightInd w:val="0"/>
              <w:rPr>
                <w:rFonts w:ascii="Arial" w:hAnsi="Arial" w:cs="Arial"/>
                <w:sz w:val="24"/>
                <w:szCs w:val="24"/>
              </w:rPr>
            </w:pPr>
            <w:r>
              <w:rPr>
                <w:rFonts w:ascii="Arial" w:hAnsi="Arial" w:cs="Arial"/>
                <w:sz w:val="24"/>
                <w:szCs w:val="24"/>
              </w:rPr>
              <w:t xml:space="preserve">Are there any areas of specific training that will be required of the staff following their employment on the </w:t>
            </w:r>
            <w:r w:rsidR="002B4457">
              <w:rPr>
                <w:rFonts w:ascii="Arial" w:hAnsi="Arial" w:cs="Arial"/>
                <w:sz w:val="24"/>
                <w:szCs w:val="24"/>
              </w:rPr>
              <w:t>study?</w:t>
            </w:r>
          </w:p>
          <w:p w14:paraId="6D7B4F4D" w14:textId="37607866" w:rsidR="0069555D" w:rsidRDefault="0069555D" w:rsidP="00270450">
            <w:pPr>
              <w:autoSpaceDE w:val="0"/>
              <w:autoSpaceDN w:val="0"/>
              <w:adjustRightInd w:val="0"/>
              <w:rPr>
                <w:rFonts w:ascii="Arial" w:hAnsi="Arial" w:cs="Arial"/>
                <w:sz w:val="24"/>
                <w:szCs w:val="24"/>
              </w:rPr>
            </w:pPr>
            <w:r>
              <w:rPr>
                <w:rFonts w:ascii="Arial" w:hAnsi="Arial" w:cs="Arial"/>
                <w:sz w:val="24"/>
                <w:szCs w:val="24"/>
              </w:rPr>
              <w:t xml:space="preserve">Some studies require staff </w:t>
            </w:r>
            <w:r w:rsidR="002B4457">
              <w:rPr>
                <w:rFonts w:ascii="Arial" w:hAnsi="Arial" w:cs="Arial"/>
                <w:sz w:val="24"/>
                <w:szCs w:val="24"/>
              </w:rPr>
              <w:t xml:space="preserve">to </w:t>
            </w:r>
            <w:r>
              <w:rPr>
                <w:rFonts w:ascii="Arial" w:hAnsi="Arial" w:cs="Arial"/>
                <w:sz w:val="24"/>
                <w:szCs w:val="24"/>
              </w:rPr>
              <w:t xml:space="preserve">use certain software which may require </w:t>
            </w:r>
            <w:r w:rsidR="002B4457">
              <w:rPr>
                <w:rFonts w:ascii="Arial" w:hAnsi="Arial" w:cs="Arial"/>
                <w:sz w:val="24"/>
                <w:szCs w:val="24"/>
              </w:rPr>
              <w:t>them to be</w:t>
            </w:r>
            <w:r>
              <w:rPr>
                <w:rFonts w:ascii="Arial" w:hAnsi="Arial" w:cs="Arial"/>
                <w:sz w:val="24"/>
                <w:szCs w:val="24"/>
              </w:rPr>
              <w:t xml:space="preserve"> trained. Allow for course fees as well as staff time to attend. Where courses are not offered online or locally</w:t>
            </w:r>
            <w:r w:rsidR="002B4457">
              <w:rPr>
                <w:rFonts w:ascii="Arial" w:hAnsi="Arial" w:cs="Arial"/>
                <w:sz w:val="24"/>
                <w:szCs w:val="24"/>
              </w:rPr>
              <w:t xml:space="preserve">, </w:t>
            </w:r>
            <w:r>
              <w:rPr>
                <w:rFonts w:ascii="Arial" w:hAnsi="Arial" w:cs="Arial"/>
                <w:sz w:val="24"/>
                <w:szCs w:val="24"/>
              </w:rPr>
              <w:t xml:space="preserve">also allow for travel costs to attend. </w:t>
            </w:r>
          </w:p>
          <w:p w14:paraId="47F2BA15" w14:textId="22CB54A7" w:rsidR="00AB0323" w:rsidRPr="009F53F7" w:rsidRDefault="00AB0323" w:rsidP="00270450">
            <w:pPr>
              <w:autoSpaceDE w:val="0"/>
              <w:autoSpaceDN w:val="0"/>
              <w:adjustRightInd w:val="0"/>
              <w:rPr>
                <w:rFonts w:ascii="Arial" w:hAnsi="Arial" w:cs="Arial"/>
                <w:sz w:val="24"/>
                <w:szCs w:val="24"/>
              </w:rPr>
            </w:pPr>
          </w:p>
        </w:tc>
        <w:tc>
          <w:tcPr>
            <w:tcW w:w="1701" w:type="dxa"/>
          </w:tcPr>
          <w:p w14:paraId="0F1388F2" w14:textId="77777777" w:rsidR="0069555D" w:rsidRDefault="0069555D" w:rsidP="00270450">
            <w:pPr>
              <w:autoSpaceDE w:val="0"/>
              <w:autoSpaceDN w:val="0"/>
              <w:adjustRightInd w:val="0"/>
              <w:rPr>
                <w:rFonts w:ascii="Arial" w:hAnsi="Arial" w:cs="Arial"/>
                <w:sz w:val="24"/>
                <w:szCs w:val="24"/>
              </w:rPr>
            </w:pPr>
          </w:p>
        </w:tc>
      </w:tr>
      <w:tr w:rsidR="0069555D" w:rsidRPr="009F53F7" w14:paraId="25F48795" w14:textId="7B79642F" w:rsidTr="0069555D">
        <w:tc>
          <w:tcPr>
            <w:tcW w:w="3289" w:type="dxa"/>
          </w:tcPr>
          <w:p w14:paraId="1449A155" w14:textId="2E5D4EB2" w:rsidR="0069555D" w:rsidRDefault="0069555D" w:rsidP="00270450">
            <w:pPr>
              <w:rPr>
                <w:rFonts w:ascii="Arial" w:hAnsi="Arial" w:cs="Arial"/>
                <w:sz w:val="24"/>
                <w:szCs w:val="24"/>
              </w:rPr>
            </w:pPr>
            <w:r>
              <w:rPr>
                <w:rFonts w:ascii="Arial" w:hAnsi="Arial" w:cs="Arial"/>
                <w:sz w:val="24"/>
                <w:szCs w:val="24"/>
              </w:rPr>
              <w:t>Staff professional development</w:t>
            </w:r>
          </w:p>
        </w:tc>
        <w:tc>
          <w:tcPr>
            <w:tcW w:w="8755" w:type="dxa"/>
          </w:tcPr>
          <w:p w14:paraId="539F56A2" w14:textId="45BB9AE9" w:rsidR="0069555D" w:rsidRDefault="0069555D" w:rsidP="00270450">
            <w:pPr>
              <w:autoSpaceDE w:val="0"/>
              <w:autoSpaceDN w:val="0"/>
              <w:adjustRightInd w:val="0"/>
              <w:rPr>
                <w:rFonts w:ascii="Arial" w:hAnsi="Arial" w:cs="Arial"/>
                <w:sz w:val="24"/>
                <w:szCs w:val="24"/>
              </w:rPr>
            </w:pPr>
            <w:r>
              <w:rPr>
                <w:rFonts w:ascii="Arial" w:hAnsi="Arial" w:cs="Arial"/>
                <w:sz w:val="24"/>
                <w:szCs w:val="24"/>
              </w:rPr>
              <w:t>Depending on the length of the study</w:t>
            </w:r>
            <w:r w:rsidR="002B4457">
              <w:rPr>
                <w:rFonts w:ascii="Arial" w:hAnsi="Arial" w:cs="Arial"/>
                <w:sz w:val="24"/>
                <w:szCs w:val="24"/>
              </w:rPr>
              <w:t xml:space="preserve">, </w:t>
            </w:r>
            <w:r>
              <w:rPr>
                <w:rFonts w:ascii="Arial" w:hAnsi="Arial" w:cs="Arial"/>
                <w:sz w:val="24"/>
                <w:szCs w:val="24"/>
              </w:rPr>
              <w:t xml:space="preserve">you may wish to include a small amount for professional development/conference attendance, particularly if study staff are expected to attend conferences to present the study. </w:t>
            </w:r>
          </w:p>
          <w:p w14:paraId="67BF0375" w14:textId="2A3F25F1" w:rsidR="00AB0323" w:rsidRDefault="00AB0323" w:rsidP="00270450">
            <w:pPr>
              <w:autoSpaceDE w:val="0"/>
              <w:autoSpaceDN w:val="0"/>
              <w:adjustRightInd w:val="0"/>
              <w:rPr>
                <w:rFonts w:ascii="Arial" w:hAnsi="Arial" w:cs="Arial"/>
                <w:sz w:val="24"/>
                <w:szCs w:val="24"/>
              </w:rPr>
            </w:pPr>
          </w:p>
        </w:tc>
        <w:tc>
          <w:tcPr>
            <w:tcW w:w="1701" w:type="dxa"/>
          </w:tcPr>
          <w:p w14:paraId="7B0548B8" w14:textId="77777777" w:rsidR="0069555D" w:rsidRDefault="0069555D" w:rsidP="00270450">
            <w:pPr>
              <w:autoSpaceDE w:val="0"/>
              <w:autoSpaceDN w:val="0"/>
              <w:adjustRightInd w:val="0"/>
              <w:rPr>
                <w:rFonts w:ascii="Arial" w:hAnsi="Arial" w:cs="Arial"/>
                <w:sz w:val="24"/>
                <w:szCs w:val="24"/>
              </w:rPr>
            </w:pPr>
          </w:p>
        </w:tc>
      </w:tr>
      <w:tr w:rsidR="00DF46B3" w:rsidRPr="009F53F7" w14:paraId="4277828E" w14:textId="14C3BF8B" w:rsidTr="00F230A1">
        <w:tc>
          <w:tcPr>
            <w:tcW w:w="12044" w:type="dxa"/>
            <w:gridSpan w:val="2"/>
          </w:tcPr>
          <w:p w14:paraId="165127FB" w14:textId="319908F0" w:rsidR="00DF46B3" w:rsidRPr="009F53F7" w:rsidRDefault="00DF46B3" w:rsidP="00270450">
            <w:pPr>
              <w:rPr>
                <w:rFonts w:ascii="Arial" w:hAnsi="Arial" w:cs="Arial"/>
                <w:sz w:val="24"/>
                <w:szCs w:val="24"/>
              </w:rPr>
            </w:pPr>
            <w:r w:rsidRPr="009F53F7">
              <w:rPr>
                <w:rFonts w:ascii="Arial" w:hAnsi="Arial" w:cs="Arial"/>
                <w:b/>
                <w:bCs/>
                <w:position w:val="1"/>
                <w:sz w:val="24"/>
                <w:szCs w:val="24"/>
              </w:rPr>
              <w:t>E</w:t>
            </w:r>
            <w:r w:rsidRPr="009F53F7">
              <w:rPr>
                <w:rFonts w:ascii="Arial" w:hAnsi="Arial" w:cs="Arial"/>
                <w:b/>
                <w:bCs/>
                <w:spacing w:val="-1"/>
                <w:position w:val="1"/>
                <w:sz w:val="24"/>
                <w:szCs w:val="24"/>
              </w:rPr>
              <w:t>qu</w:t>
            </w:r>
            <w:r w:rsidRPr="009F53F7">
              <w:rPr>
                <w:rFonts w:ascii="Arial" w:hAnsi="Arial" w:cs="Arial"/>
                <w:b/>
                <w:bCs/>
                <w:spacing w:val="1"/>
                <w:position w:val="1"/>
                <w:sz w:val="24"/>
                <w:szCs w:val="24"/>
              </w:rPr>
              <w:t>i</w:t>
            </w:r>
            <w:r w:rsidRPr="009F53F7">
              <w:rPr>
                <w:rFonts w:ascii="Arial" w:hAnsi="Arial" w:cs="Arial"/>
                <w:b/>
                <w:bCs/>
                <w:spacing w:val="-1"/>
                <w:position w:val="1"/>
                <w:sz w:val="24"/>
                <w:szCs w:val="24"/>
              </w:rPr>
              <w:t>p</w:t>
            </w:r>
            <w:r w:rsidRPr="009F53F7">
              <w:rPr>
                <w:rFonts w:ascii="Arial" w:hAnsi="Arial" w:cs="Arial"/>
                <w:b/>
                <w:bCs/>
                <w:position w:val="1"/>
                <w:sz w:val="24"/>
                <w:szCs w:val="24"/>
              </w:rPr>
              <w:t>m</w:t>
            </w:r>
            <w:r w:rsidRPr="009F53F7">
              <w:rPr>
                <w:rFonts w:ascii="Arial" w:hAnsi="Arial" w:cs="Arial"/>
                <w:b/>
                <w:bCs/>
                <w:spacing w:val="-1"/>
                <w:position w:val="1"/>
                <w:sz w:val="24"/>
                <w:szCs w:val="24"/>
              </w:rPr>
              <w:t>en</w:t>
            </w:r>
            <w:r w:rsidRPr="009F53F7">
              <w:rPr>
                <w:rFonts w:ascii="Arial" w:hAnsi="Arial" w:cs="Arial"/>
                <w:b/>
                <w:bCs/>
                <w:position w:val="1"/>
                <w:sz w:val="24"/>
                <w:szCs w:val="24"/>
              </w:rPr>
              <w:t>t</w:t>
            </w:r>
            <w:r w:rsidRPr="009F53F7">
              <w:rPr>
                <w:rFonts w:ascii="Arial" w:hAnsi="Arial" w:cs="Arial"/>
                <w:b/>
                <w:bCs/>
                <w:spacing w:val="14"/>
                <w:position w:val="1"/>
                <w:sz w:val="24"/>
                <w:szCs w:val="24"/>
              </w:rPr>
              <w:t xml:space="preserve"> </w:t>
            </w:r>
            <w:r w:rsidRPr="009F53F7">
              <w:rPr>
                <w:rFonts w:ascii="Arial" w:hAnsi="Arial" w:cs="Arial"/>
                <w:b/>
                <w:bCs/>
                <w:position w:val="1"/>
                <w:sz w:val="24"/>
                <w:szCs w:val="24"/>
              </w:rPr>
              <w:t>/</w:t>
            </w:r>
            <w:r w:rsidRPr="009F53F7">
              <w:rPr>
                <w:rFonts w:ascii="Arial" w:hAnsi="Arial" w:cs="Arial"/>
                <w:b/>
                <w:bCs/>
                <w:spacing w:val="8"/>
                <w:position w:val="1"/>
                <w:sz w:val="24"/>
                <w:szCs w:val="24"/>
              </w:rPr>
              <w:t xml:space="preserve"> </w:t>
            </w:r>
            <w:r w:rsidRPr="009F53F7">
              <w:rPr>
                <w:rFonts w:ascii="Arial" w:hAnsi="Arial" w:cs="Arial"/>
                <w:b/>
                <w:bCs/>
                <w:w w:val="99"/>
                <w:position w:val="1"/>
                <w:sz w:val="24"/>
                <w:szCs w:val="24"/>
              </w:rPr>
              <w:t>C</w:t>
            </w:r>
            <w:r w:rsidRPr="009F53F7">
              <w:rPr>
                <w:rFonts w:ascii="Arial" w:hAnsi="Arial" w:cs="Arial"/>
                <w:b/>
                <w:bCs/>
                <w:spacing w:val="-1"/>
                <w:w w:val="102"/>
                <w:position w:val="1"/>
                <w:sz w:val="24"/>
                <w:szCs w:val="24"/>
              </w:rPr>
              <w:t>on</w:t>
            </w:r>
            <w:r w:rsidRPr="009F53F7">
              <w:rPr>
                <w:rFonts w:ascii="Arial" w:hAnsi="Arial" w:cs="Arial"/>
                <w:b/>
                <w:bCs/>
                <w:spacing w:val="1"/>
                <w:w w:val="102"/>
                <w:position w:val="1"/>
                <w:sz w:val="24"/>
                <w:szCs w:val="24"/>
              </w:rPr>
              <w:t>s</w:t>
            </w:r>
            <w:r w:rsidRPr="009F53F7">
              <w:rPr>
                <w:rFonts w:ascii="Arial" w:hAnsi="Arial" w:cs="Arial"/>
                <w:b/>
                <w:bCs/>
                <w:spacing w:val="-1"/>
                <w:w w:val="102"/>
                <w:position w:val="1"/>
                <w:sz w:val="24"/>
                <w:szCs w:val="24"/>
              </w:rPr>
              <w:t>u</w:t>
            </w:r>
            <w:r w:rsidRPr="009F53F7">
              <w:rPr>
                <w:rFonts w:ascii="Arial" w:hAnsi="Arial" w:cs="Arial"/>
                <w:b/>
                <w:bCs/>
                <w:w w:val="102"/>
                <w:position w:val="1"/>
                <w:sz w:val="24"/>
                <w:szCs w:val="24"/>
              </w:rPr>
              <w:t>m</w:t>
            </w:r>
            <w:r w:rsidRPr="009F53F7">
              <w:rPr>
                <w:rFonts w:ascii="Arial" w:hAnsi="Arial" w:cs="Arial"/>
                <w:b/>
                <w:bCs/>
                <w:spacing w:val="-1"/>
                <w:w w:val="103"/>
                <w:position w:val="1"/>
                <w:sz w:val="24"/>
                <w:szCs w:val="24"/>
              </w:rPr>
              <w:t>a</w:t>
            </w:r>
            <w:r w:rsidRPr="009F53F7">
              <w:rPr>
                <w:rFonts w:ascii="Arial" w:hAnsi="Arial" w:cs="Arial"/>
                <w:b/>
                <w:bCs/>
                <w:spacing w:val="-1"/>
                <w:w w:val="102"/>
                <w:position w:val="1"/>
                <w:sz w:val="24"/>
                <w:szCs w:val="24"/>
              </w:rPr>
              <w:t>b</w:t>
            </w:r>
            <w:r w:rsidRPr="009F53F7">
              <w:rPr>
                <w:rFonts w:ascii="Arial" w:hAnsi="Arial" w:cs="Arial"/>
                <w:b/>
                <w:bCs/>
                <w:spacing w:val="1"/>
                <w:w w:val="107"/>
                <w:position w:val="1"/>
                <w:sz w:val="24"/>
                <w:szCs w:val="24"/>
              </w:rPr>
              <w:t>l</w:t>
            </w:r>
            <w:r w:rsidRPr="009F53F7">
              <w:rPr>
                <w:rFonts w:ascii="Arial" w:hAnsi="Arial" w:cs="Arial"/>
                <w:b/>
                <w:bCs/>
                <w:spacing w:val="-3"/>
                <w:w w:val="101"/>
                <w:position w:val="1"/>
                <w:sz w:val="24"/>
                <w:szCs w:val="24"/>
              </w:rPr>
              <w:t>e</w:t>
            </w:r>
            <w:r w:rsidRPr="009F53F7">
              <w:rPr>
                <w:rFonts w:ascii="Arial" w:hAnsi="Arial" w:cs="Arial"/>
                <w:b/>
                <w:bCs/>
                <w:w w:val="102"/>
                <w:position w:val="1"/>
                <w:sz w:val="24"/>
                <w:szCs w:val="24"/>
              </w:rPr>
              <w:t>s</w:t>
            </w:r>
          </w:p>
        </w:tc>
        <w:tc>
          <w:tcPr>
            <w:tcW w:w="1701" w:type="dxa"/>
          </w:tcPr>
          <w:p w14:paraId="34980559" w14:textId="77777777" w:rsidR="00DF46B3" w:rsidRPr="009F53F7" w:rsidRDefault="00DF46B3" w:rsidP="00270450">
            <w:pPr>
              <w:rPr>
                <w:rFonts w:ascii="Arial" w:hAnsi="Arial" w:cs="Arial"/>
                <w:sz w:val="24"/>
                <w:szCs w:val="24"/>
              </w:rPr>
            </w:pPr>
          </w:p>
        </w:tc>
      </w:tr>
      <w:tr w:rsidR="0069555D" w:rsidRPr="009F53F7" w14:paraId="02D680A2" w14:textId="4711F69B" w:rsidTr="0069555D">
        <w:tc>
          <w:tcPr>
            <w:tcW w:w="3289" w:type="dxa"/>
          </w:tcPr>
          <w:p w14:paraId="7DD8482A" w14:textId="5670D442" w:rsidR="0069555D" w:rsidRPr="009F53F7" w:rsidRDefault="0069555D" w:rsidP="00270450">
            <w:pPr>
              <w:rPr>
                <w:rFonts w:ascii="Arial" w:hAnsi="Arial" w:cs="Arial"/>
                <w:sz w:val="24"/>
                <w:szCs w:val="24"/>
              </w:rPr>
            </w:pPr>
            <w:r w:rsidRPr="009F53F7">
              <w:rPr>
                <w:rFonts w:ascii="Arial" w:hAnsi="Arial" w:cs="Arial"/>
                <w:position w:val="1"/>
                <w:sz w:val="24"/>
                <w:szCs w:val="24"/>
              </w:rPr>
              <w:t>Recording device</w:t>
            </w:r>
          </w:p>
        </w:tc>
        <w:tc>
          <w:tcPr>
            <w:tcW w:w="8755" w:type="dxa"/>
          </w:tcPr>
          <w:p w14:paraId="6D557781" w14:textId="2F626A5C" w:rsidR="0069555D" w:rsidRPr="009F53F7" w:rsidRDefault="0069555D" w:rsidP="00270450">
            <w:pPr>
              <w:rPr>
                <w:rFonts w:ascii="Arial" w:hAnsi="Arial" w:cs="Arial"/>
                <w:sz w:val="24"/>
                <w:szCs w:val="24"/>
              </w:rPr>
            </w:pPr>
            <w:r>
              <w:rPr>
                <w:rFonts w:ascii="Arial" w:hAnsi="Arial" w:cs="Arial"/>
                <w:sz w:val="24"/>
                <w:szCs w:val="24"/>
              </w:rPr>
              <w:t xml:space="preserve">Determine needs of the study and </w:t>
            </w:r>
            <w:proofErr w:type="gramStart"/>
            <w:r>
              <w:rPr>
                <w:rFonts w:ascii="Arial" w:hAnsi="Arial" w:cs="Arial"/>
                <w:sz w:val="24"/>
                <w:szCs w:val="24"/>
              </w:rPr>
              <w:t>cost</w:t>
            </w:r>
            <w:proofErr w:type="gramEnd"/>
            <w:r>
              <w:rPr>
                <w:rFonts w:ascii="Arial" w:hAnsi="Arial" w:cs="Arial"/>
                <w:sz w:val="24"/>
                <w:szCs w:val="24"/>
              </w:rPr>
              <w:t xml:space="preserve"> accordingly, including any subsidiary items such as leads, batteries, software etc</w:t>
            </w:r>
            <w:r w:rsidR="002B4457">
              <w:rPr>
                <w:rFonts w:ascii="Arial" w:hAnsi="Arial" w:cs="Arial"/>
                <w:sz w:val="24"/>
                <w:szCs w:val="24"/>
              </w:rPr>
              <w:t>.</w:t>
            </w:r>
          </w:p>
        </w:tc>
        <w:tc>
          <w:tcPr>
            <w:tcW w:w="1701" w:type="dxa"/>
          </w:tcPr>
          <w:p w14:paraId="172E78E5" w14:textId="77777777" w:rsidR="0069555D" w:rsidRDefault="0069555D" w:rsidP="00270450">
            <w:pPr>
              <w:rPr>
                <w:rFonts w:ascii="Arial" w:hAnsi="Arial" w:cs="Arial"/>
                <w:sz w:val="24"/>
                <w:szCs w:val="24"/>
              </w:rPr>
            </w:pPr>
          </w:p>
        </w:tc>
      </w:tr>
      <w:tr w:rsidR="0069555D" w:rsidRPr="009F53F7" w14:paraId="622E0B72" w14:textId="6CE0A1D6" w:rsidTr="0069555D">
        <w:tc>
          <w:tcPr>
            <w:tcW w:w="3289" w:type="dxa"/>
          </w:tcPr>
          <w:p w14:paraId="196B1DF0" w14:textId="6E62A748" w:rsidR="0069555D" w:rsidRPr="009F53F7" w:rsidRDefault="0069555D" w:rsidP="00270450">
            <w:pPr>
              <w:rPr>
                <w:rFonts w:ascii="Arial" w:hAnsi="Arial" w:cs="Arial"/>
                <w:sz w:val="24"/>
                <w:szCs w:val="24"/>
              </w:rPr>
            </w:pPr>
            <w:r w:rsidRPr="009F53F7">
              <w:rPr>
                <w:rFonts w:ascii="Arial" w:hAnsi="Arial" w:cs="Arial"/>
                <w:sz w:val="24"/>
                <w:szCs w:val="24"/>
              </w:rPr>
              <w:t>Room</w:t>
            </w:r>
            <w:r>
              <w:rPr>
                <w:rFonts w:ascii="Arial" w:hAnsi="Arial" w:cs="Arial"/>
                <w:sz w:val="24"/>
                <w:szCs w:val="24"/>
              </w:rPr>
              <w:t>/Venue</w:t>
            </w:r>
            <w:r w:rsidRPr="009F53F7">
              <w:rPr>
                <w:rFonts w:ascii="Arial" w:hAnsi="Arial" w:cs="Arial"/>
                <w:sz w:val="24"/>
                <w:szCs w:val="24"/>
              </w:rPr>
              <w:t xml:space="preserve"> hire</w:t>
            </w:r>
          </w:p>
        </w:tc>
        <w:tc>
          <w:tcPr>
            <w:tcW w:w="8755" w:type="dxa"/>
          </w:tcPr>
          <w:p w14:paraId="27BC2B7D" w14:textId="77777777" w:rsidR="002B4457" w:rsidRDefault="0069555D" w:rsidP="00270450">
            <w:pPr>
              <w:rPr>
                <w:rFonts w:ascii="Arial" w:hAnsi="Arial" w:cs="Arial"/>
                <w:sz w:val="24"/>
                <w:szCs w:val="24"/>
              </w:rPr>
            </w:pPr>
            <w:r>
              <w:rPr>
                <w:rFonts w:ascii="Arial" w:hAnsi="Arial" w:cs="Arial"/>
                <w:sz w:val="24"/>
                <w:szCs w:val="24"/>
              </w:rPr>
              <w:t xml:space="preserve">Determine when/where you will be conducting elements of the study. </w:t>
            </w:r>
          </w:p>
          <w:p w14:paraId="19A8D973" w14:textId="57245420" w:rsidR="002B4457" w:rsidRDefault="0069555D" w:rsidP="00270450">
            <w:pPr>
              <w:rPr>
                <w:rFonts w:ascii="Arial" w:hAnsi="Arial" w:cs="Arial"/>
                <w:sz w:val="24"/>
                <w:szCs w:val="24"/>
              </w:rPr>
            </w:pPr>
            <w:r>
              <w:rPr>
                <w:rFonts w:ascii="Arial" w:hAnsi="Arial" w:cs="Arial"/>
                <w:sz w:val="24"/>
                <w:szCs w:val="24"/>
              </w:rPr>
              <w:t xml:space="preserve">For </w:t>
            </w:r>
            <w:r w:rsidR="006000AE">
              <w:rPr>
                <w:rFonts w:ascii="Arial" w:hAnsi="Arial" w:cs="Arial"/>
                <w:sz w:val="24"/>
                <w:szCs w:val="24"/>
              </w:rPr>
              <w:t>example,</w:t>
            </w:r>
            <w:r>
              <w:rPr>
                <w:rFonts w:ascii="Arial" w:hAnsi="Arial" w:cs="Arial"/>
                <w:sz w:val="24"/>
                <w:szCs w:val="24"/>
              </w:rPr>
              <w:t xml:space="preserve"> if holding face to face focus groups in a hospital</w:t>
            </w:r>
            <w:r w:rsidR="002B4457">
              <w:rPr>
                <w:rFonts w:ascii="Arial" w:hAnsi="Arial" w:cs="Arial"/>
                <w:sz w:val="24"/>
                <w:szCs w:val="24"/>
              </w:rPr>
              <w:t>,</w:t>
            </w:r>
            <w:r>
              <w:rPr>
                <w:rFonts w:ascii="Arial" w:hAnsi="Arial" w:cs="Arial"/>
                <w:sz w:val="24"/>
                <w:szCs w:val="24"/>
              </w:rPr>
              <w:t xml:space="preserve"> find out what rooms are available, what catering services are available, and ensure any room hire costs are included. </w:t>
            </w:r>
          </w:p>
          <w:p w14:paraId="1A7A0BD3" w14:textId="77777777" w:rsidR="002B4457" w:rsidRDefault="002B4457" w:rsidP="00270450">
            <w:pPr>
              <w:rPr>
                <w:rFonts w:ascii="Arial" w:hAnsi="Arial" w:cs="Arial"/>
                <w:sz w:val="24"/>
                <w:szCs w:val="24"/>
              </w:rPr>
            </w:pPr>
          </w:p>
          <w:p w14:paraId="63CE46ED" w14:textId="7DAABF4E" w:rsidR="0069555D" w:rsidRDefault="0069555D" w:rsidP="00270450">
            <w:pPr>
              <w:rPr>
                <w:rFonts w:ascii="Arial" w:hAnsi="Arial" w:cs="Arial"/>
                <w:sz w:val="24"/>
                <w:szCs w:val="24"/>
              </w:rPr>
            </w:pPr>
            <w:r>
              <w:rPr>
                <w:rFonts w:ascii="Arial" w:hAnsi="Arial" w:cs="Arial"/>
                <w:sz w:val="24"/>
                <w:szCs w:val="24"/>
              </w:rPr>
              <w:t>If the room requires the use of AV equipment that you are not bringing yourself</w:t>
            </w:r>
            <w:r w:rsidR="002B4457">
              <w:rPr>
                <w:rFonts w:ascii="Arial" w:hAnsi="Arial" w:cs="Arial"/>
                <w:sz w:val="24"/>
                <w:szCs w:val="24"/>
              </w:rPr>
              <w:t>,</w:t>
            </w:r>
            <w:r>
              <w:rPr>
                <w:rFonts w:ascii="Arial" w:hAnsi="Arial" w:cs="Arial"/>
                <w:sz w:val="24"/>
                <w:szCs w:val="24"/>
              </w:rPr>
              <w:t xml:space="preserve"> you will also need to include hire charges. </w:t>
            </w:r>
          </w:p>
          <w:p w14:paraId="3D6837B6" w14:textId="11B18F2C" w:rsidR="0069555D" w:rsidRPr="009F53F7" w:rsidRDefault="0069555D" w:rsidP="00270450">
            <w:pPr>
              <w:rPr>
                <w:rFonts w:ascii="Arial" w:hAnsi="Arial" w:cs="Arial"/>
                <w:sz w:val="24"/>
                <w:szCs w:val="24"/>
              </w:rPr>
            </w:pPr>
          </w:p>
        </w:tc>
        <w:tc>
          <w:tcPr>
            <w:tcW w:w="1701" w:type="dxa"/>
          </w:tcPr>
          <w:p w14:paraId="00AD74E0" w14:textId="77777777" w:rsidR="0069555D" w:rsidRDefault="0069555D" w:rsidP="00270450">
            <w:pPr>
              <w:rPr>
                <w:rFonts w:ascii="Arial" w:hAnsi="Arial" w:cs="Arial"/>
                <w:sz w:val="24"/>
                <w:szCs w:val="24"/>
              </w:rPr>
            </w:pPr>
          </w:p>
        </w:tc>
      </w:tr>
      <w:tr w:rsidR="0069555D" w:rsidRPr="009F53F7" w14:paraId="4ED4326B" w14:textId="196958AB" w:rsidTr="0069555D">
        <w:tc>
          <w:tcPr>
            <w:tcW w:w="3289" w:type="dxa"/>
          </w:tcPr>
          <w:p w14:paraId="67721C04" w14:textId="60260445" w:rsidR="0069555D" w:rsidRPr="009F53F7" w:rsidRDefault="0069555D" w:rsidP="00270450">
            <w:pPr>
              <w:rPr>
                <w:rFonts w:ascii="Arial" w:hAnsi="Arial" w:cs="Arial"/>
                <w:sz w:val="24"/>
                <w:szCs w:val="24"/>
              </w:rPr>
            </w:pPr>
            <w:r w:rsidRPr="009F53F7">
              <w:rPr>
                <w:rFonts w:ascii="Arial" w:hAnsi="Arial" w:cs="Arial"/>
                <w:sz w:val="24"/>
                <w:szCs w:val="24"/>
              </w:rPr>
              <w:t>Printing</w:t>
            </w:r>
            <w:r>
              <w:rPr>
                <w:rFonts w:ascii="Arial" w:hAnsi="Arial" w:cs="Arial"/>
                <w:sz w:val="24"/>
                <w:szCs w:val="24"/>
              </w:rPr>
              <w:t xml:space="preserve">: </w:t>
            </w:r>
            <w:r w:rsidRPr="009F53F7">
              <w:rPr>
                <w:rFonts w:ascii="Arial" w:hAnsi="Arial" w:cs="Arial"/>
                <w:sz w:val="24"/>
                <w:szCs w:val="24"/>
              </w:rPr>
              <w:t>PICF, literature about the study</w:t>
            </w:r>
          </w:p>
        </w:tc>
        <w:tc>
          <w:tcPr>
            <w:tcW w:w="8755" w:type="dxa"/>
          </w:tcPr>
          <w:p w14:paraId="528F99B2" w14:textId="0FC5B94D" w:rsidR="0069555D" w:rsidRDefault="0069555D" w:rsidP="00270450">
            <w:pPr>
              <w:rPr>
                <w:rFonts w:ascii="Arial" w:hAnsi="Arial" w:cs="Arial"/>
                <w:sz w:val="24"/>
                <w:szCs w:val="24"/>
              </w:rPr>
            </w:pPr>
            <w:r>
              <w:rPr>
                <w:rFonts w:ascii="Arial" w:hAnsi="Arial" w:cs="Arial"/>
                <w:sz w:val="24"/>
                <w:szCs w:val="24"/>
              </w:rPr>
              <w:t xml:space="preserve">If you are having any items professionally printed, seek a quotation to include </w:t>
            </w:r>
            <w:r w:rsidR="002B4457">
              <w:rPr>
                <w:rFonts w:ascii="Arial" w:hAnsi="Arial" w:cs="Arial"/>
                <w:sz w:val="24"/>
                <w:szCs w:val="24"/>
              </w:rPr>
              <w:t>the</w:t>
            </w:r>
            <w:r>
              <w:rPr>
                <w:rFonts w:ascii="Arial" w:hAnsi="Arial" w:cs="Arial"/>
                <w:sz w:val="24"/>
                <w:szCs w:val="24"/>
              </w:rPr>
              <w:t xml:space="preserve"> costs.</w:t>
            </w:r>
          </w:p>
          <w:p w14:paraId="1FA9C416" w14:textId="43208B5F" w:rsidR="0069555D" w:rsidRPr="009F53F7" w:rsidRDefault="0069555D" w:rsidP="00270450">
            <w:pPr>
              <w:rPr>
                <w:rFonts w:ascii="Arial" w:hAnsi="Arial" w:cs="Arial"/>
                <w:sz w:val="24"/>
                <w:szCs w:val="24"/>
              </w:rPr>
            </w:pPr>
          </w:p>
        </w:tc>
        <w:tc>
          <w:tcPr>
            <w:tcW w:w="1701" w:type="dxa"/>
          </w:tcPr>
          <w:p w14:paraId="797B60CD" w14:textId="77777777" w:rsidR="0069555D" w:rsidRDefault="0069555D" w:rsidP="00270450">
            <w:pPr>
              <w:rPr>
                <w:rFonts w:ascii="Arial" w:hAnsi="Arial" w:cs="Arial"/>
                <w:sz w:val="24"/>
                <w:szCs w:val="24"/>
              </w:rPr>
            </w:pPr>
          </w:p>
        </w:tc>
      </w:tr>
      <w:tr w:rsidR="0069555D" w:rsidRPr="009F53F7" w14:paraId="2B941269" w14:textId="0D3D8529" w:rsidTr="0069555D">
        <w:tc>
          <w:tcPr>
            <w:tcW w:w="3289" w:type="dxa"/>
          </w:tcPr>
          <w:p w14:paraId="06439A1C" w14:textId="6C1F0B5E" w:rsidR="0069555D" w:rsidRPr="009F53F7" w:rsidRDefault="0069555D" w:rsidP="00270450">
            <w:pPr>
              <w:rPr>
                <w:rFonts w:ascii="Arial" w:hAnsi="Arial" w:cs="Arial"/>
                <w:sz w:val="24"/>
                <w:szCs w:val="24"/>
              </w:rPr>
            </w:pPr>
            <w:r w:rsidRPr="009F53F7">
              <w:rPr>
                <w:rFonts w:ascii="Arial" w:hAnsi="Arial" w:cs="Arial"/>
                <w:sz w:val="24"/>
                <w:szCs w:val="24"/>
              </w:rPr>
              <w:t>Printing / design costs: development of communication /dissemination plan</w:t>
            </w:r>
          </w:p>
        </w:tc>
        <w:tc>
          <w:tcPr>
            <w:tcW w:w="8755" w:type="dxa"/>
          </w:tcPr>
          <w:p w14:paraId="75B9BC12" w14:textId="77777777" w:rsidR="0069555D" w:rsidRDefault="0069555D" w:rsidP="00270450">
            <w:pPr>
              <w:rPr>
                <w:rFonts w:ascii="Arial" w:hAnsi="Arial" w:cs="Arial"/>
                <w:sz w:val="24"/>
                <w:szCs w:val="24"/>
              </w:rPr>
            </w:pPr>
            <w:r>
              <w:rPr>
                <w:rFonts w:ascii="Arial" w:hAnsi="Arial" w:cs="Arial"/>
                <w:sz w:val="24"/>
                <w:szCs w:val="24"/>
              </w:rPr>
              <w:t xml:space="preserve">Determine what elements of your study materials need to be professionally printed and seek a quotation to include the costs. </w:t>
            </w:r>
          </w:p>
          <w:p w14:paraId="6A7BD480" w14:textId="531F602F" w:rsidR="0069555D" w:rsidRPr="009F53F7" w:rsidRDefault="0069555D" w:rsidP="00270450">
            <w:pPr>
              <w:rPr>
                <w:rFonts w:ascii="Arial" w:hAnsi="Arial" w:cs="Arial"/>
                <w:sz w:val="24"/>
                <w:szCs w:val="24"/>
              </w:rPr>
            </w:pPr>
          </w:p>
        </w:tc>
        <w:tc>
          <w:tcPr>
            <w:tcW w:w="1701" w:type="dxa"/>
          </w:tcPr>
          <w:p w14:paraId="0C2A2853" w14:textId="77777777" w:rsidR="0069555D" w:rsidRDefault="0069555D" w:rsidP="00270450">
            <w:pPr>
              <w:rPr>
                <w:rFonts w:ascii="Arial" w:hAnsi="Arial" w:cs="Arial"/>
                <w:sz w:val="24"/>
                <w:szCs w:val="24"/>
              </w:rPr>
            </w:pPr>
          </w:p>
        </w:tc>
      </w:tr>
      <w:tr w:rsidR="0069555D" w:rsidRPr="009F53F7" w14:paraId="301C2390" w14:textId="4859B4FE" w:rsidTr="0069555D">
        <w:tc>
          <w:tcPr>
            <w:tcW w:w="3289" w:type="dxa"/>
          </w:tcPr>
          <w:p w14:paraId="23CB3CF3" w14:textId="12930FF8" w:rsidR="0069555D" w:rsidRPr="009F53F7" w:rsidRDefault="0069555D" w:rsidP="00270450">
            <w:pPr>
              <w:rPr>
                <w:rFonts w:ascii="Arial" w:hAnsi="Arial" w:cs="Arial"/>
                <w:sz w:val="24"/>
                <w:szCs w:val="24"/>
              </w:rPr>
            </w:pPr>
            <w:r>
              <w:rPr>
                <w:rFonts w:ascii="Arial" w:hAnsi="Arial" w:cs="Arial"/>
                <w:sz w:val="24"/>
                <w:szCs w:val="24"/>
              </w:rPr>
              <w:t>Social media costs</w:t>
            </w:r>
          </w:p>
        </w:tc>
        <w:tc>
          <w:tcPr>
            <w:tcW w:w="8755" w:type="dxa"/>
          </w:tcPr>
          <w:p w14:paraId="63521FE1" w14:textId="45493066" w:rsidR="0069555D" w:rsidRDefault="0069555D" w:rsidP="00270450">
            <w:pPr>
              <w:rPr>
                <w:rFonts w:ascii="Arial" w:hAnsi="Arial" w:cs="Arial"/>
                <w:sz w:val="24"/>
                <w:szCs w:val="24"/>
              </w:rPr>
            </w:pPr>
            <w:r>
              <w:rPr>
                <w:rFonts w:ascii="Arial" w:hAnsi="Arial" w:cs="Arial"/>
                <w:sz w:val="24"/>
                <w:szCs w:val="24"/>
              </w:rPr>
              <w:t xml:space="preserve">Some studies may use social media platforms as a way of promoting their work and recruiting participation. Social media posts can benefit from the use of images </w:t>
            </w:r>
            <w:r w:rsidR="002B4457">
              <w:rPr>
                <w:rFonts w:ascii="Arial" w:hAnsi="Arial" w:cs="Arial"/>
                <w:sz w:val="24"/>
                <w:szCs w:val="24"/>
              </w:rPr>
              <w:t>that</w:t>
            </w:r>
            <w:r>
              <w:rPr>
                <w:rFonts w:ascii="Arial" w:hAnsi="Arial" w:cs="Arial"/>
                <w:sz w:val="24"/>
                <w:szCs w:val="24"/>
              </w:rPr>
              <w:t xml:space="preserve"> may need to be purchased to ensure they are not being used in breach of copyright. Some social media platforms will also accept payments for advertising to increase the visibility of an advertisement. Be sure t</w:t>
            </w:r>
            <w:r w:rsidR="002B4457">
              <w:rPr>
                <w:rFonts w:ascii="Arial" w:hAnsi="Arial" w:cs="Arial"/>
                <w:sz w:val="24"/>
                <w:szCs w:val="24"/>
              </w:rPr>
              <w:t>o</w:t>
            </w:r>
            <w:r>
              <w:rPr>
                <w:rFonts w:ascii="Arial" w:hAnsi="Arial" w:cs="Arial"/>
                <w:sz w:val="24"/>
                <w:szCs w:val="24"/>
              </w:rPr>
              <w:t xml:space="preserve"> include any images and details about paid advertising in your HREC submission. </w:t>
            </w:r>
          </w:p>
          <w:p w14:paraId="46EDE94E" w14:textId="00EEC6ED" w:rsidR="00AB0323" w:rsidRPr="009F53F7" w:rsidRDefault="00AB0323" w:rsidP="00270450">
            <w:pPr>
              <w:rPr>
                <w:rFonts w:ascii="Arial" w:hAnsi="Arial" w:cs="Arial"/>
                <w:sz w:val="24"/>
                <w:szCs w:val="24"/>
              </w:rPr>
            </w:pPr>
          </w:p>
        </w:tc>
        <w:tc>
          <w:tcPr>
            <w:tcW w:w="1701" w:type="dxa"/>
          </w:tcPr>
          <w:p w14:paraId="348160FF" w14:textId="77777777" w:rsidR="0069555D" w:rsidRDefault="0069555D" w:rsidP="00270450">
            <w:pPr>
              <w:rPr>
                <w:rFonts w:ascii="Arial" w:hAnsi="Arial" w:cs="Arial"/>
                <w:sz w:val="24"/>
                <w:szCs w:val="24"/>
              </w:rPr>
            </w:pPr>
          </w:p>
        </w:tc>
      </w:tr>
      <w:tr w:rsidR="00DF46B3" w:rsidRPr="009F53F7" w14:paraId="2FFA1905" w14:textId="6272DF9D" w:rsidTr="00FD7564">
        <w:tc>
          <w:tcPr>
            <w:tcW w:w="12044" w:type="dxa"/>
            <w:gridSpan w:val="2"/>
          </w:tcPr>
          <w:p w14:paraId="5D44B5AA" w14:textId="6480E31F" w:rsidR="00DF46B3" w:rsidRPr="009F53F7" w:rsidRDefault="00DF46B3" w:rsidP="00270450">
            <w:pPr>
              <w:rPr>
                <w:rFonts w:ascii="Arial" w:hAnsi="Arial" w:cs="Arial"/>
                <w:sz w:val="24"/>
                <w:szCs w:val="24"/>
              </w:rPr>
            </w:pPr>
            <w:r w:rsidRPr="009F53F7">
              <w:rPr>
                <w:rFonts w:ascii="Arial" w:hAnsi="Arial" w:cs="Arial"/>
                <w:b/>
                <w:bCs/>
                <w:position w:val="1"/>
                <w:sz w:val="24"/>
                <w:szCs w:val="24"/>
              </w:rPr>
              <w:t>O</w:t>
            </w:r>
            <w:r w:rsidRPr="009F53F7">
              <w:rPr>
                <w:rFonts w:ascii="Arial" w:hAnsi="Arial" w:cs="Arial"/>
                <w:b/>
                <w:bCs/>
                <w:spacing w:val="1"/>
                <w:position w:val="1"/>
                <w:sz w:val="24"/>
                <w:szCs w:val="24"/>
              </w:rPr>
              <w:t>t</w:t>
            </w:r>
            <w:r w:rsidRPr="009F53F7">
              <w:rPr>
                <w:rFonts w:ascii="Arial" w:hAnsi="Arial" w:cs="Arial"/>
                <w:b/>
                <w:bCs/>
                <w:spacing w:val="-1"/>
                <w:position w:val="1"/>
                <w:sz w:val="24"/>
                <w:szCs w:val="24"/>
              </w:rPr>
              <w:t>h</w:t>
            </w:r>
            <w:r w:rsidRPr="009F53F7">
              <w:rPr>
                <w:rFonts w:ascii="Arial" w:hAnsi="Arial" w:cs="Arial"/>
                <w:b/>
                <w:bCs/>
                <w:spacing w:val="1"/>
                <w:position w:val="1"/>
                <w:sz w:val="24"/>
                <w:szCs w:val="24"/>
              </w:rPr>
              <w:t>e</w:t>
            </w:r>
            <w:r w:rsidRPr="009F53F7">
              <w:rPr>
                <w:rFonts w:ascii="Arial" w:hAnsi="Arial" w:cs="Arial"/>
                <w:b/>
                <w:bCs/>
                <w:position w:val="1"/>
                <w:sz w:val="24"/>
                <w:szCs w:val="24"/>
              </w:rPr>
              <w:t>r</w:t>
            </w:r>
            <w:r w:rsidRPr="009F53F7">
              <w:rPr>
                <w:rFonts w:ascii="Arial" w:hAnsi="Arial" w:cs="Arial"/>
                <w:b/>
                <w:bCs/>
                <w:spacing w:val="-2"/>
                <w:position w:val="1"/>
                <w:sz w:val="24"/>
                <w:szCs w:val="24"/>
              </w:rPr>
              <w:t xml:space="preserve"> </w:t>
            </w:r>
            <w:r w:rsidRPr="009F53F7">
              <w:rPr>
                <w:rFonts w:ascii="Arial" w:hAnsi="Arial" w:cs="Arial"/>
                <w:b/>
                <w:bCs/>
                <w:spacing w:val="1"/>
                <w:position w:val="1"/>
                <w:sz w:val="24"/>
                <w:szCs w:val="24"/>
              </w:rPr>
              <w:t>e</w:t>
            </w:r>
            <w:r w:rsidRPr="009F53F7">
              <w:rPr>
                <w:rFonts w:ascii="Arial" w:hAnsi="Arial" w:cs="Arial"/>
                <w:b/>
                <w:bCs/>
                <w:position w:val="1"/>
                <w:sz w:val="24"/>
                <w:szCs w:val="24"/>
              </w:rPr>
              <w:t>x</w:t>
            </w:r>
            <w:r w:rsidRPr="009F53F7">
              <w:rPr>
                <w:rFonts w:ascii="Arial" w:hAnsi="Arial" w:cs="Arial"/>
                <w:b/>
                <w:bCs/>
                <w:spacing w:val="-1"/>
                <w:position w:val="1"/>
                <w:sz w:val="24"/>
                <w:szCs w:val="24"/>
              </w:rPr>
              <w:t>p</w:t>
            </w:r>
            <w:r w:rsidRPr="009F53F7">
              <w:rPr>
                <w:rFonts w:ascii="Arial" w:hAnsi="Arial" w:cs="Arial"/>
                <w:b/>
                <w:bCs/>
                <w:spacing w:val="1"/>
                <w:position w:val="1"/>
                <w:sz w:val="24"/>
                <w:szCs w:val="24"/>
              </w:rPr>
              <w:t>e</w:t>
            </w:r>
            <w:r w:rsidRPr="009F53F7">
              <w:rPr>
                <w:rFonts w:ascii="Arial" w:hAnsi="Arial" w:cs="Arial"/>
                <w:b/>
                <w:bCs/>
                <w:spacing w:val="-1"/>
                <w:position w:val="1"/>
                <w:sz w:val="24"/>
                <w:szCs w:val="24"/>
              </w:rPr>
              <w:t>n</w:t>
            </w:r>
            <w:r w:rsidRPr="009F53F7">
              <w:rPr>
                <w:rFonts w:ascii="Arial" w:hAnsi="Arial" w:cs="Arial"/>
                <w:b/>
                <w:bCs/>
                <w:position w:val="1"/>
                <w:sz w:val="24"/>
                <w:szCs w:val="24"/>
              </w:rPr>
              <w:t>s</w:t>
            </w:r>
            <w:r w:rsidRPr="009F53F7">
              <w:rPr>
                <w:rFonts w:ascii="Arial" w:hAnsi="Arial" w:cs="Arial"/>
                <w:b/>
                <w:bCs/>
                <w:spacing w:val="-2"/>
                <w:position w:val="1"/>
                <w:sz w:val="24"/>
                <w:szCs w:val="24"/>
              </w:rPr>
              <w:t>e</w:t>
            </w:r>
            <w:r w:rsidRPr="009F53F7">
              <w:rPr>
                <w:rFonts w:ascii="Arial" w:hAnsi="Arial" w:cs="Arial"/>
                <w:b/>
                <w:bCs/>
                <w:position w:val="1"/>
                <w:sz w:val="24"/>
                <w:szCs w:val="24"/>
              </w:rPr>
              <w:t>s</w:t>
            </w:r>
            <w:r w:rsidRPr="009F53F7">
              <w:rPr>
                <w:rFonts w:ascii="Arial" w:hAnsi="Arial" w:cs="Arial"/>
                <w:spacing w:val="1"/>
                <w:position w:val="1"/>
                <w:sz w:val="24"/>
                <w:szCs w:val="24"/>
              </w:rPr>
              <w:t xml:space="preserve"> </w:t>
            </w:r>
            <w:r w:rsidRPr="009F53F7">
              <w:rPr>
                <w:rFonts w:ascii="Arial" w:hAnsi="Arial" w:cs="Arial"/>
                <w:position w:val="1"/>
                <w:sz w:val="24"/>
                <w:szCs w:val="24"/>
              </w:rPr>
              <w:t>(</w:t>
            </w:r>
            <w:proofErr w:type="gramStart"/>
            <w:r w:rsidRPr="009F53F7">
              <w:rPr>
                <w:rFonts w:ascii="Arial" w:hAnsi="Arial" w:cs="Arial"/>
                <w:spacing w:val="1"/>
                <w:position w:val="1"/>
                <w:sz w:val="24"/>
                <w:szCs w:val="24"/>
              </w:rPr>
              <w:t>e</w:t>
            </w:r>
            <w:r w:rsidRPr="009F53F7">
              <w:rPr>
                <w:rFonts w:ascii="Arial" w:hAnsi="Arial" w:cs="Arial"/>
                <w:position w:val="1"/>
                <w:sz w:val="24"/>
                <w:szCs w:val="24"/>
              </w:rPr>
              <w:t>.g.</w:t>
            </w:r>
            <w:proofErr w:type="gramEnd"/>
            <w:r w:rsidRPr="009F53F7">
              <w:rPr>
                <w:rFonts w:ascii="Arial" w:hAnsi="Arial" w:cs="Arial"/>
                <w:spacing w:val="-2"/>
                <w:position w:val="1"/>
                <w:sz w:val="24"/>
                <w:szCs w:val="24"/>
              </w:rPr>
              <w:t xml:space="preserve"> </w:t>
            </w:r>
            <w:r w:rsidRPr="009F53F7">
              <w:rPr>
                <w:rFonts w:ascii="Arial" w:hAnsi="Arial" w:cs="Arial"/>
                <w:spacing w:val="1"/>
                <w:position w:val="1"/>
                <w:sz w:val="24"/>
                <w:szCs w:val="24"/>
              </w:rPr>
              <w:t>et</w:t>
            </w:r>
            <w:r w:rsidRPr="009F53F7">
              <w:rPr>
                <w:rFonts w:ascii="Arial" w:hAnsi="Arial" w:cs="Arial"/>
                <w:spacing w:val="-1"/>
                <w:position w:val="1"/>
                <w:sz w:val="24"/>
                <w:szCs w:val="24"/>
              </w:rPr>
              <w:t>h</w:t>
            </w:r>
            <w:r w:rsidRPr="009F53F7">
              <w:rPr>
                <w:rFonts w:ascii="Arial" w:hAnsi="Arial" w:cs="Arial"/>
                <w:position w:val="1"/>
                <w:sz w:val="24"/>
                <w:szCs w:val="24"/>
              </w:rPr>
              <w:t>ic</w:t>
            </w:r>
            <w:r>
              <w:rPr>
                <w:rFonts w:ascii="Arial" w:hAnsi="Arial" w:cs="Arial"/>
                <w:position w:val="1"/>
                <w:sz w:val="24"/>
                <w:szCs w:val="24"/>
              </w:rPr>
              <w:t xml:space="preserve"> submissions, governance submissions</w:t>
            </w:r>
            <w:r w:rsidRPr="009F53F7">
              <w:rPr>
                <w:rFonts w:ascii="Arial" w:hAnsi="Arial" w:cs="Arial"/>
                <w:position w:val="1"/>
                <w:sz w:val="24"/>
                <w:szCs w:val="24"/>
              </w:rPr>
              <w:t>)</w:t>
            </w:r>
          </w:p>
        </w:tc>
        <w:tc>
          <w:tcPr>
            <w:tcW w:w="1701" w:type="dxa"/>
          </w:tcPr>
          <w:p w14:paraId="6BF98717" w14:textId="77777777" w:rsidR="00DF46B3" w:rsidRPr="009F53F7" w:rsidRDefault="00DF46B3" w:rsidP="00270450">
            <w:pPr>
              <w:rPr>
                <w:rFonts w:ascii="Arial" w:hAnsi="Arial" w:cs="Arial"/>
                <w:sz w:val="24"/>
                <w:szCs w:val="24"/>
              </w:rPr>
            </w:pPr>
          </w:p>
        </w:tc>
      </w:tr>
      <w:tr w:rsidR="0069555D" w:rsidRPr="009F53F7" w14:paraId="1B751751" w14:textId="5EC05D43" w:rsidTr="0069555D">
        <w:tc>
          <w:tcPr>
            <w:tcW w:w="3289" w:type="dxa"/>
          </w:tcPr>
          <w:p w14:paraId="5DE1C950" w14:textId="77777777" w:rsidR="002B4457" w:rsidRDefault="0069555D" w:rsidP="006217A5">
            <w:pPr>
              <w:rPr>
                <w:rFonts w:ascii="Arial" w:hAnsi="Arial" w:cs="Arial"/>
                <w:sz w:val="24"/>
                <w:szCs w:val="24"/>
              </w:rPr>
            </w:pPr>
            <w:r w:rsidRPr="009F53F7">
              <w:rPr>
                <w:rFonts w:ascii="Arial" w:hAnsi="Arial" w:cs="Arial"/>
                <w:sz w:val="24"/>
                <w:szCs w:val="24"/>
              </w:rPr>
              <w:t xml:space="preserve">Ethics /review submission costs </w:t>
            </w:r>
          </w:p>
          <w:p w14:paraId="0A7C3799" w14:textId="23D28269" w:rsidR="0069555D" w:rsidRPr="002B4457" w:rsidRDefault="0069555D" w:rsidP="006217A5">
            <w:pPr>
              <w:rPr>
                <w:rFonts w:ascii="Arial" w:hAnsi="Arial" w:cs="Arial"/>
                <w:i/>
                <w:iCs/>
                <w:sz w:val="24"/>
                <w:szCs w:val="24"/>
              </w:rPr>
            </w:pPr>
            <w:r w:rsidRPr="002B4457">
              <w:rPr>
                <w:rFonts w:ascii="Arial" w:hAnsi="Arial" w:cs="Arial"/>
                <w:i/>
                <w:iCs/>
                <w:sz w:val="24"/>
                <w:szCs w:val="24"/>
              </w:rPr>
              <w:t>(</w:t>
            </w:r>
            <w:proofErr w:type="gramStart"/>
            <w:r w:rsidRPr="002B4457">
              <w:rPr>
                <w:rFonts w:ascii="Arial" w:hAnsi="Arial" w:cs="Arial"/>
                <w:i/>
                <w:iCs/>
                <w:sz w:val="24"/>
                <w:szCs w:val="24"/>
              </w:rPr>
              <w:t>Generally</w:t>
            </w:r>
            <w:proofErr w:type="gramEnd"/>
            <w:r w:rsidRPr="002B4457">
              <w:rPr>
                <w:rFonts w:ascii="Arial" w:hAnsi="Arial" w:cs="Arial"/>
                <w:i/>
                <w:iCs/>
                <w:sz w:val="24"/>
                <w:szCs w:val="24"/>
              </w:rPr>
              <w:t xml:space="preserve"> submission costs are available on hospital HREC/RGO website)</w:t>
            </w:r>
          </w:p>
        </w:tc>
        <w:tc>
          <w:tcPr>
            <w:tcW w:w="8755" w:type="dxa"/>
          </w:tcPr>
          <w:p w14:paraId="231982D2" w14:textId="579DF74F" w:rsidR="0069555D" w:rsidRDefault="0069555D" w:rsidP="006217A5">
            <w:pPr>
              <w:rPr>
                <w:rFonts w:ascii="Arial" w:hAnsi="Arial" w:cs="Arial"/>
                <w:sz w:val="24"/>
                <w:szCs w:val="24"/>
              </w:rPr>
            </w:pPr>
            <w:r w:rsidRPr="009F53F7">
              <w:rPr>
                <w:rFonts w:ascii="Arial" w:hAnsi="Arial" w:cs="Arial"/>
                <w:sz w:val="24"/>
                <w:szCs w:val="24"/>
              </w:rPr>
              <w:t>A qualitative research arm to a study would generally be built into the trial</w:t>
            </w:r>
            <w:r w:rsidR="002B4457">
              <w:rPr>
                <w:rFonts w:ascii="Arial" w:hAnsi="Arial" w:cs="Arial"/>
                <w:sz w:val="24"/>
                <w:szCs w:val="24"/>
              </w:rPr>
              <w:t>s</w:t>
            </w:r>
            <w:r w:rsidRPr="009F53F7">
              <w:rPr>
                <w:rFonts w:ascii="Arial" w:hAnsi="Arial" w:cs="Arial"/>
                <w:sz w:val="24"/>
                <w:szCs w:val="24"/>
              </w:rPr>
              <w:t xml:space="preserve"> overarching ethics submission.</w:t>
            </w:r>
            <w:r>
              <w:rPr>
                <w:rFonts w:ascii="Arial" w:hAnsi="Arial" w:cs="Arial"/>
                <w:sz w:val="24"/>
                <w:szCs w:val="24"/>
              </w:rPr>
              <w:t xml:space="preserve"> </w:t>
            </w:r>
            <w:r w:rsidR="002B4457">
              <w:rPr>
                <w:rFonts w:ascii="Arial" w:hAnsi="Arial" w:cs="Arial"/>
                <w:sz w:val="24"/>
                <w:szCs w:val="24"/>
              </w:rPr>
              <w:t>However, if stand-alone, consideration should be given to the time taken to prepare the submission,</w:t>
            </w:r>
            <w:r>
              <w:rPr>
                <w:rFonts w:ascii="Arial" w:hAnsi="Arial" w:cs="Arial"/>
                <w:sz w:val="24"/>
                <w:szCs w:val="24"/>
              </w:rPr>
              <w:t xml:space="preserve"> including the study protocol or scoping document and any patient</w:t>
            </w:r>
            <w:r w:rsidR="002B4457">
              <w:rPr>
                <w:rFonts w:ascii="Arial" w:hAnsi="Arial" w:cs="Arial"/>
                <w:sz w:val="24"/>
                <w:szCs w:val="24"/>
              </w:rPr>
              <w:t>-</w:t>
            </w:r>
            <w:r>
              <w:rPr>
                <w:rFonts w:ascii="Arial" w:hAnsi="Arial" w:cs="Arial"/>
                <w:sz w:val="24"/>
                <w:szCs w:val="24"/>
              </w:rPr>
              <w:t xml:space="preserve">facing materials such as a Patient Information and Consent Form. </w:t>
            </w:r>
          </w:p>
          <w:p w14:paraId="18DFD8CE" w14:textId="118AAEDE" w:rsidR="0069555D" w:rsidRDefault="0069555D" w:rsidP="006217A5">
            <w:pPr>
              <w:rPr>
                <w:rFonts w:ascii="Arial" w:hAnsi="Arial" w:cs="Arial"/>
                <w:sz w:val="24"/>
                <w:szCs w:val="24"/>
              </w:rPr>
            </w:pPr>
            <w:r>
              <w:rPr>
                <w:rFonts w:ascii="Arial" w:hAnsi="Arial" w:cs="Arial"/>
                <w:sz w:val="24"/>
                <w:szCs w:val="24"/>
              </w:rPr>
              <w:t xml:space="preserve">Many HREC’s now have submission fees </w:t>
            </w:r>
            <w:r w:rsidR="002B4457">
              <w:rPr>
                <w:rFonts w:ascii="Arial" w:hAnsi="Arial" w:cs="Arial"/>
                <w:sz w:val="24"/>
                <w:szCs w:val="24"/>
              </w:rPr>
              <w:t>that</w:t>
            </w:r>
            <w:r>
              <w:rPr>
                <w:rFonts w:ascii="Arial" w:hAnsi="Arial" w:cs="Arial"/>
                <w:sz w:val="24"/>
                <w:szCs w:val="24"/>
              </w:rPr>
              <w:t xml:space="preserve"> need to be included.</w:t>
            </w:r>
          </w:p>
          <w:p w14:paraId="1C9F8370" w14:textId="6FC8079A" w:rsidR="0069555D" w:rsidRDefault="0069555D" w:rsidP="006217A5">
            <w:pPr>
              <w:rPr>
                <w:rFonts w:ascii="Arial" w:hAnsi="Arial" w:cs="Arial"/>
                <w:sz w:val="24"/>
                <w:szCs w:val="24"/>
              </w:rPr>
            </w:pPr>
            <w:r>
              <w:rPr>
                <w:rFonts w:ascii="Arial" w:hAnsi="Arial" w:cs="Arial"/>
                <w:sz w:val="24"/>
                <w:szCs w:val="24"/>
              </w:rPr>
              <w:t xml:space="preserve">If your study is going to be conducted </w:t>
            </w:r>
            <w:r w:rsidR="002B4457">
              <w:rPr>
                <w:rFonts w:ascii="Arial" w:hAnsi="Arial" w:cs="Arial"/>
                <w:sz w:val="24"/>
                <w:szCs w:val="24"/>
              </w:rPr>
              <w:t>at</w:t>
            </w:r>
            <w:r>
              <w:rPr>
                <w:rFonts w:ascii="Arial" w:hAnsi="Arial" w:cs="Arial"/>
                <w:sz w:val="24"/>
                <w:szCs w:val="24"/>
              </w:rPr>
              <w:t xml:space="preserve"> multiple sites</w:t>
            </w:r>
            <w:r w:rsidR="002B4457">
              <w:rPr>
                <w:rFonts w:ascii="Arial" w:hAnsi="Arial" w:cs="Arial"/>
                <w:sz w:val="24"/>
                <w:szCs w:val="24"/>
              </w:rPr>
              <w:t>,</w:t>
            </w:r>
            <w:r>
              <w:rPr>
                <w:rFonts w:ascii="Arial" w:hAnsi="Arial" w:cs="Arial"/>
                <w:sz w:val="24"/>
                <w:szCs w:val="24"/>
              </w:rPr>
              <w:t xml:space="preserve"> you will need to ensure the inclusion of each sites Research Governance Approval fee and have a local staff member who can lodge the submission on your behalf. </w:t>
            </w:r>
          </w:p>
          <w:p w14:paraId="3C1F6511" w14:textId="445C1BB3" w:rsidR="0069555D" w:rsidRPr="009F53F7" w:rsidRDefault="0069555D" w:rsidP="006217A5">
            <w:pPr>
              <w:rPr>
                <w:rFonts w:ascii="Arial" w:hAnsi="Arial" w:cs="Arial"/>
                <w:sz w:val="24"/>
                <w:szCs w:val="24"/>
              </w:rPr>
            </w:pPr>
            <w:r w:rsidRPr="009F53F7">
              <w:rPr>
                <w:rFonts w:ascii="Arial" w:hAnsi="Arial" w:cs="Arial"/>
                <w:sz w:val="24"/>
                <w:szCs w:val="24"/>
              </w:rPr>
              <w:t xml:space="preserve"> </w:t>
            </w:r>
          </w:p>
        </w:tc>
        <w:tc>
          <w:tcPr>
            <w:tcW w:w="1701" w:type="dxa"/>
          </w:tcPr>
          <w:p w14:paraId="14C6C05D" w14:textId="77777777" w:rsidR="0069555D" w:rsidRPr="009F53F7" w:rsidRDefault="0069555D" w:rsidP="006217A5">
            <w:pPr>
              <w:rPr>
                <w:rFonts w:ascii="Arial" w:hAnsi="Arial" w:cs="Arial"/>
                <w:sz w:val="24"/>
                <w:szCs w:val="24"/>
              </w:rPr>
            </w:pPr>
          </w:p>
        </w:tc>
      </w:tr>
      <w:tr w:rsidR="0069555D" w:rsidRPr="009F53F7" w14:paraId="7790CE20" w14:textId="27CE6E47" w:rsidTr="0069555D">
        <w:tc>
          <w:tcPr>
            <w:tcW w:w="3289" w:type="dxa"/>
          </w:tcPr>
          <w:p w14:paraId="0ED8A68E" w14:textId="650BFAEF" w:rsidR="0069555D" w:rsidRPr="009F53F7" w:rsidRDefault="0069555D" w:rsidP="00270450">
            <w:pPr>
              <w:rPr>
                <w:rFonts w:ascii="Arial" w:hAnsi="Arial" w:cs="Arial"/>
                <w:sz w:val="24"/>
                <w:szCs w:val="24"/>
              </w:rPr>
            </w:pPr>
            <w:r w:rsidRPr="009F53F7">
              <w:rPr>
                <w:rFonts w:ascii="Arial" w:hAnsi="Arial" w:cs="Arial"/>
                <w:position w:val="1"/>
                <w:sz w:val="24"/>
                <w:szCs w:val="24"/>
              </w:rPr>
              <w:t xml:space="preserve">Consumer Advisory Group </w:t>
            </w:r>
            <w:r>
              <w:rPr>
                <w:rFonts w:ascii="Arial" w:hAnsi="Arial" w:cs="Arial"/>
                <w:position w:val="1"/>
                <w:sz w:val="24"/>
                <w:szCs w:val="24"/>
              </w:rPr>
              <w:t>as members of the investigator team*</w:t>
            </w:r>
            <w:r w:rsidR="00B0141C">
              <w:rPr>
                <w:rFonts w:ascii="Arial" w:hAnsi="Arial" w:cs="Arial"/>
                <w:position w:val="1"/>
                <w:sz w:val="24"/>
                <w:szCs w:val="24"/>
              </w:rPr>
              <w:t>*</w:t>
            </w:r>
          </w:p>
        </w:tc>
        <w:tc>
          <w:tcPr>
            <w:tcW w:w="8755" w:type="dxa"/>
          </w:tcPr>
          <w:p w14:paraId="13E4BCC2" w14:textId="72F25D3B" w:rsidR="0069555D" w:rsidRDefault="0069555D" w:rsidP="00270450">
            <w:pPr>
              <w:autoSpaceDE w:val="0"/>
              <w:autoSpaceDN w:val="0"/>
              <w:adjustRightInd w:val="0"/>
              <w:rPr>
                <w:rFonts w:ascii="Arial" w:hAnsi="Arial" w:cs="Arial"/>
                <w:sz w:val="24"/>
                <w:szCs w:val="24"/>
              </w:rPr>
            </w:pPr>
            <w:r w:rsidRPr="009F53F7">
              <w:rPr>
                <w:rFonts w:ascii="Arial" w:hAnsi="Arial" w:cs="Arial"/>
                <w:sz w:val="24"/>
                <w:szCs w:val="24"/>
              </w:rPr>
              <w:t xml:space="preserve">Participation for patient/carer consumer advisory </w:t>
            </w:r>
            <w:r>
              <w:rPr>
                <w:rFonts w:ascii="Arial" w:hAnsi="Arial" w:cs="Arial"/>
                <w:sz w:val="24"/>
                <w:szCs w:val="24"/>
              </w:rPr>
              <w:t>member/s</w:t>
            </w:r>
            <w:r w:rsidRPr="009F53F7">
              <w:rPr>
                <w:rFonts w:ascii="Arial" w:hAnsi="Arial" w:cs="Arial"/>
                <w:sz w:val="24"/>
                <w:szCs w:val="24"/>
              </w:rPr>
              <w:t xml:space="preserve"> throughout</w:t>
            </w:r>
            <w:r>
              <w:rPr>
                <w:rFonts w:ascii="Arial" w:hAnsi="Arial" w:cs="Arial"/>
                <w:sz w:val="24"/>
                <w:szCs w:val="24"/>
              </w:rPr>
              <w:t xml:space="preserve"> </w:t>
            </w:r>
            <w:r w:rsidRPr="009F53F7">
              <w:rPr>
                <w:rFonts w:ascii="Arial" w:hAnsi="Arial" w:cs="Arial"/>
                <w:sz w:val="24"/>
                <w:szCs w:val="24"/>
              </w:rPr>
              <w:t xml:space="preserve">the </w:t>
            </w:r>
            <w:r>
              <w:rPr>
                <w:rFonts w:ascii="Arial" w:hAnsi="Arial" w:cs="Arial"/>
                <w:sz w:val="24"/>
                <w:szCs w:val="24"/>
              </w:rPr>
              <w:t xml:space="preserve">life of the </w:t>
            </w:r>
            <w:r w:rsidRPr="009F53F7">
              <w:rPr>
                <w:rFonts w:ascii="Arial" w:hAnsi="Arial" w:cs="Arial"/>
                <w:sz w:val="24"/>
                <w:szCs w:val="24"/>
              </w:rPr>
              <w:t>study.</w:t>
            </w:r>
            <w:r>
              <w:rPr>
                <w:rFonts w:ascii="Arial" w:hAnsi="Arial" w:cs="Arial"/>
                <w:sz w:val="24"/>
                <w:szCs w:val="24"/>
              </w:rPr>
              <w:t xml:space="preserve"> Cost items that might be included:</w:t>
            </w:r>
          </w:p>
          <w:p w14:paraId="7A277D99" w14:textId="172949BD" w:rsidR="0069555D"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Meeting attendance, and review of meeting materials</w:t>
            </w:r>
          </w:p>
          <w:p w14:paraId="02DE605B" w14:textId="465DC546" w:rsidR="0069555D" w:rsidRDefault="0069555D" w:rsidP="00082958">
            <w:pPr>
              <w:pStyle w:val="ListParagraph"/>
              <w:numPr>
                <w:ilvl w:val="0"/>
                <w:numId w:val="2"/>
              </w:numPr>
              <w:autoSpaceDE w:val="0"/>
              <w:autoSpaceDN w:val="0"/>
              <w:adjustRightInd w:val="0"/>
              <w:rPr>
                <w:rFonts w:ascii="Arial" w:hAnsi="Arial" w:cs="Arial"/>
                <w:sz w:val="24"/>
                <w:szCs w:val="24"/>
              </w:rPr>
            </w:pPr>
            <w:r w:rsidRPr="009F53F7">
              <w:rPr>
                <w:rFonts w:ascii="Arial" w:hAnsi="Arial" w:cs="Arial"/>
                <w:sz w:val="24"/>
                <w:szCs w:val="24"/>
              </w:rPr>
              <w:t>Review</w:t>
            </w:r>
            <w:r>
              <w:rPr>
                <w:rFonts w:ascii="Arial" w:hAnsi="Arial" w:cs="Arial"/>
                <w:sz w:val="24"/>
                <w:szCs w:val="24"/>
              </w:rPr>
              <w:t xml:space="preserve"> and/or contribution to the development of study</w:t>
            </w:r>
            <w:r w:rsidR="002B4457">
              <w:rPr>
                <w:rFonts w:ascii="Arial" w:hAnsi="Arial" w:cs="Arial"/>
                <w:sz w:val="24"/>
                <w:szCs w:val="24"/>
              </w:rPr>
              <w:t>-</w:t>
            </w:r>
            <w:r>
              <w:rPr>
                <w:rFonts w:ascii="Arial" w:hAnsi="Arial" w:cs="Arial"/>
                <w:sz w:val="24"/>
                <w:szCs w:val="24"/>
              </w:rPr>
              <w:t xml:space="preserve">related </w:t>
            </w:r>
            <w:r w:rsidRPr="009F53F7">
              <w:rPr>
                <w:rFonts w:ascii="Arial" w:hAnsi="Arial" w:cs="Arial"/>
                <w:sz w:val="24"/>
                <w:szCs w:val="24"/>
              </w:rPr>
              <w:t xml:space="preserve">materials </w:t>
            </w:r>
            <w:r>
              <w:rPr>
                <w:rFonts w:ascii="Arial" w:hAnsi="Arial" w:cs="Arial"/>
                <w:sz w:val="24"/>
                <w:szCs w:val="24"/>
              </w:rPr>
              <w:t>and information</w:t>
            </w:r>
          </w:p>
          <w:p w14:paraId="3F491DB0" w14:textId="6E6E0FFF" w:rsidR="0069555D" w:rsidRDefault="0069555D" w:rsidP="0008295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Travel related expenses incurred</w:t>
            </w:r>
          </w:p>
          <w:p w14:paraId="0F68A2B9" w14:textId="6D03899A" w:rsidR="0069555D" w:rsidRPr="009F53F7" w:rsidRDefault="0069555D" w:rsidP="0008295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Conference attendance</w:t>
            </w:r>
          </w:p>
          <w:p w14:paraId="44D74298" w14:textId="1122978A" w:rsidR="0069555D" w:rsidRPr="009F53F7" w:rsidRDefault="0069555D" w:rsidP="00082958">
            <w:pPr>
              <w:autoSpaceDE w:val="0"/>
              <w:autoSpaceDN w:val="0"/>
              <w:adjustRightInd w:val="0"/>
              <w:rPr>
                <w:rFonts w:ascii="Arial" w:hAnsi="Arial" w:cs="Arial"/>
                <w:sz w:val="24"/>
                <w:szCs w:val="24"/>
              </w:rPr>
            </w:pPr>
          </w:p>
          <w:p w14:paraId="771C4632" w14:textId="2D5A6980" w:rsidR="0069555D" w:rsidRPr="009F53F7" w:rsidRDefault="0069555D" w:rsidP="00082958">
            <w:pPr>
              <w:autoSpaceDE w:val="0"/>
              <w:autoSpaceDN w:val="0"/>
              <w:adjustRightInd w:val="0"/>
              <w:rPr>
                <w:rFonts w:ascii="Arial" w:hAnsi="Arial" w:cs="Arial"/>
                <w:sz w:val="24"/>
                <w:szCs w:val="24"/>
              </w:rPr>
            </w:pPr>
            <w:r w:rsidRPr="009F53F7">
              <w:rPr>
                <w:rFonts w:ascii="Arial" w:hAnsi="Arial" w:cs="Arial"/>
                <w:sz w:val="24"/>
                <w:szCs w:val="24"/>
              </w:rPr>
              <w:t xml:space="preserve">Support for key community /advisory experts’ participation </w:t>
            </w:r>
            <w:proofErr w:type="gramStart"/>
            <w:r w:rsidRPr="009F53F7">
              <w:rPr>
                <w:rFonts w:ascii="Arial" w:hAnsi="Arial" w:cs="Arial"/>
                <w:sz w:val="24"/>
                <w:szCs w:val="24"/>
              </w:rPr>
              <w:t>e</w:t>
            </w:r>
            <w:r w:rsidR="002B4457">
              <w:rPr>
                <w:rFonts w:ascii="Arial" w:hAnsi="Arial" w:cs="Arial"/>
                <w:sz w:val="24"/>
                <w:szCs w:val="24"/>
              </w:rPr>
              <w:t>.</w:t>
            </w:r>
            <w:r w:rsidRPr="009F53F7">
              <w:rPr>
                <w:rFonts w:ascii="Arial" w:hAnsi="Arial" w:cs="Arial"/>
                <w:sz w:val="24"/>
                <w:szCs w:val="24"/>
              </w:rPr>
              <w:t>g.</w:t>
            </w:r>
            <w:proofErr w:type="gramEnd"/>
            <w:r w:rsidRPr="009F53F7">
              <w:rPr>
                <w:rFonts w:ascii="Arial" w:hAnsi="Arial" w:cs="Arial"/>
                <w:sz w:val="24"/>
                <w:szCs w:val="24"/>
              </w:rPr>
              <w:t xml:space="preserve"> Aboriginal and Torres Strait Islander Australians (will require specific engagement and consultation with those key groups)</w:t>
            </w:r>
            <w:r w:rsidR="002B4457">
              <w:rPr>
                <w:rFonts w:ascii="Arial" w:hAnsi="Arial" w:cs="Arial"/>
                <w:sz w:val="24"/>
                <w:szCs w:val="24"/>
              </w:rPr>
              <w:t>,</w:t>
            </w:r>
            <w:r>
              <w:rPr>
                <w:rFonts w:ascii="Arial" w:hAnsi="Arial" w:cs="Arial"/>
                <w:sz w:val="24"/>
                <w:szCs w:val="24"/>
              </w:rPr>
              <w:t xml:space="preserve"> as will the involvement of</w:t>
            </w:r>
            <w:r w:rsidR="002B4457">
              <w:rPr>
                <w:rFonts w:ascii="Arial" w:hAnsi="Arial" w:cs="Arial"/>
                <w:sz w:val="24"/>
                <w:szCs w:val="24"/>
              </w:rPr>
              <w:t xml:space="preserve"> Culturally and Linguistically Diverse</w:t>
            </w:r>
            <w:r>
              <w:rPr>
                <w:rFonts w:ascii="Arial" w:hAnsi="Arial" w:cs="Arial"/>
                <w:sz w:val="24"/>
                <w:szCs w:val="24"/>
              </w:rPr>
              <w:t xml:space="preserve"> </w:t>
            </w:r>
            <w:r w:rsidR="002B4457">
              <w:rPr>
                <w:rFonts w:ascii="Arial" w:hAnsi="Arial" w:cs="Arial"/>
                <w:sz w:val="24"/>
                <w:szCs w:val="24"/>
              </w:rPr>
              <w:t>(</w:t>
            </w:r>
            <w:r>
              <w:rPr>
                <w:rFonts w:ascii="Arial" w:hAnsi="Arial" w:cs="Arial"/>
                <w:sz w:val="24"/>
                <w:szCs w:val="24"/>
              </w:rPr>
              <w:t>CALD</w:t>
            </w:r>
            <w:r w:rsidR="002B4457">
              <w:rPr>
                <w:rFonts w:ascii="Arial" w:hAnsi="Arial" w:cs="Arial"/>
                <w:sz w:val="24"/>
                <w:szCs w:val="24"/>
              </w:rPr>
              <w:t>)</w:t>
            </w:r>
            <w:r>
              <w:rPr>
                <w:rFonts w:ascii="Arial" w:hAnsi="Arial" w:cs="Arial"/>
                <w:sz w:val="24"/>
                <w:szCs w:val="24"/>
              </w:rPr>
              <w:t xml:space="preserve"> members. </w:t>
            </w:r>
          </w:p>
          <w:p w14:paraId="287A5161" w14:textId="77777777" w:rsidR="0069555D" w:rsidRPr="009F53F7" w:rsidRDefault="0069555D" w:rsidP="00270450">
            <w:pPr>
              <w:rPr>
                <w:rFonts w:ascii="Arial" w:hAnsi="Arial" w:cs="Arial"/>
                <w:sz w:val="24"/>
                <w:szCs w:val="24"/>
              </w:rPr>
            </w:pPr>
          </w:p>
        </w:tc>
        <w:tc>
          <w:tcPr>
            <w:tcW w:w="1701" w:type="dxa"/>
          </w:tcPr>
          <w:p w14:paraId="35696000" w14:textId="77777777" w:rsidR="0069555D" w:rsidRPr="009F53F7" w:rsidRDefault="0069555D" w:rsidP="00270450">
            <w:pPr>
              <w:autoSpaceDE w:val="0"/>
              <w:autoSpaceDN w:val="0"/>
              <w:adjustRightInd w:val="0"/>
              <w:rPr>
                <w:rFonts w:ascii="Arial" w:hAnsi="Arial" w:cs="Arial"/>
                <w:sz w:val="24"/>
                <w:szCs w:val="24"/>
              </w:rPr>
            </w:pPr>
          </w:p>
        </w:tc>
      </w:tr>
      <w:tr w:rsidR="0069555D" w:rsidRPr="009F53F7" w14:paraId="45120176" w14:textId="2694C169" w:rsidTr="0069555D">
        <w:tc>
          <w:tcPr>
            <w:tcW w:w="3289" w:type="dxa"/>
          </w:tcPr>
          <w:p w14:paraId="26898B82" w14:textId="297E1583" w:rsidR="0069555D" w:rsidRPr="009F53F7" w:rsidRDefault="0069555D" w:rsidP="00270450">
            <w:pPr>
              <w:rPr>
                <w:rFonts w:ascii="Arial" w:hAnsi="Arial" w:cs="Arial"/>
                <w:position w:val="1"/>
                <w:sz w:val="24"/>
                <w:szCs w:val="24"/>
              </w:rPr>
            </w:pPr>
            <w:r w:rsidRPr="009F53F7">
              <w:rPr>
                <w:rFonts w:ascii="Arial" w:hAnsi="Arial" w:cs="Arial"/>
                <w:position w:val="1"/>
                <w:sz w:val="24"/>
                <w:szCs w:val="24"/>
              </w:rPr>
              <w:t>Consumer participation</w:t>
            </w:r>
            <w:r>
              <w:rPr>
                <w:rFonts w:ascii="Arial" w:hAnsi="Arial" w:cs="Arial"/>
                <w:position w:val="1"/>
                <w:sz w:val="24"/>
                <w:szCs w:val="24"/>
              </w:rPr>
              <w:t xml:space="preserve"> in the study intervention*</w:t>
            </w:r>
            <w:r w:rsidR="00B0141C">
              <w:rPr>
                <w:rFonts w:ascii="Arial" w:hAnsi="Arial" w:cs="Arial"/>
                <w:position w:val="1"/>
                <w:sz w:val="24"/>
                <w:szCs w:val="24"/>
              </w:rPr>
              <w:t>*</w:t>
            </w:r>
          </w:p>
        </w:tc>
        <w:tc>
          <w:tcPr>
            <w:tcW w:w="8755" w:type="dxa"/>
          </w:tcPr>
          <w:p w14:paraId="2617DA36" w14:textId="286F76CC" w:rsidR="0069555D" w:rsidRDefault="0069555D" w:rsidP="000269F4">
            <w:pPr>
              <w:autoSpaceDE w:val="0"/>
              <w:autoSpaceDN w:val="0"/>
              <w:adjustRightInd w:val="0"/>
              <w:rPr>
                <w:rFonts w:ascii="Arial" w:hAnsi="Arial" w:cs="Arial"/>
                <w:sz w:val="24"/>
                <w:szCs w:val="24"/>
              </w:rPr>
            </w:pPr>
            <w:r w:rsidRPr="009F53F7">
              <w:rPr>
                <w:rFonts w:ascii="Arial" w:hAnsi="Arial" w:cs="Arial"/>
                <w:sz w:val="24"/>
                <w:szCs w:val="24"/>
              </w:rPr>
              <w:t>Support for workshops for patients</w:t>
            </w:r>
            <w:r w:rsidR="002B4457">
              <w:rPr>
                <w:rFonts w:ascii="Arial" w:hAnsi="Arial" w:cs="Arial"/>
                <w:sz w:val="24"/>
                <w:szCs w:val="24"/>
              </w:rPr>
              <w:t>/</w:t>
            </w:r>
            <w:r w:rsidRPr="009F53F7">
              <w:rPr>
                <w:rFonts w:ascii="Arial" w:hAnsi="Arial" w:cs="Arial"/>
                <w:sz w:val="24"/>
                <w:szCs w:val="24"/>
              </w:rPr>
              <w:t>consumers</w:t>
            </w:r>
            <w:r w:rsidR="002B4457">
              <w:rPr>
                <w:rFonts w:ascii="Arial" w:hAnsi="Arial" w:cs="Arial"/>
                <w:sz w:val="24"/>
                <w:szCs w:val="24"/>
              </w:rPr>
              <w:t>/</w:t>
            </w:r>
            <w:r w:rsidRPr="009F53F7">
              <w:rPr>
                <w:rFonts w:ascii="Arial" w:hAnsi="Arial" w:cs="Arial"/>
                <w:sz w:val="24"/>
                <w:szCs w:val="24"/>
              </w:rPr>
              <w:t xml:space="preserve">clinicians to facilitate codesign of resources. </w:t>
            </w:r>
            <w:r>
              <w:rPr>
                <w:rFonts w:ascii="Arial" w:hAnsi="Arial" w:cs="Arial"/>
                <w:sz w:val="24"/>
                <w:szCs w:val="24"/>
              </w:rPr>
              <w:t>Cost items that might be included:</w:t>
            </w:r>
          </w:p>
          <w:p w14:paraId="043139A5" w14:textId="77777777" w:rsidR="0069555D"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 xml:space="preserve">Meeting </w:t>
            </w:r>
            <w:r w:rsidRPr="009F53F7">
              <w:rPr>
                <w:rFonts w:ascii="Arial" w:hAnsi="Arial" w:cs="Arial"/>
                <w:sz w:val="24"/>
                <w:szCs w:val="24"/>
              </w:rPr>
              <w:t>attend</w:t>
            </w:r>
            <w:r>
              <w:rPr>
                <w:rFonts w:ascii="Arial" w:hAnsi="Arial" w:cs="Arial"/>
                <w:sz w:val="24"/>
                <w:szCs w:val="24"/>
              </w:rPr>
              <w:t>ance</w:t>
            </w:r>
          </w:p>
          <w:p w14:paraId="27F58FBB" w14:textId="77777777" w:rsidR="0069555D"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P</w:t>
            </w:r>
            <w:r w:rsidRPr="009F53F7">
              <w:rPr>
                <w:rFonts w:ascii="Arial" w:hAnsi="Arial" w:cs="Arial"/>
                <w:sz w:val="24"/>
                <w:szCs w:val="24"/>
              </w:rPr>
              <w:t>ayment</w:t>
            </w:r>
            <w:r>
              <w:rPr>
                <w:rFonts w:ascii="Arial" w:hAnsi="Arial" w:cs="Arial"/>
                <w:sz w:val="24"/>
                <w:szCs w:val="24"/>
              </w:rPr>
              <w:t>s</w:t>
            </w:r>
            <w:r w:rsidRPr="009F53F7">
              <w:rPr>
                <w:rFonts w:ascii="Arial" w:hAnsi="Arial" w:cs="Arial"/>
                <w:sz w:val="24"/>
                <w:szCs w:val="24"/>
              </w:rPr>
              <w:t xml:space="preserve"> for consumer</w:t>
            </w:r>
            <w:r>
              <w:rPr>
                <w:rFonts w:ascii="Arial" w:hAnsi="Arial" w:cs="Arial"/>
                <w:sz w:val="24"/>
                <w:szCs w:val="24"/>
              </w:rPr>
              <w:t xml:space="preserve"> attendance</w:t>
            </w:r>
          </w:p>
          <w:p w14:paraId="0F342EEC" w14:textId="77777777" w:rsidR="0069555D"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w:t>
            </w:r>
            <w:r w:rsidRPr="009F53F7">
              <w:rPr>
                <w:rFonts w:ascii="Arial" w:hAnsi="Arial" w:cs="Arial"/>
                <w:sz w:val="24"/>
                <w:szCs w:val="24"/>
              </w:rPr>
              <w:t>ransport</w:t>
            </w:r>
            <w:r>
              <w:rPr>
                <w:rFonts w:ascii="Arial" w:hAnsi="Arial" w:cs="Arial"/>
                <w:sz w:val="24"/>
                <w:szCs w:val="24"/>
              </w:rPr>
              <w:t xml:space="preserve"> costs for consumer attendance</w:t>
            </w:r>
          </w:p>
          <w:p w14:paraId="4AD98CC1" w14:textId="77777777" w:rsidR="0069555D"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Venue hire</w:t>
            </w:r>
          </w:p>
          <w:p w14:paraId="4AF66D34" w14:textId="2B1A0AE5" w:rsidR="0069555D"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R</w:t>
            </w:r>
            <w:r w:rsidRPr="009F53F7">
              <w:rPr>
                <w:rFonts w:ascii="Arial" w:hAnsi="Arial" w:cs="Arial"/>
                <w:sz w:val="24"/>
                <w:szCs w:val="24"/>
              </w:rPr>
              <w:t xml:space="preserve">efreshments </w:t>
            </w:r>
            <w:r>
              <w:rPr>
                <w:rFonts w:ascii="Arial" w:hAnsi="Arial" w:cs="Arial"/>
                <w:sz w:val="24"/>
                <w:szCs w:val="24"/>
              </w:rPr>
              <w:t>during meeting</w:t>
            </w:r>
          </w:p>
          <w:p w14:paraId="2120C850" w14:textId="44CA2DC9" w:rsidR="0069555D" w:rsidRPr="009F53F7" w:rsidRDefault="0069555D" w:rsidP="009F53F7">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Translation costs</w:t>
            </w:r>
          </w:p>
          <w:p w14:paraId="05B9D44B" w14:textId="0ACC3381" w:rsidR="0069555D" w:rsidRPr="009F53F7" w:rsidRDefault="0069555D" w:rsidP="00270450">
            <w:pPr>
              <w:autoSpaceDE w:val="0"/>
              <w:autoSpaceDN w:val="0"/>
              <w:adjustRightInd w:val="0"/>
              <w:rPr>
                <w:rFonts w:ascii="Arial" w:hAnsi="Arial" w:cs="Arial"/>
                <w:sz w:val="24"/>
                <w:szCs w:val="24"/>
              </w:rPr>
            </w:pPr>
          </w:p>
        </w:tc>
        <w:tc>
          <w:tcPr>
            <w:tcW w:w="1701" w:type="dxa"/>
          </w:tcPr>
          <w:p w14:paraId="33CC91B7" w14:textId="77777777" w:rsidR="0069555D" w:rsidRPr="009F53F7" w:rsidRDefault="0069555D" w:rsidP="000269F4">
            <w:pPr>
              <w:autoSpaceDE w:val="0"/>
              <w:autoSpaceDN w:val="0"/>
              <w:adjustRightInd w:val="0"/>
              <w:rPr>
                <w:rFonts w:ascii="Arial" w:hAnsi="Arial" w:cs="Arial"/>
                <w:sz w:val="24"/>
                <w:szCs w:val="24"/>
              </w:rPr>
            </w:pPr>
          </w:p>
        </w:tc>
      </w:tr>
      <w:tr w:rsidR="007244D2" w:rsidRPr="009F53F7" w14:paraId="2E55F530" w14:textId="77777777" w:rsidTr="0069555D">
        <w:tc>
          <w:tcPr>
            <w:tcW w:w="3289" w:type="dxa"/>
          </w:tcPr>
          <w:p w14:paraId="7CC24E78" w14:textId="0EAD9395" w:rsidR="007244D2" w:rsidRPr="009F53F7" w:rsidRDefault="007244D2" w:rsidP="00270450">
            <w:pPr>
              <w:rPr>
                <w:rFonts w:ascii="Arial" w:hAnsi="Arial" w:cs="Arial"/>
                <w:position w:val="1"/>
                <w:sz w:val="24"/>
                <w:szCs w:val="24"/>
              </w:rPr>
            </w:pPr>
            <w:r>
              <w:rPr>
                <w:rFonts w:ascii="Arial" w:hAnsi="Arial" w:cs="Arial"/>
                <w:position w:val="1"/>
                <w:sz w:val="24"/>
                <w:szCs w:val="24"/>
              </w:rPr>
              <w:t xml:space="preserve">Inclusion of </w:t>
            </w:r>
            <w:proofErr w:type="gramStart"/>
            <w:r w:rsidR="005D2CA8">
              <w:rPr>
                <w:rFonts w:ascii="Arial" w:hAnsi="Arial" w:cs="Arial"/>
                <w:position w:val="1"/>
                <w:sz w:val="24"/>
                <w:szCs w:val="24"/>
              </w:rPr>
              <w:t>particular groups</w:t>
            </w:r>
            <w:proofErr w:type="gramEnd"/>
            <w:r w:rsidR="005D2CA8">
              <w:rPr>
                <w:rFonts w:ascii="Arial" w:hAnsi="Arial" w:cs="Arial"/>
                <w:position w:val="1"/>
                <w:sz w:val="24"/>
                <w:szCs w:val="24"/>
              </w:rPr>
              <w:t xml:space="preserve"> such as CALD communities</w:t>
            </w:r>
          </w:p>
        </w:tc>
        <w:tc>
          <w:tcPr>
            <w:tcW w:w="8755" w:type="dxa"/>
          </w:tcPr>
          <w:p w14:paraId="0FA01798" w14:textId="7D5E5942" w:rsidR="007244D2" w:rsidRDefault="005D2CA8" w:rsidP="000269F4">
            <w:pPr>
              <w:autoSpaceDE w:val="0"/>
              <w:autoSpaceDN w:val="0"/>
              <w:adjustRightInd w:val="0"/>
              <w:rPr>
                <w:rFonts w:ascii="Arial" w:hAnsi="Arial" w:cs="Arial"/>
                <w:sz w:val="24"/>
                <w:szCs w:val="24"/>
              </w:rPr>
            </w:pPr>
            <w:r>
              <w:rPr>
                <w:rFonts w:ascii="Arial" w:hAnsi="Arial" w:cs="Arial"/>
                <w:sz w:val="24"/>
                <w:szCs w:val="24"/>
              </w:rPr>
              <w:t xml:space="preserve">Consider additional costs that may be associated with </w:t>
            </w:r>
            <w:r w:rsidR="002B4457">
              <w:rPr>
                <w:rFonts w:ascii="Arial" w:hAnsi="Arial" w:cs="Arial"/>
                <w:sz w:val="24"/>
                <w:szCs w:val="24"/>
              </w:rPr>
              <w:t xml:space="preserve">the </w:t>
            </w:r>
            <w:r>
              <w:rPr>
                <w:rFonts w:ascii="Arial" w:hAnsi="Arial" w:cs="Arial"/>
                <w:sz w:val="24"/>
                <w:szCs w:val="24"/>
              </w:rPr>
              <w:t>inclusion of key communities</w:t>
            </w:r>
            <w:r w:rsidR="002B4457">
              <w:rPr>
                <w:rFonts w:ascii="Arial" w:hAnsi="Arial" w:cs="Arial"/>
                <w:sz w:val="24"/>
                <w:szCs w:val="24"/>
              </w:rPr>
              <w:t>,</w:t>
            </w:r>
            <w:r>
              <w:rPr>
                <w:rFonts w:ascii="Arial" w:hAnsi="Arial" w:cs="Arial"/>
                <w:sz w:val="24"/>
                <w:szCs w:val="24"/>
              </w:rPr>
              <w:t xml:space="preserve"> including:</w:t>
            </w:r>
          </w:p>
          <w:p w14:paraId="4F03C0A1" w14:textId="3CF6801F" w:rsidR="005D2CA8" w:rsidRDefault="00E73E0C" w:rsidP="005D2CA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Time and resources for engagement</w:t>
            </w:r>
            <w:r w:rsidR="002B4457">
              <w:rPr>
                <w:rFonts w:ascii="Arial" w:hAnsi="Arial" w:cs="Arial"/>
                <w:sz w:val="24"/>
                <w:szCs w:val="24"/>
              </w:rPr>
              <w:t>,</w:t>
            </w:r>
            <w:r>
              <w:rPr>
                <w:rFonts w:ascii="Arial" w:hAnsi="Arial" w:cs="Arial"/>
                <w:sz w:val="24"/>
                <w:szCs w:val="24"/>
              </w:rPr>
              <w:t xml:space="preserve"> meetings, </w:t>
            </w:r>
            <w:r w:rsidR="002B4457">
              <w:rPr>
                <w:rFonts w:ascii="Arial" w:hAnsi="Arial" w:cs="Arial"/>
                <w:sz w:val="24"/>
                <w:szCs w:val="24"/>
              </w:rPr>
              <w:t>and</w:t>
            </w:r>
            <w:r>
              <w:rPr>
                <w:rFonts w:ascii="Arial" w:hAnsi="Arial" w:cs="Arial"/>
                <w:sz w:val="24"/>
                <w:szCs w:val="24"/>
              </w:rPr>
              <w:t xml:space="preserve"> reimbursements</w:t>
            </w:r>
          </w:p>
          <w:p w14:paraId="52DFFAD1" w14:textId="0DEF2674" w:rsidR="00E73E0C" w:rsidRDefault="00E73E0C" w:rsidP="005D2CA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Translation of resources</w:t>
            </w:r>
            <w:r w:rsidR="002B4457">
              <w:rPr>
                <w:rFonts w:ascii="Arial" w:hAnsi="Arial" w:cs="Arial"/>
                <w:sz w:val="24"/>
                <w:szCs w:val="24"/>
              </w:rPr>
              <w:t>/</w:t>
            </w:r>
            <w:r w:rsidR="00176D2B">
              <w:rPr>
                <w:rFonts w:ascii="Arial" w:hAnsi="Arial" w:cs="Arial"/>
                <w:sz w:val="24"/>
                <w:szCs w:val="24"/>
              </w:rPr>
              <w:t>consent forms</w:t>
            </w:r>
          </w:p>
          <w:p w14:paraId="34F8F1D5" w14:textId="43BA611B" w:rsidR="00812E44" w:rsidRDefault="00812E44" w:rsidP="005D2CA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Interpreter costs</w:t>
            </w:r>
            <w:r w:rsidR="00D9531E">
              <w:rPr>
                <w:rFonts w:ascii="Arial" w:hAnsi="Arial" w:cs="Arial"/>
                <w:sz w:val="24"/>
                <w:szCs w:val="24"/>
              </w:rPr>
              <w:t xml:space="preserve"> (hourly rates)</w:t>
            </w:r>
            <w:r>
              <w:rPr>
                <w:rFonts w:ascii="Arial" w:hAnsi="Arial" w:cs="Arial"/>
                <w:sz w:val="24"/>
                <w:szCs w:val="24"/>
              </w:rPr>
              <w:t xml:space="preserve"> during data collection </w:t>
            </w:r>
          </w:p>
          <w:p w14:paraId="5A116157" w14:textId="77777777" w:rsidR="00176D2B" w:rsidRDefault="00176D2B" w:rsidP="005D2CA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Translation of transcripts</w:t>
            </w:r>
          </w:p>
          <w:p w14:paraId="4A89F980" w14:textId="77777777" w:rsidR="00812E44" w:rsidRDefault="00812E44" w:rsidP="005D2CA8">
            <w:pPr>
              <w:pStyle w:val="ListParagraph"/>
              <w:numPr>
                <w:ilvl w:val="0"/>
                <w:numId w:val="2"/>
              </w:numPr>
              <w:autoSpaceDE w:val="0"/>
              <w:autoSpaceDN w:val="0"/>
              <w:adjustRightInd w:val="0"/>
              <w:rPr>
                <w:rFonts w:ascii="Arial" w:hAnsi="Arial" w:cs="Arial"/>
                <w:sz w:val="24"/>
                <w:szCs w:val="24"/>
              </w:rPr>
            </w:pPr>
            <w:r>
              <w:rPr>
                <w:rFonts w:ascii="Arial" w:hAnsi="Arial" w:cs="Arial"/>
                <w:sz w:val="24"/>
                <w:szCs w:val="24"/>
              </w:rPr>
              <w:t>Consideration of travel costs for participants</w:t>
            </w:r>
          </w:p>
          <w:p w14:paraId="45493C5E" w14:textId="14839A28" w:rsidR="00D9531E" w:rsidRPr="00D9531E" w:rsidRDefault="00D9531E" w:rsidP="00D9531E">
            <w:pPr>
              <w:autoSpaceDE w:val="0"/>
              <w:autoSpaceDN w:val="0"/>
              <w:adjustRightInd w:val="0"/>
              <w:rPr>
                <w:rFonts w:ascii="Arial" w:hAnsi="Arial" w:cs="Arial"/>
                <w:sz w:val="24"/>
                <w:szCs w:val="24"/>
              </w:rPr>
            </w:pPr>
          </w:p>
        </w:tc>
        <w:tc>
          <w:tcPr>
            <w:tcW w:w="1701" w:type="dxa"/>
          </w:tcPr>
          <w:p w14:paraId="259DB5D8" w14:textId="77777777" w:rsidR="007244D2" w:rsidRPr="009F53F7" w:rsidRDefault="007244D2" w:rsidP="000269F4">
            <w:pPr>
              <w:autoSpaceDE w:val="0"/>
              <w:autoSpaceDN w:val="0"/>
              <w:adjustRightInd w:val="0"/>
              <w:rPr>
                <w:rFonts w:ascii="Arial" w:hAnsi="Arial" w:cs="Arial"/>
                <w:sz w:val="24"/>
                <w:szCs w:val="24"/>
              </w:rPr>
            </w:pPr>
          </w:p>
        </w:tc>
      </w:tr>
      <w:tr w:rsidR="0069555D" w:rsidRPr="009F53F7" w14:paraId="024E79E7" w14:textId="49FEF8A4" w:rsidTr="0069555D">
        <w:tc>
          <w:tcPr>
            <w:tcW w:w="3289" w:type="dxa"/>
          </w:tcPr>
          <w:p w14:paraId="3021A21F" w14:textId="1A6A2210" w:rsidR="0069555D" w:rsidRPr="009F53F7" w:rsidRDefault="0069555D" w:rsidP="00270450">
            <w:pPr>
              <w:rPr>
                <w:rFonts w:ascii="Arial" w:hAnsi="Arial" w:cs="Arial"/>
                <w:position w:val="1"/>
                <w:sz w:val="24"/>
                <w:szCs w:val="24"/>
              </w:rPr>
            </w:pPr>
            <w:r>
              <w:rPr>
                <w:rFonts w:ascii="Arial" w:hAnsi="Arial" w:cs="Arial"/>
                <w:position w:val="1"/>
                <w:sz w:val="24"/>
                <w:szCs w:val="24"/>
              </w:rPr>
              <w:t>Data collection tool development</w:t>
            </w:r>
          </w:p>
        </w:tc>
        <w:tc>
          <w:tcPr>
            <w:tcW w:w="8755" w:type="dxa"/>
          </w:tcPr>
          <w:p w14:paraId="058A8E0C" w14:textId="1F6D8AAF" w:rsidR="0069555D" w:rsidRDefault="0069555D" w:rsidP="000269F4">
            <w:pPr>
              <w:autoSpaceDE w:val="0"/>
              <w:autoSpaceDN w:val="0"/>
              <w:adjustRightInd w:val="0"/>
              <w:rPr>
                <w:rFonts w:ascii="Arial" w:hAnsi="Arial" w:cs="Arial"/>
                <w:sz w:val="24"/>
                <w:szCs w:val="24"/>
              </w:rPr>
            </w:pPr>
            <w:r>
              <w:rPr>
                <w:rFonts w:ascii="Arial" w:hAnsi="Arial" w:cs="Arial"/>
                <w:sz w:val="24"/>
                <w:szCs w:val="24"/>
              </w:rPr>
              <w:t xml:space="preserve">Many studies use </w:t>
            </w:r>
            <w:r w:rsidR="002B4457">
              <w:rPr>
                <w:rFonts w:ascii="Arial" w:hAnsi="Arial" w:cs="Arial"/>
                <w:sz w:val="24"/>
                <w:szCs w:val="24"/>
              </w:rPr>
              <w:t>research data management software, such as</w:t>
            </w:r>
            <w:r>
              <w:rPr>
                <w:rFonts w:ascii="Arial" w:hAnsi="Arial" w:cs="Arial"/>
                <w:sz w:val="24"/>
                <w:szCs w:val="24"/>
              </w:rPr>
              <w:t xml:space="preserve"> </w:t>
            </w:r>
            <w:proofErr w:type="spellStart"/>
            <w:r>
              <w:rPr>
                <w:rFonts w:ascii="Arial" w:hAnsi="Arial" w:cs="Arial"/>
                <w:sz w:val="24"/>
                <w:szCs w:val="24"/>
              </w:rPr>
              <w:t>REDCap</w:t>
            </w:r>
            <w:proofErr w:type="spellEnd"/>
            <w:r>
              <w:rPr>
                <w:rFonts w:ascii="Arial" w:hAnsi="Arial" w:cs="Arial"/>
                <w:sz w:val="24"/>
                <w:szCs w:val="24"/>
              </w:rPr>
              <w:t xml:space="preserve"> or Qualtrics, to build the data collection forms for completion by staff/participants. </w:t>
            </w:r>
            <w:r w:rsidR="002B4457">
              <w:rPr>
                <w:rFonts w:ascii="Arial" w:hAnsi="Arial" w:cs="Arial"/>
                <w:sz w:val="24"/>
                <w:szCs w:val="24"/>
              </w:rPr>
              <w:t>Suppose the study staff do not have experience in the use of this software. In that case,</w:t>
            </w:r>
            <w:r>
              <w:rPr>
                <w:rFonts w:ascii="Arial" w:hAnsi="Arial" w:cs="Arial"/>
                <w:sz w:val="24"/>
                <w:szCs w:val="24"/>
              </w:rPr>
              <w:t xml:space="preserve"> costs should be included for outsourcing the database build, testing, piloting, trouble-shooting and final download, ready for analysis. </w:t>
            </w:r>
          </w:p>
          <w:p w14:paraId="15553E94" w14:textId="50E89435" w:rsidR="0069555D" w:rsidRPr="009F53F7" w:rsidRDefault="0069555D" w:rsidP="000269F4">
            <w:pPr>
              <w:autoSpaceDE w:val="0"/>
              <w:autoSpaceDN w:val="0"/>
              <w:adjustRightInd w:val="0"/>
              <w:rPr>
                <w:rFonts w:ascii="Arial" w:hAnsi="Arial" w:cs="Arial"/>
                <w:sz w:val="24"/>
                <w:szCs w:val="24"/>
              </w:rPr>
            </w:pPr>
          </w:p>
        </w:tc>
        <w:tc>
          <w:tcPr>
            <w:tcW w:w="1701" w:type="dxa"/>
          </w:tcPr>
          <w:p w14:paraId="55957947" w14:textId="77777777" w:rsidR="0069555D" w:rsidRDefault="0069555D" w:rsidP="000269F4">
            <w:pPr>
              <w:autoSpaceDE w:val="0"/>
              <w:autoSpaceDN w:val="0"/>
              <w:adjustRightInd w:val="0"/>
              <w:rPr>
                <w:rFonts w:ascii="Arial" w:hAnsi="Arial" w:cs="Arial"/>
                <w:sz w:val="24"/>
                <w:szCs w:val="24"/>
              </w:rPr>
            </w:pPr>
          </w:p>
        </w:tc>
      </w:tr>
      <w:tr w:rsidR="0069555D" w:rsidRPr="009F53F7" w14:paraId="1C8831D5" w14:textId="77777777" w:rsidTr="004B5AFA">
        <w:tc>
          <w:tcPr>
            <w:tcW w:w="3289" w:type="dxa"/>
          </w:tcPr>
          <w:p w14:paraId="5A3A63CD" w14:textId="77777777" w:rsidR="0069555D" w:rsidRDefault="0069555D" w:rsidP="004B5AFA">
            <w:pPr>
              <w:rPr>
                <w:rFonts w:ascii="Arial" w:hAnsi="Arial" w:cs="Arial"/>
                <w:sz w:val="24"/>
                <w:szCs w:val="24"/>
              </w:rPr>
            </w:pPr>
            <w:r w:rsidRPr="009F53F7">
              <w:rPr>
                <w:rFonts w:ascii="Arial" w:hAnsi="Arial" w:cs="Arial"/>
                <w:sz w:val="24"/>
                <w:szCs w:val="24"/>
              </w:rPr>
              <w:lastRenderedPageBreak/>
              <w:t>Assessment tool licencing costs</w:t>
            </w:r>
          </w:p>
          <w:p w14:paraId="420BCDC9" w14:textId="77777777" w:rsidR="00EC2B80" w:rsidRDefault="00EC2B80" w:rsidP="004B5AFA">
            <w:pPr>
              <w:rPr>
                <w:rFonts w:ascii="Arial" w:hAnsi="Arial" w:cs="Arial"/>
                <w:sz w:val="24"/>
                <w:szCs w:val="24"/>
              </w:rPr>
            </w:pPr>
          </w:p>
          <w:p w14:paraId="05FE6EB7" w14:textId="4546FCC7" w:rsidR="00EC2B80" w:rsidRPr="009F53F7" w:rsidRDefault="00EC2B80" w:rsidP="004B5AFA">
            <w:pPr>
              <w:rPr>
                <w:rFonts w:ascii="Arial" w:hAnsi="Arial" w:cs="Arial"/>
                <w:sz w:val="24"/>
                <w:szCs w:val="24"/>
              </w:rPr>
            </w:pPr>
            <w:r>
              <w:rPr>
                <w:rFonts w:ascii="Arial" w:hAnsi="Arial" w:cs="Arial"/>
                <w:sz w:val="24"/>
                <w:szCs w:val="24"/>
              </w:rPr>
              <w:t>Data analysis software</w:t>
            </w:r>
          </w:p>
        </w:tc>
        <w:tc>
          <w:tcPr>
            <w:tcW w:w="8755" w:type="dxa"/>
          </w:tcPr>
          <w:p w14:paraId="0CEA21F3" w14:textId="4F5C2FBD" w:rsidR="0069555D" w:rsidRDefault="0069555D" w:rsidP="004B5AFA">
            <w:pPr>
              <w:autoSpaceDE w:val="0"/>
              <w:autoSpaceDN w:val="0"/>
              <w:adjustRightInd w:val="0"/>
              <w:rPr>
                <w:rFonts w:ascii="Arial" w:hAnsi="Arial" w:cs="Arial"/>
                <w:sz w:val="24"/>
                <w:szCs w:val="24"/>
              </w:rPr>
            </w:pPr>
            <w:r w:rsidRPr="009F53F7">
              <w:rPr>
                <w:rFonts w:ascii="Arial" w:hAnsi="Arial" w:cs="Arial"/>
                <w:sz w:val="24"/>
                <w:szCs w:val="24"/>
              </w:rPr>
              <w:t xml:space="preserve">Some assessment tools require the payment of a fee prior to their use for research purposes. Many assessment tools require some form of licence agreement regardless of whether they charge a fee or not. Researchers need to ensure that they source correct information regarding the use of assessment tools. </w:t>
            </w:r>
          </w:p>
          <w:p w14:paraId="140D0B54" w14:textId="77777777" w:rsidR="0069555D" w:rsidRDefault="006000AE" w:rsidP="00350FAF">
            <w:pPr>
              <w:autoSpaceDE w:val="0"/>
              <w:autoSpaceDN w:val="0"/>
              <w:adjustRightInd w:val="0"/>
              <w:rPr>
                <w:rFonts w:ascii="Arial" w:hAnsi="Arial" w:cs="Arial"/>
                <w:sz w:val="24"/>
                <w:szCs w:val="24"/>
              </w:rPr>
            </w:pPr>
            <w:r>
              <w:rPr>
                <w:rFonts w:ascii="Arial" w:hAnsi="Arial" w:cs="Arial"/>
                <w:sz w:val="24"/>
                <w:szCs w:val="24"/>
              </w:rPr>
              <w:t>Similarly,</w:t>
            </w:r>
            <w:r w:rsidR="00EC2B80">
              <w:rPr>
                <w:rFonts w:ascii="Arial" w:hAnsi="Arial" w:cs="Arial"/>
                <w:sz w:val="24"/>
                <w:szCs w:val="24"/>
              </w:rPr>
              <w:t xml:space="preserve"> software packages that assist in the analysis process </w:t>
            </w:r>
            <w:r w:rsidR="00350FAF">
              <w:rPr>
                <w:rFonts w:ascii="Arial" w:hAnsi="Arial" w:cs="Arial"/>
                <w:sz w:val="24"/>
                <w:szCs w:val="24"/>
              </w:rPr>
              <w:t xml:space="preserve">will have licence costs. </w:t>
            </w:r>
          </w:p>
          <w:p w14:paraId="0D2514FD" w14:textId="56B90BF8" w:rsidR="006000AE" w:rsidRPr="009F53F7" w:rsidRDefault="006000AE" w:rsidP="00350FAF">
            <w:pPr>
              <w:autoSpaceDE w:val="0"/>
              <w:autoSpaceDN w:val="0"/>
              <w:adjustRightInd w:val="0"/>
              <w:rPr>
                <w:rFonts w:ascii="Arial" w:hAnsi="Arial" w:cs="Arial"/>
                <w:sz w:val="24"/>
                <w:szCs w:val="24"/>
              </w:rPr>
            </w:pPr>
          </w:p>
        </w:tc>
        <w:tc>
          <w:tcPr>
            <w:tcW w:w="1701" w:type="dxa"/>
          </w:tcPr>
          <w:p w14:paraId="62A2D9BE" w14:textId="77777777" w:rsidR="0069555D" w:rsidRPr="009F53F7" w:rsidRDefault="0069555D" w:rsidP="004B5AFA">
            <w:pPr>
              <w:autoSpaceDE w:val="0"/>
              <w:autoSpaceDN w:val="0"/>
              <w:adjustRightInd w:val="0"/>
              <w:rPr>
                <w:rFonts w:ascii="Arial" w:hAnsi="Arial" w:cs="Arial"/>
                <w:sz w:val="24"/>
                <w:szCs w:val="24"/>
              </w:rPr>
            </w:pPr>
          </w:p>
        </w:tc>
      </w:tr>
      <w:tr w:rsidR="0069555D" w:rsidRPr="009F53F7" w14:paraId="293268F9" w14:textId="625A807E" w:rsidTr="0069555D">
        <w:tc>
          <w:tcPr>
            <w:tcW w:w="3289" w:type="dxa"/>
          </w:tcPr>
          <w:p w14:paraId="24CE5840" w14:textId="7B996327" w:rsidR="0069555D" w:rsidRPr="009F53F7" w:rsidRDefault="0069555D" w:rsidP="00270450">
            <w:pPr>
              <w:rPr>
                <w:rFonts w:ascii="Arial" w:hAnsi="Arial" w:cs="Arial"/>
                <w:sz w:val="24"/>
                <w:szCs w:val="24"/>
              </w:rPr>
            </w:pPr>
            <w:r w:rsidRPr="009F53F7">
              <w:rPr>
                <w:rFonts w:ascii="Arial" w:hAnsi="Arial" w:cs="Arial"/>
                <w:position w:val="1"/>
                <w:sz w:val="24"/>
                <w:szCs w:val="24"/>
              </w:rPr>
              <w:t>Per participant cost to sites</w:t>
            </w:r>
            <w:r w:rsidR="002B4457">
              <w:rPr>
                <w:rFonts w:ascii="Arial" w:hAnsi="Arial" w:cs="Arial"/>
                <w:position w:val="1"/>
                <w:sz w:val="24"/>
                <w:szCs w:val="24"/>
              </w:rPr>
              <w:t>/</w:t>
            </w:r>
            <w:r w:rsidRPr="009F53F7">
              <w:rPr>
                <w:rFonts w:ascii="Arial" w:hAnsi="Arial" w:cs="Arial"/>
                <w:position w:val="1"/>
                <w:sz w:val="24"/>
                <w:szCs w:val="24"/>
              </w:rPr>
              <w:t xml:space="preserve">recruitment to study </w:t>
            </w:r>
          </w:p>
        </w:tc>
        <w:tc>
          <w:tcPr>
            <w:tcW w:w="8755" w:type="dxa"/>
          </w:tcPr>
          <w:p w14:paraId="66C58434" w14:textId="754A2ED3" w:rsidR="0069555D" w:rsidRDefault="0069555D" w:rsidP="00270450">
            <w:pPr>
              <w:rPr>
                <w:rFonts w:ascii="Arial" w:hAnsi="Arial" w:cs="Arial"/>
                <w:sz w:val="24"/>
                <w:szCs w:val="24"/>
              </w:rPr>
            </w:pPr>
            <w:r>
              <w:rPr>
                <w:rFonts w:ascii="Arial" w:hAnsi="Arial" w:cs="Arial"/>
                <w:sz w:val="24"/>
                <w:szCs w:val="24"/>
              </w:rPr>
              <w:t>If your study is being conducted through a recruiting site</w:t>
            </w:r>
            <w:r w:rsidR="002B445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A hospital/s partner, you may need to include a payment based on the number of participants you are wanting the hospital to source for you. Determining the value of the participant payment is generally best calculated using</w:t>
            </w:r>
            <w:r w:rsidR="00815D8C">
              <w:rPr>
                <w:rFonts w:ascii="Arial" w:hAnsi="Arial" w:cs="Arial"/>
                <w:sz w:val="24"/>
                <w:szCs w:val="24"/>
              </w:rPr>
              <w:t xml:space="preserve">: </w:t>
            </w:r>
            <w:r>
              <w:rPr>
                <w:rFonts w:ascii="Arial" w:hAnsi="Arial" w:cs="Arial"/>
                <w:sz w:val="24"/>
                <w:szCs w:val="24"/>
              </w:rPr>
              <w:t>1. The staff involved (</w:t>
            </w:r>
            <w:proofErr w:type="gramStart"/>
            <w:r>
              <w:rPr>
                <w:rFonts w:ascii="Arial" w:hAnsi="Arial" w:cs="Arial"/>
                <w:sz w:val="24"/>
                <w:szCs w:val="24"/>
              </w:rPr>
              <w:t>i</w:t>
            </w:r>
            <w:r w:rsidR="002B4457">
              <w:rPr>
                <w:rFonts w:ascii="Arial" w:hAnsi="Arial" w:cs="Arial"/>
                <w:sz w:val="24"/>
                <w:szCs w:val="24"/>
              </w:rPr>
              <w:t>.</w:t>
            </w:r>
            <w:r>
              <w:rPr>
                <w:rFonts w:ascii="Arial" w:hAnsi="Arial" w:cs="Arial"/>
                <w:sz w:val="24"/>
                <w:szCs w:val="24"/>
              </w:rPr>
              <w:t>e.</w:t>
            </w:r>
            <w:proofErr w:type="gramEnd"/>
            <w:r>
              <w:rPr>
                <w:rFonts w:ascii="Arial" w:hAnsi="Arial" w:cs="Arial"/>
                <w:sz w:val="24"/>
                <w:szCs w:val="24"/>
              </w:rPr>
              <w:t xml:space="preserve"> Doctor, nurse, allied health)</w:t>
            </w:r>
            <w:r w:rsidR="00815D8C">
              <w:rPr>
                <w:rFonts w:ascii="Arial" w:hAnsi="Arial" w:cs="Arial"/>
                <w:sz w:val="24"/>
                <w:szCs w:val="24"/>
              </w:rPr>
              <w:t xml:space="preserve">, </w:t>
            </w:r>
            <w:r>
              <w:rPr>
                <w:rFonts w:ascii="Arial" w:hAnsi="Arial" w:cs="Arial"/>
                <w:sz w:val="24"/>
                <w:szCs w:val="24"/>
              </w:rPr>
              <w:t>and 2. the amount of time the staff at the hospital site will need to recruit one patient. Once you have the cost for one participant</w:t>
            </w:r>
            <w:r w:rsidR="002B4457">
              <w:rPr>
                <w:rFonts w:ascii="Arial" w:hAnsi="Arial" w:cs="Arial"/>
                <w:sz w:val="24"/>
                <w:szCs w:val="24"/>
              </w:rPr>
              <w:t>,</w:t>
            </w:r>
            <w:r>
              <w:rPr>
                <w:rFonts w:ascii="Arial" w:hAnsi="Arial" w:cs="Arial"/>
                <w:sz w:val="24"/>
                <w:szCs w:val="24"/>
              </w:rPr>
              <w:t xml:space="preserve"> this can then be multiplied by the number of participants </w:t>
            </w:r>
            <w:r w:rsidR="00815D8C">
              <w:rPr>
                <w:rFonts w:ascii="Arial" w:hAnsi="Arial" w:cs="Arial"/>
                <w:sz w:val="24"/>
                <w:szCs w:val="24"/>
              </w:rPr>
              <w:t>requir</w:t>
            </w:r>
            <w:r>
              <w:rPr>
                <w:rFonts w:ascii="Arial" w:hAnsi="Arial" w:cs="Arial"/>
                <w:sz w:val="24"/>
                <w:szCs w:val="24"/>
              </w:rPr>
              <w:t>ed to arrive at a total cost.</w:t>
            </w:r>
          </w:p>
          <w:p w14:paraId="1B1C5696" w14:textId="0473BA7A" w:rsidR="0069555D" w:rsidRPr="009F53F7" w:rsidRDefault="0069555D" w:rsidP="00270450">
            <w:pPr>
              <w:rPr>
                <w:rFonts w:ascii="Arial" w:hAnsi="Arial" w:cs="Arial"/>
                <w:sz w:val="24"/>
                <w:szCs w:val="24"/>
              </w:rPr>
            </w:pPr>
          </w:p>
        </w:tc>
        <w:tc>
          <w:tcPr>
            <w:tcW w:w="1701" w:type="dxa"/>
          </w:tcPr>
          <w:p w14:paraId="45004A99" w14:textId="77777777" w:rsidR="0069555D" w:rsidRDefault="0069555D" w:rsidP="00270450">
            <w:pPr>
              <w:rPr>
                <w:rFonts w:ascii="Arial" w:hAnsi="Arial" w:cs="Arial"/>
                <w:sz w:val="24"/>
                <w:szCs w:val="24"/>
              </w:rPr>
            </w:pPr>
          </w:p>
        </w:tc>
      </w:tr>
      <w:tr w:rsidR="0069555D" w:rsidRPr="009F53F7" w14:paraId="080D7C50" w14:textId="77777777" w:rsidTr="0069555D">
        <w:tc>
          <w:tcPr>
            <w:tcW w:w="3289" w:type="dxa"/>
          </w:tcPr>
          <w:p w14:paraId="4736A933" w14:textId="109AE7F4" w:rsidR="0069555D" w:rsidRPr="009F53F7" w:rsidRDefault="0069555D" w:rsidP="00270450">
            <w:pPr>
              <w:rPr>
                <w:rFonts w:ascii="Arial" w:hAnsi="Arial" w:cs="Arial"/>
                <w:position w:val="1"/>
                <w:sz w:val="24"/>
                <w:szCs w:val="24"/>
              </w:rPr>
            </w:pPr>
            <w:r>
              <w:rPr>
                <w:rFonts w:ascii="Arial" w:hAnsi="Arial" w:cs="Arial"/>
                <w:position w:val="1"/>
                <w:sz w:val="24"/>
                <w:szCs w:val="24"/>
              </w:rPr>
              <w:t>Travel costs</w:t>
            </w:r>
          </w:p>
        </w:tc>
        <w:tc>
          <w:tcPr>
            <w:tcW w:w="8755" w:type="dxa"/>
          </w:tcPr>
          <w:p w14:paraId="677FBDDE" w14:textId="1FB8094A" w:rsidR="0069555D" w:rsidRDefault="0069555D" w:rsidP="00270450">
            <w:pPr>
              <w:rPr>
                <w:rFonts w:ascii="Arial" w:hAnsi="Arial" w:cs="Arial"/>
                <w:sz w:val="24"/>
                <w:szCs w:val="24"/>
              </w:rPr>
            </w:pPr>
            <w:r>
              <w:rPr>
                <w:rFonts w:ascii="Arial" w:hAnsi="Arial" w:cs="Arial"/>
                <w:sz w:val="24"/>
                <w:szCs w:val="24"/>
              </w:rPr>
              <w:t>Will the study require staff to travel to sites or to conduct focus groups or similar</w:t>
            </w:r>
            <w:r w:rsidR="002B4457">
              <w:rPr>
                <w:rFonts w:ascii="Arial" w:hAnsi="Arial" w:cs="Arial"/>
                <w:sz w:val="24"/>
                <w:szCs w:val="24"/>
              </w:rPr>
              <w:t>?</w:t>
            </w:r>
            <w:r>
              <w:rPr>
                <w:rFonts w:ascii="Arial" w:hAnsi="Arial" w:cs="Arial"/>
                <w:sz w:val="24"/>
                <w:szCs w:val="24"/>
              </w:rPr>
              <w:t xml:space="preserve"> All travel</w:t>
            </w:r>
            <w:r w:rsidR="002B4457">
              <w:rPr>
                <w:rFonts w:ascii="Arial" w:hAnsi="Arial" w:cs="Arial"/>
                <w:sz w:val="24"/>
                <w:szCs w:val="24"/>
              </w:rPr>
              <w:t>-</w:t>
            </w:r>
            <w:r>
              <w:rPr>
                <w:rFonts w:ascii="Arial" w:hAnsi="Arial" w:cs="Arial"/>
                <w:sz w:val="24"/>
                <w:szCs w:val="24"/>
              </w:rPr>
              <w:t>related expenses should be estimated and included. If it is likely that overnight stays will be required</w:t>
            </w:r>
            <w:r w:rsidR="002B4457">
              <w:rPr>
                <w:rFonts w:ascii="Arial" w:hAnsi="Arial" w:cs="Arial"/>
                <w:sz w:val="24"/>
                <w:szCs w:val="24"/>
              </w:rPr>
              <w:t>,</w:t>
            </w:r>
            <w:r>
              <w:rPr>
                <w:rFonts w:ascii="Arial" w:hAnsi="Arial" w:cs="Arial"/>
                <w:sz w:val="24"/>
                <w:szCs w:val="24"/>
              </w:rPr>
              <w:t xml:space="preserve"> include accommodation and meal costs for staff when away from home. </w:t>
            </w:r>
          </w:p>
          <w:p w14:paraId="1705EB29" w14:textId="57DD7FE1" w:rsidR="0069555D" w:rsidRDefault="0069555D" w:rsidP="00270450">
            <w:pPr>
              <w:rPr>
                <w:rFonts w:ascii="Arial" w:hAnsi="Arial" w:cs="Arial"/>
                <w:sz w:val="24"/>
                <w:szCs w:val="24"/>
              </w:rPr>
            </w:pPr>
          </w:p>
        </w:tc>
        <w:tc>
          <w:tcPr>
            <w:tcW w:w="1701" w:type="dxa"/>
          </w:tcPr>
          <w:p w14:paraId="591B515F" w14:textId="77777777" w:rsidR="0069555D" w:rsidRDefault="0069555D" w:rsidP="00270450">
            <w:pPr>
              <w:rPr>
                <w:rFonts w:ascii="Arial" w:hAnsi="Arial" w:cs="Arial"/>
                <w:sz w:val="24"/>
                <w:szCs w:val="24"/>
              </w:rPr>
            </w:pPr>
          </w:p>
        </w:tc>
      </w:tr>
      <w:tr w:rsidR="0069555D" w:rsidRPr="009F53F7" w14:paraId="12E99558" w14:textId="373AADD8" w:rsidTr="0069555D">
        <w:tc>
          <w:tcPr>
            <w:tcW w:w="3289" w:type="dxa"/>
          </w:tcPr>
          <w:p w14:paraId="21FE8F56" w14:textId="246D45F1" w:rsidR="0069555D" w:rsidRPr="009F53F7" w:rsidRDefault="0069555D" w:rsidP="00270450">
            <w:pPr>
              <w:rPr>
                <w:rFonts w:ascii="Arial" w:hAnsi="Arial" w:cs="Arial"/>
                <w:sz w:val="24"/>
                <w:szCs w:val="24"/>
              </w:rPr>
            </w:pPr>
            <w:r w:rsidRPr="009F53F7">
              <w:rPr>
                <w:rFonts w:ascii="Arial" w:hAnsi="Arial" w:cs="Arial"/>
                <w:sz w:val="24"/>
                <w:szCs w:val="24"/>
              </w:rPr>
              <w:t>Transcription costs</w:t>
            </w:r>
          </w:p>
        </w:tc>
        <w:tc>
          <w:tcPr>
            <w:tcW w:w="8755" w:type="dxa"/>
          </w:tcPr>
          <w:p w14:paraId="049F8C0B" w14:textId="647FDAA1" w:rsidR="0069555D" w:rsidRPr="009F53F7" w:rsidRDefault="0069555D" w:rsidP="004B144B">
            <w:pPr>
              <w:autoSpaceDE w:val="0"/>
              <w:autoSpaceDN w:val="0"/>
              <w:adjustRightInd w:val="0"/>
              <w:rPr>
                <w:rFonts w:ascii="Arial" w:hAnsi="Arial" w:cs="Arial"/>
                <w:sz w:val="24"/>
                <w:szCs w:val="24"/>
              </w:rPr>
            </w:pPr>
            <w:r>
              <w:rPr>
                <w:rFonts w:ascii="Arial" w:hAnsi="Arial" w:cs="Arial"/>
                <w:sz w:val="24"/>
                <w:szCs w:val="24"/>
              </w:rPr>
              <w:t>Transcription services usually work on a time/</w:t>
            </w:r>
            <w:r w:rsidRPr="009F53F7">
              <w:rPr>
                <w:rFonts w:ascii="Arial" w:hAnsi="Arial" w:cs="Arial"/>
                <w:sz w:val="24"/>
                <w:szCs w:val="24"/>
              </w:rPr>
              <w:t>cost</w:t>
            </w:r>
            <w:r>
              <w:rPr>
                <w:rFonts w:ascii="Arial" w:hAnsi="Arial" w:cs="Arial"/>
                <w:sz w:val="24"/>
                <w:szCs w:val="24"/>
              </w:rPr>
              <w:t xml:space="preserve"> basis</w:t>
            </w:r>
            <w:r w:rsidRPr="009F53F7">
              <w:rPr>
                <w:rFonts w:ascii="Arial" w:hAnsi="Arial" w:cs="Arial"/>
                <w:sz w:val="24"/>
                <w:szCs w:val="24"/>
              </w:rPr>
              <w:t xml:space="preserve"> for the verbatim transcription of audio recordings from focus groups/interviews with patients and carers.</w:t>
            </w:r>
            <w:r>
              <w:rPr>
                <w:rFonts w:ascii="Arial" w:hAnsi="Arial" w:cs="Arial"/>
                <w:sz w:val="24"/>
                <w:szCs w:val="24"/>
              </w:rPr>
              <w:t xml:space="preserve"> Costs vary between providers</w:t>
            </w:r>
            <w:r w:rsidR="002B4457">
              <w:rPr>
                <w:rFonts w:ascii="Arial" w:hAnsi="Arial" w:cs="Arial"/>
                <w:sz w:val="24"/>
                <w:szCs w:val="24"/>
              </w:rPr>
              <w:t>,</w:t>
            </w:r>
            <w:r>
              <w:rPr>
                <w:rFonts w:ascii="Arial" w:hAnsi="Arial" w:cs="Arial"/>
                <w:sz w:val="24"/>
                <w:szCs w:val="24"/>
              </w:rPr>
              <w:t xml:space="preserve"> as does the transcribed product</w:t>
            </w:r>
            <w:r w:rsidR="002B4457">
              <w:rPr>
                <w:rFonts w:ascii="Arial" w:hAnsi="Arial" w:cs="Arial"/>
                <w:sz w:val="24"/>
                <w:szCs w:val="24"/>
              </w:rPr>
              <w:t>,</w:t>
            </w:r>
            <w:r>
              <w:rPr>
                <w:rFonts w:ascii="Arial" w:hAnsi="Arial" w:cs="Arial"/>
                <w:sz w:val="24"/>
                <w:szCs w:val="24"/>
              </w:rPr>
              <w:t xml:space="preserve"> especially where </w:t>
            </w:r>
            <w:r w:rsidR="002B4457">
              <w:rPr>
                <w:rFonts w:ascii="Arial" w:hAnsi="Arial" w:cs="Arial"/>
                <w:sz w:val="24"/>
                <w:szCs w:val="24"/>
              </w:rPr>
              <w:t>multiple people may b</w:t>
            </w:r>
            <w:r>
              <w:rPr>
                <w:rFonts w:ascii="Arial" w:hAnsi="Arial" w:cs="Arial"/>
                <w:sz w:val="24"/>
                <w:szCs w:val="24"/>
              </w:rPr>
              <w:t>e in the meeting</w:t>
            </w:r>
            <w:r w:rsidR="002B4457">
              <w:rPr>
                <w:rFonts w:ascii="Arial" w:hAnsi="Arial" w:cs="Arial"/>
                <w:sz w:val="24"/>
                <w:szCs w:val="24"/>
              </w:rPr>
              <w:t>,</w:t>
            </w:r>
            <w:r>
              <w:rPr>
                <w:rFonts w:ascii="Arial" w:hAnsi="Arial" w:cs="Arial"/>
                <w:sz w:val="24"/>
                <w:szCs w:val="24"/>
              </w:rPr>
              <w:t xml:space="preserve"> such as in a focus group versus a </w:t>
            </w:r>
            <w:r w:rsidR="00AB0323">
              <w:rPr>
                <w:rFonts w:ascii="Arial" w:hAnsi="Arial" w:cs="Arial"/>
                <w:sz w:val="24"/>
                <w:szCs w:val="24"/>
              </w:rPr>
              <w:t>two-person</w:t>
            </w:r>
            <w:r>
              <w:rPr>
                <w:rFonts w:ascii="Arial" w:hAnsi="Arial" w:cs="Arial"/>
                <w:sz w:val="24"/>
                <w:szCs w:val="24"/>
              </w:rPr>
              <w:t xml:space="preserve"> conversation. </w:t>
            </w:r>
          </w:p>
          <w:p w14:paraId="3DCD9568" w14:textId="77777777" w:rsidR="0069555D" w:rsidRPr="009F53F7" w:rsidRDefault="0069555D" w:rsidP="00270450">
            <w:pPr>
              <w:rPr>
                <w:rFonts w:ascii="Arial" w:hAnsi="Arial" w:cs="Arial"/>
                <w:sz w:val="24"/>
                <w:szCs w:val="24"/>
              </w:rPr>
            </w:pPr>
          </w:p>
        </w:tc>
        <w:tc>
          <w:tcPr>
            <w:tcW w:w="1701" w:type="dxa"/>
          </w:tcPr>
          <w:p w14:paraId="612BFE46" w14:textId="77777777" w:rsidR="0069555D" w:rsidRDefault="0069555D" w:rsidP="004B144B">
            <w:pPr>
              <w:autoSpaceDE w:val="0"/>
              <w:autoSpaceDN w:val="0"/>
              <w:adjustRightInd w:val="0"/>
              <w:rPr>
                <w:rFonts w:ascii="Arial" w:hAnsi="Arial" w:cs="Arial"/>
                <w:sz w:val="24"/>
                <w:szCs w:val="24"/>
              </w:rPr>
            </w:pPr>
          </w:p>
        </w:tc>
      </w:tr>
      <w:tr w:rsidR="0069555D" w:rsidRPr="009F53F7" w14:paraId="066247D0" w14:textId="5BF4B6B7" w:rsidTr="0069555D">
        <w:tc>
          <w:tcPr>
            <w:tcW w:w="3289" w:type="dxa"/>
          </w:tcPr>
          <w:p w14:paraId="5A5ED793" w14:textId="6A1AC802" w:rsidR="0069555D" w:rsidRPr="009F53F7" w:rsidRDefault="0069555D" w:rsidP="00270450">
            <w:pPr>
              <w:rPr>
                <w:rFonts w:ascii="Arial" w:hAnsi="Arial" w:cs="Arial"/>
                <w:sz w:val="24"/>
                <w:szCs w:val="24"/>
              </w:rPr>
            </w:pPr>
            <w:r w:rsidRPr="009F53F7">
              <w:rPr>
                <w:rFonts w:ascii="Arial" w:hAnsi="Arial" w:cs="Arial"/>
                <w:sz w:val="24"/>
                <w:szCs w:val="24"/>
              </w:rPr>
              <w:t xml:space="preserve">Data analysis </w:t>
            </w:r>
          </w:p>
        </w:tc>
        <w:tc>
          <w:tcPr>
            <w:tcW w:w="8755" w:type="dxa"/>
          </w:tcPr>
          <w:p w14:paraId="4722C1D3" w14:textId="58A7A017" w:rsidR="0069555D" w:rsidRPr="009F53F7" w:rsidRDefault="0069555D" w:rsidP="007445A9">
            <w:pPr>
              <w:rPr>
                <w:rFonts w:ascii="Arial" w:hAnsi="Arial" w:cs="Arial"/>
                <w:sz w:val="24"/>
                <w:szCs w:val="24"/>
              </w:rPr>
            </w:pPr>
            <w:r w:rsidRPr="009F53F7">
              <w:rPr>
                <w:rFonts w:ascii="Arial" w:hAnsi="Arial" w:cs="Arial"/>
                <w:sz w:val="24"/>
                <w:szCs w:val="24"/>
              </w:rPr>
              <w:t>Data analysis is a time intensive process in qualitative research, with the amount of time required depend</w:t>
            </w:r>
            <w:r w:rsidR="00815D8C">
              <w:rPr>
                <w:rFonts w:ascii="Arial" w:hAnsi="Arial" w:cs="Arial"/>
                <w:sz w:val="24"/>
                <w:szCs w:val="24"/>
              </w:rPr>
              <w:t>ing</w:t>
            </w:r>
            <w:r w:rsidRPr="009F53F7">
              <w:rPr>
                <w:rFonts w:ascii="Arial" w:hAnsi="Arial" w:cs="Arial"/>
                <w:sz w:val="24"/>
                <w:szCs w:val="24"/>
              </w:rPr>
              <w:t xml:space="preserve"> upon the methodological framework adopted </w:t>
            </w:r>
            <w:r w:rsidRPr="009F53F7">
              <w:rPr>
                <w:rFonts w:ascii="Arial" w:hAnsi="Arial" w:cs="Arial"/>
                <w:sz w:val="24"/>
                <w:szCs w:val="24"/>
              </w:rPr>
              <w:lastRenderedPageBreak/>
              <w:t xml:space="preserve">in the study. </w:t>
            </w:r>
            <w:r>
              <w:rPr>
                <w:rFonts w:ascii="Arial" w:hAnsi="Arial" w:cs="Arial"/>
                <w:sz w:val="24"/>
                <w:szCs w:val="24"/>
              </w:rPr>
              <w:t xml:space="preserve">Discuss with members of the investigator team to determine the type of analysis to be conducted and then seek one or more quotations for the work to be performed if done external to your team. </w:t>
            </w:r>
          </w:p>
          <w:p w14:paraId="0380FC78" w14:textId="18D95F74" w:rsidR="0069555D" w:rsidRPr="009F53F7" w:rsidRDefault="0069555D" w:rsidP="00270450">
            <w:pPr>
              <w:rPr>
                <w:rFonts w:ascii="Arial" w:hAnsi="Arial" w:cs="Arial"/>
                <w:sz w:val="24"/>
                <w:szCs w:val="24"/>
              </w:rPr>
            </w:pPr>
          </w:p>
        </w:tc>
        <w:tc>
          <w:tcPr>
            <w:tcW w:w="1701" w:type="dxa"/>
          </w:tcPr>
          <w:p w14:paraId="56126957" w14:textId="77777777" w:rsidR="0069555D" w:rsidRPr="009F53F7" w:rsidRDefault="0069555D" w:rsidP="007445A9">
            <w:pPr>
              <w:rPr>
                <w:rFonts w:ascii="Arial" w:hAnsi="Arial" w:cs="Arial"/>
                <w:sz w:val="24"/>
                <w:szCs w:val="24"/>
              </w:rPr>
            </w:pPr>
          </w:p>
        </w:tc>
      </w:tr>
      <w:tr w:rsidR="006241F0" w:rsidRPr="009F53F7" w14:paraId="12F14AFE" w14:textId="77777777" w:rsidTr="0069555D">
        <w:tc>
          <w:tcPr>
            <w:tcW w:w="3289" w:type="dxa"/>
          </w:tcPr>
          <w:p w14:paraId="080C7AA7" w14:textId="14953909" w:rsidR="006241F0" w:rsidRPr="009F53F7" w:rsidRDefault="006241F0" w:rsidP="00270450">
            <w:pPr>
              <w:rPr>
                <w:rFonts w:ascii="Arial" w:hAnsi="Arial" w:cs="Arial"/>
                <w:sz w:val="24"/>
                <w:szCs w:val="24"/>
              </w:rPr>
            </w:pPr>
            <w:r>
              <w:rPr>
                <w:rFonts w:ascii="Arial" w:hAnsi="Arial" w:cs="Arial"/>
                <w:sz w:val="24"/>
                <w:szCs w:val="24"/>
              </w:rPr>
              <w:t>Data storage</w:t>
            </w:r>
          </w:p>
        </w:tc>
        <w:tc>
          <w:tcPr>
            <w:tcW w:w="8755" w:type="dxa"/>
          </w:tcPr>
          <w:p w14:paraId="77B879EF" w14:textId="00C5D02F" w:rsidR="006241F0" w:rsidRDefault="00B12915" w:rsidP="007445A9">
            <w:pPr>
              <w:rPr>
                <w:rFonts w:ascii="Arial" w:hAnsi="Arial" w:cs="Arial"/>
                <w:sz w:val="24"/>
                <w:szCs w:val="24"/>
              </w:rPr>
            </w:pPr>
            <w:r>
              <w:rPr>
                <w:rFonts w:ascii="Arial" w:hAnsi="Arial" w:cs="Arial"/>
                <w:sz w:val="24"/>
                <w:szCs w:val="24"/>
              </w:rPr>
              <w:t>Secur</w:t>
            </w:r>
            <w:r w:rsidR="002B4457">
              <w:rPr>
                <w:rFonts w:ascii="Arial" w:hAnsi="Arial" w:cs="Arial"/>
                <w:sz w:val="24"/>
                <w:szCs w:val="24"/>
              </w:rPr>
              <w:t>ing</w:t>
            </w:r>
            <w:r>
              <w:rPr>
                <w:rFonts w:ascii="Arial" w:hAnsi="Arial" w:cs="Arial"/>
                <w:sz w:val="24"/>
                <w:szCs w:val="24"/>
              </w:rPr>
              <w:t xml:space="preserve"> data storage for </w:t>
            </w:r>
            <w:r w:rsidR="002B4457">
              <w:rPr>
                <w:rFonts w:ascii="Arial" w:hAnsi="Arial" w:cs="Arial"/>
                <w:sz w:val="24"/>
                <w:szCs w:val="24"/>
              </w:rPr>
              <w:t xml:space="preserve">a </w:t>
            </w:r>
            <w:r>
              <w:rPr>
                <w:rFonts w:ascii="Arial" w:hAnsi="Arial" w:cs="Arial"/>
                <w:sz w:val="24"/>
                <w:szCs w:val="24"/>
              </w:rPr>
              <w:t>minimum number of years (defined by ethics committees) may incur a cost associated</w:t>
            </w:r>
            <w:r w:rsidR="002B4457">
              <w:rPr>
                <w:rFonts w:ascii="Arial" w:hAnsi="Arial" w:cs="Arial"/>
                <w:sz w:val="24"/>
                <w:szCs w:val="24"/>
              </w:rPr>
              <w:t xml:space="preserve">, </w:t>
            </w:r>
            <w:r w:rsidR="00DF46B3">
              <w:rPr>
                <w:rFonts w:ascii="Arial" w:hAnsi="Arial" w:cs="Arial"/>
                <w:sz w:val="24"/>
                <w:szCs w:val="24"/>
              </w:rPr>
              <w:t xml:space="preserve">especially </w:t>
            </w:r>
            <w:r w:rsidR="002B4457">
              <w:rPr>
                <w:rFonts w:ascii="Arial" w:hAnsi="Arial" w:cs="Arial"/>
                <w:sz w:val="24"/>
                <w:szCs w:val="24"/>
              </w:rPr>
              <w:t>with</w:t>
            </w:r>
            <w:r w:rsidR="00DF46B3">
              <w:rPr>
                <w:rFonts w:ascii="Arial" w:hAnsi="Arial" w:cs="Arial"/>
                <w:sz w:val="24"/>
                <w:szCs w:val="24"/>
              </w:rPr>
              <w:t xml:space="preserve"> hardcopy transcripts/consent forms etc.</w:t>
            </w:r>
          </w:p>
          <w:p w14:paraId="61CA0ED7" w14:textId="575BCC46" w:rsidR="00AB0323" w:rsidRPr="009F53F7" w:rsidRDefault="00AB0323" w:rsidP="007445A9">
            <w:pPr>
              <w:rPr>
                <w:rFonts w:ascii="Arial" w:hAnsi="Arial" w:cs="Arial"/>
                <w:sz w:val="24"/>
                <w:szCs w:val="24"/>
              </w:rPr>
            </w:pPr>
          </w:p>
        </w:tc>
        <w:tc>
          <w:tcPr>
            <w:tcW w:w="1701" w:type="dxa"/>
          </w:tcPr>
          <w:p w14:paraId="1FA83476" w14:textId="77777777" w:rsidR="006241F0" w:rsidRPr="009F53F7" w:rsidRDefault="006241F0" w:rsidP="007445A9">
            <w:pPr>
              <w:rPr>
                <w:rFonts w:ascii="Arial" w:hAnsi="Arial" w:cs="Arial"/>
                <w:sz w:val="24"/>
                <w:szCs w:val="24"/>
              </w:rPr>
            </w:pPr>
          </w:p>
        </w:tc>
      </w:tr>
      <w:tr w:rsidR="0069555D" w:rsidRPr="009F53F7" w14:paraId="5A780353" w14:textId="1B6006CC" w:rsidTr="0069555D">
        <w:tc>
          <w:tcPr>
            <w:tcW w:w="3289" w:type="dxa"/>
          </w:tcPr>
          <w:p w14:paraId="79CDE3B2" w14:textId="77777777" w:rsidR="0069555D" w:rsidRPr="009F53F7" w:rsidRDefault="0069555D" w:rsidP="00121F72">
            <w:pPr>
              <w:rPr>
                <w:rFonts w:ascii="Arial" w:hAnsi="Arial" w:cs="Arial"/>
                <w:sz w:val="24"/>
                <w:szCs w:val="24"/>
              </w:rPr>
            </w:pPr>
            <w:r w:rsidRPr="009F53F7">
              <w:rPr>
                <w:rFonts w:ascii="Arial" w:hAnsi="Arial" w:cs="Arial"/>
                <w:sz w:val="24"/>
                <w:szCs w:val="24"/>
              </w:rPr>
              <w:t>Publication costs</w:t>
            </w:r>
          </w:p>
        </w:tc>
        <w:tc>
          <w:tcPr>
            <w:tcW w:w="8755" w:type="dxa"/>
          </w:tcPr>
          <w:p w14:paraId="32B6CF65" w14:textId="3A0A9859" w:rsidR="0069555D" w:rsidRDefault="0069555D" w:rsidP="00121F72">
            <w:pPr>
              <w:autoSpaceDE w:val="0"/>
              <w:autoSpaceDN w:val="0"/>
              <w:adjustRightInd w:val="0"/>
              <w:rPr>
                <w:rFonts w:ascii="Arial" w:hAnsi="Arial" w:cs="Arial"/>
                <w:sz w:val="24"/>
                <w:szCs w:val="24"/>
              </w:rPr>
            </w:pPr>
            <w:r w:rsidRPr="009F53F7">
              <w:rPr>
                <w:rFonts w:ascii="Arial" w:hAnsi="Arial" w:cs="Arial"/>
                <w:sz w:val="24"/>
                <w:szCs w:val="24"/>
              </w:rPr>
              <w:t>Submission costs etc</w:t>
            </w:r>
            <w:r w:rsidR="002B4457">
              <w:rPr>
                <w:rFonts w:ascii="Arial" w:hAnsi="Arial" w:cs="Arial"/>
                <w:sz w:val="24"/>
                <w:szCs w:val="24"/>
              </w:rPr>
              <w:t>.</w:t>
            </w:r>
            <w:r w:rsidRPr="009F53F7">
              <w:rPr>
                <w:rFonts w:ascii="Arial" w:hAnsi="Arial" w:cs="Arial"/>
                <w:sz w:val="24"/>
                <w:szCs w:val="24"/>
              </w:rPr>
              <w:t xml:space="preserve">; </w:t>
            </w:r>
            <w:proofErr w:type="gramStart"/>
            <w:r w:rsidRPr="009F53F7">
              <w:rPr>
                <w:rFonts w:ascii="Arial" w:hAnsi="Arial" w:cs="Arial"/>
                <w:sz w:val="24"/>
                <w:szCs w:val="24"/>
              </w:rPr>
              <w:t>open</w:t>
            </w:r>
            <w:r w:rsidR="002B4457">
              <w:rPr>
                <w:rFonts w:ascii="Arial" w:hAnsi="Arial" w:cs="Arial"/>
                <w:sz w:val="24"/>
                <w:szCs w:val="24"/>
              </w:rPr>
              <w:t>-</w:t>
            </w:r>
            <w:r w:rsidRPr="009F53F7">
              <w:rPr>
                <w:rFonts w:ascii="Arial" w:hAnsi="Arial" w:cs="Arial"/>
                <w:sz w:val="24"/>
                <w:szCs w:val="24"/>
              </w:rPr>
              <w:t>access</w:t>
            </w:r>
            <w:proofErr w:type="gramEnd"/>
            <w:r w:rsidRPr="009F53F7">
              <w:rPr>
                <w:rFonts w:ascii="Arial" w:hAnsi="Arial" w:cs="Arial"/>
                <w:sz w:val="24"/>
                <w:szCs w:val="24"/>
              </w:rPr>
              <w:t>; writing costs;</w:t>
            </w:r>
          </w:p>
          <w:p w14:paraId="6AA51734" w14:textId="7B2AC43A" w:rsidR="00AB0323" w:rsidRPr="009F53F7" w:rsidRDefault="00AB0323" w:rsidP="00121F72">
            <w:pPr>
              <w:autoSpaceDE w:val="0"/>
              <w:autoSpaceDN w:val="0"/>
              <w:adjustRightInd w:val="0"/>
              <w:rPr>
                <w:rFonts w:ascii="Arial" w:hAnsi="Arial" w:cs="Arial"/>
                <w:sz w:val="24"/>
                <w:szCs w:val="24"/>
              </w:rPr>
            </w:pPr>
          </w:p>
        </w:tc>
        <w:tc>
          <w:tcPr>
            <w:tcW w:w="1701" w:type="dxa"/>
          </w:tcPr>
          <w:p w14:paraId="4DF191EE" w14:textId="77777777" w:rsidR="0069555D" w:rsidRPr="009F53F7" w:rsidRDefault="0069555D" w:rsidP="00121F72">
            <w:pPr>
              <w:autoSpaceDE w:val="0"/>
              <w:autoSpaceDN w:val="0"/>
              <w:adjustRightInd w:val="0"/>
              <w:rPr>
                <w:rFonts w:ascii="Arial" w:hAnsi="Arial" w:cs="Arial"/>
                <w:sz w:val="24"/>
                <w:szCs w:val="24"/>
              </w:rPr>
            </w:pPr>
          </w:p>
        </w:tc>
      </w:tr>
      <w:tr w:rsidR="0069555D" w:rsidRPr="009F53F7" w14:paraId="1AD6C138" w14:textId="47783EC9" w:rsidTr="00815D8C">
        <w:trPr>
          <w:trHeight w:val="463"/>
        </w:trPr>
        <w:tc>
          <w:tcPr>
            <w:tcW w:w="3289" w:type="dxa"/>
          </w:tcPr>
          <w:p w14:paraId="4FA0B388" w14:textId="3BBF2F46" w:rsidR="0069555D" w:rsidRPr="009F53F7" w:rsidRDefault="0069555D" w:rsidP="00270450">
            <w:pPr>
              <w:rPr>
                <w:rFonts w:ascii="Arial" w:hAnsi="Arial" w:cs="Arial"/>
                <w:sz w:val="24"/>
                <w:szCs w:val="24"/>
              </w:rPr>
            </w:pPr>
            <w:r w:rsidRPr="009F53F7">
              <w:rPr>
                <w:rFonts w:ascii="Arial" w:hAnsi="Arial" w:cs="Arial"/>
                <w:b/>
                <w:spacing w:val="1"/>
                <w:w w:val="101"/>
                <w:position w:val="1"/>
                <w:sz w:val="24"/>
                <w:szCs w:val="24"/>
              </w:rPr>
              <w:t>T</w:t>
            </w:r>
            <w:r w:rsidRPr="009F53F7">
              <w:rPr>
                <w:rFonts w:ascii="Arial" w:hAnsi="Arial" w:cs="Arial"/>
                <w:b/>
                <w:w w:val="102"/>
                <w:position w:val="1"/>
                <w:sz w:val="24"/>
                <w:szCs w:val="24"/>
              </w:rPr>
              <w:t>O</w:t>
            </w:r>
            <w:r w:rsidRPr="009F53F7">
              <w:rPr>
                <w:rFonts w:ascii="Arial" w:hAnsi="Arial" w:cs="Arial"/>
                <w:b/>
                <w:spacing w:val="-1"/>
                <w:w w:val="101"/>
                <w:position w:val="1"/>
                <w:sz w:val="24"/>
                <w:szCs w:val="24"/>
              </w:rPr>
              <w:t>T</w:t>
            </w:r>
            <w:r w:rsidRPr="009F53F7">
              <w:rPr>
                <w:rFonts w:ascii="Arial" w:hAnsi="Arial" w:cs="Arial"/>
                <w:b/>
                <w:spacing w:val="1"/>
                <w:w w:val="105"/>
                <w:position w:val="1"/>
                <w:sz w:val="24"/>
                <w:szCs w:val="24"/>
              </w:rPr>
              <w:t>A</w:t>
            </w:r>
            <w:r w:rsidRPr="009F53F7">
              <w:rPr>
                <w:rFonts w:ascii="Arial" w:hAnsi="Arial" w:cs="Arial"/>
                <w:b/>
                <w:position w:val="1"/>
                <w:sz w:val="24"/>
                <w:szCs w:val="24"/>
              </w:rPr>
              <w:t>L</w:t>
            </w:r>
          </w:p>
        </w:tc>
        <w:tc>
          <w:tcPr>
            <w:tcW w:w="8755" w:type="dxa"/>
          </w:tcPr>
          <w:p w14:paraId="63143F8C" w14:textId="77777777" w:rsidR="0069555D" w:rsidRPr="009F53F7" w:rsidRDefault="0069555D" w:rsidP="00270450">
            <w:pPr>
              <w:rPr>
                <w:rFonts w:ascii="Arial" w:hAnsi="Arial" w:cs="Arial"/>
                <w:sz w:val="24"/>
                <w:szCs w:val="24"/>
              </w:rPr>
            </w:pPr>
          </w:p>
        </w:tc>
        <w:tc>
          <w:tcPr>
            <w:tcW w:w="1701" w:type="dxa"/>
          </w:tcPr>
          <w:p w14:paraId="6B0D915D" w14:textId="77777777" w:rsidR="0069555D" w:rsidRPr="009F53F7" w:rsidRDefault="0069555D" w:rsidP="00270450">
            <w:pPr>
              <w:rPr>
                <w:rFonts w:ascii="Arial" w:hAnsi="Arial" w:cs="Arial"/>
                <w:sz w:val="24"/>
                <w:szCs w:val="24"/>
              </w:rPr>
            </w:pPr>
          </w:p>
        </w:tc>
      </w:tr>
    </w:tbl>
    <w:p w14:paraId="2A508480" w14:textId="6DF7F25F" w:rsidR="00A055AD" w:rsidRPr="009F53F7" w:rsidRDefault="00A055AD" w:rsidP="00B77AB1">
      <w:pPr>
        <w:rPr>
          <w:rFonts w:ascii="Arial" w:hAnsi="Arial" w:cs="Arial"/>
          <w:sz w:val="24"/>
          <w:szCs w:val="24"/>
        </w:rPr>
      </w:pPr>
    </w:p>
    <w:p w14:paraId="0A5B048E" w14:textId="17A69372" w:rsidR="0007482B" w:rsidRPr="009F53F7" w:rsidRDefault="00CE12EC" w:rsidP="00CE12EC">
      <w:pPr>
        <w:rPr>
          <w:rFonts w:ascii="Arial" w:hAnsi="Arial" w:cs="Arial"/>
          <w:sz w:val="24"/>
          <w:szCs w:val="24"/>
        </w:rPr>
      </w:pPr>
      <w:r w:rsidRPr="009F53F7">
        <w:rPr>
          <w:rFonts w:ascii="Arial" w:hAnsi="Arial" w:cs="Arial"/>
          <w:sz w:val="24"/>
          <w:szCs w:val="24"/>
        </w:rPr>
        <w:t>*</w:t>
      </w:r>
      <w:r w:rsidR="00B0141C">
        <w:rPr>
          <w:rFonts w:ascii="Arial" w:hAnsi="Arial" w:cs="Arial"/>
          <w:sz w:val="24"/>
          <w:szCs w:val="24"/>
        </w:rPr>
        <w:t>*</w:t>
      </w:r>
      <w:r w:rsidRPr="009F53F7">
        <w:rPr>
          <w:rFonts w:ascii="Arial" w:hAnsi="Arial" w:cs="Arial"/>
          <w:sz w:val="24"/>
          <w:szCs w:val="24"/>
        </w:rPr>
        <w:t>for indicative costs of consumer</w:t>
      </w:r>
      <w:r w:rsidR="006B5507" w:rsidRPr="009F53F7">
        <w:rPr>
          <w:rFonts w:ascii="Arial" w:hAnsi="Arial" w:cs="Arial"/>
          <w:sz w:val="24"/>
          <w:szCs w:val="24"/>
        </w:rPr>
        <w:t xml:space="preserve"> participation: </w:t>
      </w:r>
    </w:p>
    <w:p w14:paraId="53834E6B" w14:textId="40DBFEF0" w:rsidR="0007482B" w:rsidRPr="009F53F7" w:rsidRDefault="0027599B" w:rsidP="00CE12EC">
      <w:pPr>
        <w:rPr>
          <w:rFonts w:ascii="Arial" w:hAnsi="Arial" w:cs="Arial"/>
          <w:sz w:val="24"/>
          <w:szCs w:val="24"/>
        </w:rPr>
      </w:pPr>
      <w:hyperlink r:id="rId7" w:history="1">
        <w:r w:rsidR="0007482B" w:rsidRPr="009F53F7">
          <w:rPr>
            <w:rStyle w:val="Hyperlink"/>
            <w:rFonts w:ascii="Arial" w:hAnsi="Arial" w:cs="Arial"/>
            <w:color w:val="auto"/>
            <w:sz w:val="24"/>
            <w:szCs w:val="24"/>
          </w:rPr>
          <w:t>https://www.viccompcancerctr.org/about-vccc/consumer-engagement/resources/</w:t>
        </w:r>
      </w:hyperlink>
    </w:p>
    <w:p w14:paraId="64682595" w14:textId="77777777" w:rsidR="00640FE9" w:rsidRPr="009F53F7" w:rsidRDefault="00640FE9" w:rsidP="00640FE9">
      <w:pPr>
        <w:rPr>
          <w:rFonts w:ascii="Arial" w:hAnsi="Arial" w:cs="Arial"/>
          <w:sz w:val="24"/>
          <w:szCs w:val="24"/>
        </w:rPr>
      </w:pPr>
    </w:p>
    <w:sectPr w:rsidR="00640FE9" w:rsidRPr="009F53F7" w:rsidSect="009F53F7">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EB01" w14:textId="77777777" w:rsidR="005168A6" w:rsidRDefault="005168A6" w:rsidP="000E42F4">
      <w:pPr>
        <w:spacing w:after="0" w:line="240" w:lineRule="auto"/>
      </w:pPr>
      <w:r>
        <w:separator/>
      </w:r>
    </w:p>
  </w:endnote>
  <w:endnote w:type="continuationSeparator" w:id="0">
    <w:p w14:paraId="4D35909E" w14:textId="77777777" w:rsidR="005168A6" w:rsidRDefault="005168A6" w:rsidP="000E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25D5" w14:textId="77777777" w:rsidR="005168A6" w:rsidRDefault="005168A6" w:rsidP="000E42F4">
      <w:pPr>
        <w:spacing w:after="0" w:line="240" w:lineRule="auto"/>
      </w:pPr>
      <w:r>
        <w:separator/>
      </w:r>
    </w:p>
  </w:footnote>
  <w:footnote w:type="continuationSeparator" w:id="0">
    <w:p w14:paraId="311626D8" w14:textId="77777777" w:rsidR="005168A6" w:rsidRDefault="005168A6" w:rsidP="000E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9D75" w14:textId="27DBEB06" w:rsidR="009F53F7" w:rsidRDefault="0027599B">
    <w:pPr>
      <w:pStyle w:val="Header"/>
    </w:pPr>
    <w:r>
      <w:rPr>
        <w:noProof/>
      </w:rPr>
      <w:drawing>
        <wp:anchor distT="0" distB="0" distL="114300" distR="114300" simplePos="0" relativeHeight="251658240" behindDoc="0" locked="0" layoutInCell="1" allowOverlap="1" wp14:anchorId="7AC47B36" wp14:editId="19F25479">
          <wp:simplePos x="0" y="0"/>
          <wp:positionH relativeFrom="margin">
            <wp:align>left</wp:align>
          </wp:positionH>
          <wp:positionV relativeFrom="page">
            <wp:align>top</wp:align>
          </wp:positionV>
          <wp:extent cx="8858250"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0" cy="1695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E6D"/>
    <w:multiLevelType w:val="hybridMultilevel"/>
    <w:tmpl w:val="EF1EE588"/>
    <w:lvl w:ilvl="0" w:tplc="E8F0F5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17AA9"/>
    <w:multiLevelType w:val="hybridMultilevel"/>
    <w:tmpl w:val="6D2E046A"/>
    <w:lvl w:ilvl="0" w:tplc="99E2E164">
      <w:start w:val="72"/>
      <w:numFmt w:val="bullet"/>
      <w:lvlText w:val=""/>
      <w:lvlJc w:val="left"/>
      <w:pPr>
        <w:ind w:left="720" w:hanging="360"/>
      </w:pPr>
      <w:rPr>
        <w:rFonts w:ascii="Symbol" w:eastAsiaTheme="minorHAnsi" w:hAnsi="Symbol" w:cs="Liberation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B39FD"/>
    <w:multiLevelType w:val="hybridMultilevel"/>
    <w:tmpl w:val="73A0633A"/>
    <w:lvl w:ilvl="0" w:tplc="310E33F4">
      <w:start w:val="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5972677">
    <w:abstractNumId w:val="1"/>
  </w:num>
  <w:num w:numId="2" w16cid:durableId="913053320">
    <w:abstractNumId w:val="2"/>
  </w:num>
  <w:num w:numId="3" w16cid:durableId="99630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tTQyMTU1NTE0NjFR0lEKTi0uzszPAykwqgUAnaFYdiwAAAA="/>
  </w:docVars>
  <w:rsids>
    <w:rsidRoot w:val="005C0928"/>
    <w:rsid w:val="000269F4"/>
    <w:rsid w:val="0007482B"/>
    <w:rsid w:val="00082958"/>
    <w:rsid w:val="000E42F4"/>
    <w:rsid w:val="0010015B"/>
    <w:rsid w:val="00146808"/>
    <w:rsid w:val="00176D2B"/>
    <w:rsid w:val="00181E5C"/>
    <w:rsid w:val="001E1D8B"/>
    <w:rsid w:val="00262A8D"/>
    <w:rsid w:val="00270450"/>
    <w:rsid w:val="0027599B"/>
    <w:rsid w:val="002B4457"/>
    <w:rsid w:val="00350FAF"/>
    <w:rsid w:val="003A3AE0"/>
    <w:rsid w:val="00401FD5"/>
    <w:rsid w:val="004710CA"/>
    <w:rsid w:val="0049292C"/>
    <w:rsid w:val="004B144B"/>
    <w:rsid w:val="004D28E2"/>
    <w:rsid w:val="005168A6"/>
    <w:rsid w:val="005526E0"/>
    <w:rsid w:val="00552A30"/>
    <w:rsid w:val="00553FB2"/>
    <w:rsid w:val="005B6EDE"/>
    <w:rsid w:val="005B70FB"/>
    <w:rsid w:val="005C0928"/>
    <w:rsid w:val="005C3934"/>
    <w:rsid w:val="005C4ED7"/>
    <w:rsid w:val="005D2CA8"/>
    <w:rsid w:val="005F66B1"/>
    <w:rsid w:val="006000AE"/>
    <w:rsid w:val="006013FA"/>
    <w:rsid w:val="006241F0"/>
    <w:rsid w:val="00640FE9"/>
    <w:rsid w:val="006562B6"/>
    <w:rsid w:val="0069555D"/>
    <w:rsid w:val="006A4CB6"/>
    <w:rsid w:val="006B5507"/>
    <w:rsid w:val="006C71D1"/>
    <w:rsid w:val="006D1AB4"/>
    <w:rsid w:val="006D56AC"/>
    <w:rsid w:val="007244D2"/>
    <w:rsid w:val="00733C09"/>
    <w:rsid w:val="007445A9"/>
    <w:rsid w:val="007E3C39"/>
    <w:rsid w:val="00812E44"/>
    <w:rsid w:val="00815D8C"/>
    <w:rsid w:val="008360EE"/>
    <w:rsid w:val="008D22CB"/>
    <w:rsid w:val="008D547A"/>
    <w:rsid w:val="008D783C"/>
    <w:rsid w:val="009021C3"/>
    <w:rsid w:val="009637A0"/>
    <w:rsid w:val="009A2BB0"/>
    <w:rsid w:val="009C0E5C"/>
    <w:rsid w:val="009F53F7"/>
    <w:rsid w:val="00A055AD"/>
    <w:rsid w:val="00A30225"/>
    <w:rsid w:val="00AB0323"/>
    <w:rsid w:val="00AB6FF8"/>
    <w:rsid w:val="00B0141C"/>
    <w:rsid w:val="00B12915"/>
    <w:rsid w:val="00B53C7D"/>
    <w:rsid w:val="00B77AB1"/>
    <w:rsid w:val="00BB49EA"/>
    <w:rsid w:val="00C10AE5"/>
    <w:rsid w:val="00CC7729"/>
    <w:rsid w:val="00CC7B1B"/>
    <w:rsid w:val="00CD4691"/>
    <w:rsid w:val="00CE12EC"/>
    <w:rsid w:val="00D16805"/>
    <w:rsid w:val="00D351B7"/>
    <w:rsid w:val="00D40329"/>
    <w:rsid w:val="00D9531E"/>
    <w:rsid w:val="00DC18F4"/>
    <w:rsid w:val="00DE1955"/>
    <w:rsid w:val="00DF46B3"/>
    <w:rsid w:val="00E73E0C"/>
    <w:rsid w:val="00E74425"/>
    <w:rsid w:val="00E9528F"/>
    <w:rsid w:val="00EC2B80"/>
    <w:rsid w:val="00F05C66"/>
    <w:rsid w:val="00F1194C"/>
    <w:rsid w:val="00F76B3B"/>
    <w:rsid w:val="00F80C9F"/>
    <w:rsid w:val="00FB50F3"/>
    <w:rsid w:val="00FC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46F699"/>
  <w15:chartTrackingRefBased/>
  <w15:docId w15:val="{CFDCEC3F-86C9-4ADD-AED1-5C2550C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2EC"/>
    <w:pPr>
      <w:ind w:left="720"/>
      <w:contextualSpacing/>
    </w:pPr>
  </w:style>
  <w:style w:type="character" w:styleId="Hyperlink">
    <w:name w:val="Hyperlink"/>
    <w:basedOn w:val="DefaultParagraphFont"/>
    <w:uiPriority w:val="99"/>
    <w:unhideWhenUsed/>
    <w:rsid w:val="0007482B"/>
    <w:rPr>
      <w:color w:val="0563C1" w:themeColor="hyperlink"/>
      <w:u w:val="single"/>
    </w:rPr>
  </w:style>
  <w:style w:type="character" w:styleId="UnresolvedMention">
    <w:name w:val="Unresolved Mention"/>
    <w:basedOn w:val="DefaultParagraphFont"/>
    <w:uiPriority w:val="99"/>
    <w:semiHidden/>
    <w:unhideWhenUsed/>
    <w:rsid w:val="0007482B"/>
    <w:rPr>
      <w:color w:val="605E5C"/>
      <w:shd w:val="clear" w:color="auto" w:fill="E1DFDD"/>
    </w:rPr>
  </w:style>
  <w:style w:type="paragraph" w:styleId="Header">
    <w:name w:val="header"/>
    <w:basedOn w:val="Normal"/>
    <w:link w:val="HeaderChar"/>
    <w:unhideWhenUsed/>
    <w:rsid w:val="009F53F7"/>
    <w:pPr>
      <w:tabs>
        <w:tab w:val="center" w:pos="4513"/>
        <w:tab w:val="right" w:pos="9026"/>
      </w:tabs>
      <w:spacing w:after="0" w:line="240" w:lineRule="auto"/>
    </w:pPr>
  </w:style>
  <w:style w:type="character" w:customStyle="1" w:styleId="HeaderChar">
    <w:name w:val="Header Char"/>
    <w:basedOn w:val="DefaultParagraphFont"/>
    <w:link w:val="Header"/>
    <w:rsid w:val="009F53F7"/>
  </w:style>
  <w:style w:type="paragraph" w:styleId="Footer">
    <w:name w:val="footer"/>
    <w:basedOn w:val="Normal"/>
    <w:link w:val="FooterChar"/>
    <w:uiPriority w:val="99"/>
    <w:unhideWhenUsed/>
    <w:rsid w:val="009F5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3F7"/>
  </w:style>
  <w:style w:type="paragraph" w:styleId="BalloonText">
    <w:name w:val="Balloon Text"/>
    <w:basedOn w:val="Normal"/>
    <w:link w:val="BalloonTextChar"/>
    <w:uiPriority w:val="99"/>
    <w:semiHidden/>
    <w:unhideWhenUsed/>
    <w:rsid w:val="009F5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3F7"/>
    <w:rPr>
      <w:rFonts w:ascii="Segoe UI" w:hAnsi="Segoe UI" w:cs="Segoe UI"/>
      <w:sz w:val="18"/>
      <w:szCs w:val="18"/>
    </w:rPr>
  </w:style>
  <w:style w:type="table" w:customStyle="1" w:styleId="TableGrid1">
    <w:name w:val="Table Grid1"/>
    <w:basedOn w:val="TableNormal"/>
    <w:next w:val="TableGrid"/>
    <w:uiPriority w:val="59"/>
    <w:rsid w:val="009F53F7"/>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1C3"/>
    <w:rPr>
      <w:sz w:val="16"/>
      <w:szCs w:val="16"/>
    </w:rPr>
  </w:style>
  <w:style w:type="paragraph" w:styleId="CommentText">
    <w:name w:val="annotation text"/>
    <w:basedOn w:val="Normal"/>
    <w:link w:val="CommentTextChar"/>
    <w:uiPriority w:val="99"/>
    <w:semiHidden/>
    <w:unhideWhenUsed/>
    <w:rsid w:val="009021C3"/>
    <w:pPr>
      <w:spacing w:line="240" w:lineRule="auto"/>
    </w:pPr>
    <w:rPr>
      <w:sz w:val="20"/>
      <w:szCs w:val="20"/>
    </w:rPr>
  </w:style>
  <w:style w:type="character" w:customStyle="1" w:styleId="CommentTextChar">
    <w:name w:val="Comment Text Char"/>
    <w:basedOn w:val="DefaultParagraphFont"/>
    <w:link w:val="CommentText"/>
    <w:uiPriority w:val="99"/>
    <w:semiHidden/>
    <w:rsid w:val="009021C3"/>
    <w:rPr>
      <w:sz w:val="20"/>
      <w:szCs w:val="20"/>
    </w:rPr>
  </w:style>
  <w:style w:type="paragraph" w:styleId="CommentSubject">
    <w:name w:val="annotation subject"/>
    <w:basedOn w:val="CommentText"/>
    <w:next w:val="CommentText"/>
    <w:link w:val="CommentSubjectChar"/>
    <w:uiPriority w:val="99"/>
    <w:semiHidden/>
    <w:unhideWhenUsed/>
    <w:rsid w:val="009021C3"/>
    <w:rPr>
      <w:b/>
      <w:bCs/>
    </w:rPr>
  </w:style>
  <w:style w:type="character" w:customStyle="1" w:styleId="CommentSubjectChar">
    <w:name w:val="Comment Subject Char"/>
    <w:basedOn w:val="CommentTextChar"/>
    <w:link w:val="CommentSubject"/>
    <w:uiPriority w:val="99"/>
    <w:semiHidden/>
    <w:rsid w:val="009021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ccompcancerctr.org/about-vccc/consumer-engageme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Philip</dc:creator>
  <cp:keywords/>
  <dc:description/>
  <cp:lastModifiedBy>Yinyin Phyo</cp:lastModifiedBy>
  <cp:revision>11</cp:revision>
  <dcterms:created xsi:type="dcterms:W3CDTF">2021-08-18T07:19:00Z</dcterms:created>
  <dcterms:modified xsi:type="dcterms:W3CDTF">2022-04-04T06:53:00Z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2021-08-12T02:03:14Z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97af10d8-5bd0-48a8-b3f4-e80a9a1ec844</vt:lpwstr>
  </property>
  <property fmtid="{D5CDD505-2E9C-101B-9397-08002B2CF9AE}" pid="8" name="MSIP_Label_51a6c3db-1667-4f49-995a-8b9973972958_ContentBits">
    <vt:lpwstr>0</vt:lpwstr>
  </property>
</Properties>
</file>