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3DBD0" w14:textId="77777777" w:rsidR="006B07F0" w:rsidRDefault="00975392">
      <w:pPr>
        <w:widowControl w:val="0"/>
        <w:tabs>
          <w:tab w:val="left" w:pos="287"/>
        </w:tabs>
        <w:jc w:val="left"/>
        <w:rPr>
          <w:lang w:val="en-GB"/>
        </w:rPr>
      </w:pPr>
      <w:r>
        <w:rPr>
          <w:noProof/>
          <w:lang w:eastAsia="en-AU"/>
        </w:rPr>
        <w:drawing>
          <wp:anchor distT="0" distB="0" distL="114300" distR="114300" simplePos="0" relativeHeight="251659264" behindDoc="0" locked="0" layoutInCell="1" allowOverlap="1" wp14:anchorId="10381EAC" wp14:editId="53FD5F36">
            <wp:simplePos x="0" y="0"/>
            <wp:positionH relativeFrom="column">
              <wp:posOffset>-401151</wp:posOffset>
            </wp:positionH>
            <wp:positionV relativeFrom="paragraph">
              <wp:posOffset>-560284</wp:posOffset>
            </wp:positionV>
            <wp:extent cx="2095500" cy="1295400"/>
            <wp:effectExtent l="0" t="0" r="0" b="0"/>
            <wp:wrapNone/>
            <wp:docPr id="2" name="Picture 2" descr="C:\Users\m0074034\Desktop\Black-UTS-logo-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074034\Desktop\Black-UTS-logo-Tit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4886B" w14:textId="77777777" w:rsidR="006B07F0" w:rsidRDefault="006B07F0">
      <w:pPr>
        <w:widowControl w:val="0"/>
        <w:tabs>
          <w:tab w:val="left" w:pos="287"/>
        </w:tabs>
        <w:jc w:val="left"/>
        <w:rPr>
          <w:lang w:val="en-GB"/>
        </w:rPr>
      </w:pPr>
    </w:p>
    <w:p w14:paraId="3D3219C8" w14:textId="77777777" w:rsidR="00DB2657" w:rsidRDefault="00DB2657" w:rsidP="00DB2657">
      <w:pPr>
        <w:widowControl w:val="0"/>
        <w:jc w:val="left"/>
        <w:rPr>
          <w:b/>
          <w:highlight w:val="green"/>
          <w:lang w:val="en-GB"/>
        </w:rPr>
      </w:pPr>
      <w:bookmarkStart w:id="0" w:name="_Toc137964639"/>
      <w:bookmarkStart w:id="1" w:name="_Toc137964659"/>
      <w:bookmarkStart w:id="2" w:name="_Toc9991907"/>
      <w:bookmarkStart w:id="3" w:name="_Toc136927189"/>
      <w:bookmarkStart w:id="4" w:name="_Toc137964629"/>
      <w:bookmarkStart w:id="5" w:name="_Toc137964649"/>
      <w:r w:rsidRPr="00DB2657">
        <w:rPr>
          <w:b/>
          <w:highlight w:val="green"/>
          <w:lang w:val="en-GB"/>
        </w:rPr>
        <w:t xml:space="preserve"> </w:t>
      </w:r>
    </w:p>
    <w:p w14:paraId="4613EE3D" w14:textId="77777777" w:rsidR="00DB2657" w:rsidRDefault="00DB2657" w:rsidP="00DB2657">
      <w:pPr>
        <w:widowControl w:val="0"/>
        <w:jc w:val="left"/>
        <w:rPr>
          <w:sz w:val="32"/>
          <w:szCs w:val="32"/>
          <w:lang w:val="en-GB"/>
        </w:rPr>
      </w:pPr>
    </w:p>
    <w:p w14:paraId="069818F7" w14:textId="52BCE26B" w:rsidR="00DB2657" w:rsidRDefault="001D69B9" w:rsidP="00DB2657">
      <w:pPr>
        <w:widowControl w:val="0"/>
        <w:jc w:val="left"/>
        <w:rPr>
          <w:sz w:val="32"/>
          <w:szCs w:val="32"/>
          <w:lang w:val="en-GB"/>
        </w:rPr>
      </w:pPr>
      <w:r>
        <w:rPr>
          <w:sz w:val="32"/>
          <w:szCs w:val="32"/>
          <w:lang w:val="en-GB"/>
        </w:rPr>
        <w:t xml:space="preserve">MASTER </w:t>
      </w:r>
      <w:r w:rsidR="00DB2657" w:rsidRPr="003B2F32">
        <w:rPr>
          <w:sz w:val="32"/>
          <w:szCs w:val="32"/>
          <w:lang w:val="en-GB"/>
        </w:rPr>
        <w:t>AGREEMENT</w:t>
      </w:r>
      <w:r>
        <w:rPr>
          <w:sz w:val="32"/>
          <w:szCs w:val="32"/>
          <w:lang w:val="en-GB"/>
        </w:rPr>
        <w:t xml:space="preserve"> – </w:t>
      </w:r>
      <w:r w:rsidR="0001051B">
        <w:rPr>
          <w:sz w:val="32"/>
          <w:szCs w:val="32"/>
          <w:lang w:val="en-GB"/>
        </w:rPr>
        <w:t>EXECUTIVE SEARCH</w:t>
      </w:r>
      <w:r>
        <w:rPr>
          <w:sz w:val="32"/>
          <w:szCs w:val="32"/>
          <w:lang w:val="en-GB"/>
        </w:rPr>
        <w:t xml:space="preserve"> SERVICES</w:t>
      </w:r>
    </w:p>
    <w:p w14:paraId="637AB05B" w14:textId="51AECE91" w:rsidR="001D69B9" w:rsidRPr="003B2F32" w:rsidRDefault="001D69B9" w:rsidP="00DB2657">
      <w:pPr>
        <w:widowControl w:val="0"/>
        <w:jc w:val="left"/>
        <w:rPr>
          <w:sz w:val="32"/>
          <w:szCs w:val="32"/>
          <w:lang w:val="en-GB"/>
        </w:rPr>
      </w:pPr>
    </w:p>
    <w:p w14:paraId="1402749B" w14:textId="77777777" w:rsidR="00DB2657" w:rsidRDefault="00DB2657" w:rsidP="00DB2657">
      <w:pPr>
        <w:widowControl w:val="0"/>
        <w:jc w:val="left"/>
        <w:rPr>
          <w:sz w:val="32"/>
          <w:szCs w:val="32"/>
          <w:lang w:val="en-GB"/>
        </w:rPr>
      </w:pPr>
    </w:p>
    <w:bookmarkEnd w:id="0"/>
    <w:bookmarkEnd w:id="1"/>
    <w:bookmarkEnd w:id="2"/>
    <w:bookmarkEnd w:id="3"/>
    <w:bookmarkEnd w:id="4"/>
    <w:bookmarkEnd w:id="5"/>
    <w:p w14:paraId="772E9BDB" w14:textId="3CFA0915" w:rsidR="006B07F0" w:rsidRPr="00A4407B" w:rsidRDefault="0067733E" w:rsidP="003B2F32">
      <w:pPr>
        <w:pStyle w:val="Heading2"/>
        <w:keepNext w:val="0"/>
        <w:widowControl w:val="0"/>
        <w:numPr>
          <w:ilvl w:val="0"/>
          <w:numId w:val="0"/>
        </w:numPr>
        <w:spacing w:line="240" w:lineRule="auto"/>
        <w:ind w:left="1134" w:hanging="1134"/>
        <w:rPr>
          <w:b/>
          <w:sz w:val="18"/>
          <w:szCs w:val="18"/>
        </w:rPr>
      </w:pPr>
      <w:r w:rsidRPr="009A492C">
        <w:rPr>
          <w:b/>
          <w:sz w:val="22"/>
        </w:rPr>
        <w:t>Date</w:t>
      </w:r>
      <w:r>
        <w:rPr>
          <w:b/>
          <w:sz w:val="24"/>
          <w:szCs w:val="24"/>
        </w:rPr>
        <w:tab/>
      </w:r>
      <w:r w:rsidR="00E51DB5" w:rsidRPr="009A492C">
        <w:rPr>
          <w:sz w:val="18"/>
          <w:lang w:val="en-GB"/>
        </w:rPr>
        <w:t xml:space="preserve">The date of this </w:t>
      </w:r>
      <w:r w:rsidR="00253579">
        <w:rPr>
          <w:sz w:val="18"/>
          <w:lang w:val="en-GB"/>
        </w:rPr>
        <w:t>Agreement</w:t>
      </w:r>
      <w:r w:rsidR="00E51DB5" w:rsidRPr="009A492C">
        <w:rPr>
          <w:sz w:val="18"/>
          <w:lang w:val="en-GB"/>
        </w:rPr>
        <w:t xml:space="preserve"> is specified in item </w:t>
      </w:r>
      <w:r w:rsidR="00DC530A">
        <w:rPr>
          <w:sz w:val="18"/>
          <w:szCs w:val="18"/>
          <w:lang w:val="en-GB"/>
        </w:rPr>
        <w:fldChar w:fldCharType="begin"/>
      </w:r>
      <w:r w:rsidR="00DC530A">
        <w:rPr>
          <w:sz w:val="18"/>
          <w:szCs w:val="18"/>
          <w:lang w:val="en-GB"/>
        </w:rPr>
        <w:instrText xml:space="preserve"> REF _Ref406667041 \r \h </w:instrText>
      </w:r>
      <w:r w:rsidR="00DC530A">
        <w:rPr>
          <w:sz w:val="18"/>
          <w:szCs w:val="18"/>
          <w:lang w:val="en-GB"/>
        </w:rPr>
      </w:r>
      <w:r w:rsidR="00DC530A">
        <w:rPr>
          <w:sz w:val="18"/>
          <w:szCs w:val="18"/>
          <w:lang w:val="en-GB"/>
        </w:rPr>
        <w:fldChar w:fldCharType="separate"/>
      </w:r>
      <w:r w:rsidR="001E0F39">
        <w:rPr>
          <w:sz w:val="18"/>
          <w:szCs w:val="18"/>
          <w:lang w:val="en-GB"/>
        </w:rPr>
        <w:t>1</w:t>
      </w:r>
      <w:r w:rsidR="00DC530A">
        <w:rPr>
          <w:sz w:val="18"/>
          <w:szCs w:val="18"/>
          <w:lang w:val="en-GB"/>
        </w:rPr>
        <w:fldChar w:fldCharType="end"/>
      </w:r>
      <w:r w:rsidR="00E51DB5" w:rsidRPr="00A4407B">
        <w:rPr>
          <w:sz w:val="18"/>
          <w:szCs w:val="18"/>
          <w:lang w:val="en-GB"/>
        </w:rPr>
        <w:t xml:space="preserve"> of Schedule A.</w:t>
      </w:r>
    </w:p>
    <w:p w14:paraId="521E1EF6" w14:textId="77777777" w:rsidR="006B07F0" w:rsidRDefault="006B07F0" w:rsidP="009A492C">
      <w:pPr>
        <w:spacing w:line="240" w:lineRule="auto"/>
        <w:ind w:left="1440" w:hanging="1440"/>
        <w:rPr>
          <w:b/>
          <w:sz w:val="24"/>
          <w:szCs w:val="24"/>
        </w:rPr>
      </w:pPr>
    </w:p>
    <w:p w14:paraId="6896ADB0" w14:textId="77777777" w:rsidR="006B07F0" w:rsidRPr="009A492C" w:rsidRDefault="00E51DB5" w:rsidP="009A492C">
      <w:pPr>
        <w:spacing w:line="240" w:lineRule="auto"/>
        <w:ind w:left="1134" w:hanging="1134"/>
        <w:rPr>
          <w:color w:val="000000"/>
          <w:sz w:val="18"/>
        </w:rPr>
      </w:pPr>
      <w:r w:rsidRPr="009A492C">
        <w:rPr>
          <w:b/>
          <w:sz w:val="22"/>
        </w:rPr>
        <w:t>Parties</w:t>
      </w:r>
      <w:r>
        <w:rPr>
          <w:b/>
          <w:sz w:val="24"/>
          <w:szCs w:val="24"/>
        </w:rPr>
        <w:tab/>
      </w:r>
      <w:r w:rsidRPr="002C5EEE">
        <w:rPr>
          <w:b/>
          <w:sz w:val="18"/>
          <w:szCs w:val="18"/>
          <w:lang w:val="en-GB"/>
        </w:rPr>
        <w:t>University of Technology, Sydney</w:t>
      </w:r>
      <w:r w:rsidRPr="009A492C">
        <w:rPr>
          <w:sz w:val="18"/>
          <w:lang w:val="en-GB"/>
        </w:rPr>
        <w:t xml:space="preserve"> (ABN 77 257 686 961) of </w:t>
      </w:r>
      <w:r w:rsidRPr="009A492C">
        <w:rPr>
          <w:color w:val="000000"/>
          <w:sz w:val="18"/>
        </w:rPr>
        <w:t>15 Broadway, Ultimo, Sydney, NSW 2007 (</w:t>
      </w:r>
      <w:r w:rsidRPr="009A492C">
        <w:rPr>
          <w:b/>
          <w:color w:val="000000"/>
          <w:sz w:val="18"/>
        </w:rPr>
        <w:t>UTS</w:t>
      </w:r>
      <w:r w:rsidRPr="009A492C">
        <w:rPr>
          <w:color w:val="000000"/>
          <w:sz w:val="18"/>
        </w:rPr>
        <w:t>); and</w:t>
      </w:r>
    </w:p>
    <w:p w14:paraId="77922F79" w14:textId="77777777" w:rsidR="006B07F0" w:rsidRPr="009A492C" w:rsidRDefault="006B07F0" w:rsidP="000E2311">
      <w:pPr>
        <w:spacing w:line="240" w:lineRule="auto"/>
        <w:ind w:left="1440" w:hanging="1440"/>
        <w:rPr>
          <w:color w:val="000000"/>
          <w:sz w:val="18"/>
        </w:rPr>
      </w:pPr>
    </w:p>
    <w:p w14:paraId="3E341C6F" w14:textId="6E026FEA" w:rsidR="006B07F0" w:rsidRPr="009A492C" w:rsidRDefault="00E51DB5" w:rsidP="009A492C">
      <w:pPr>
        <w:spacing w:line="240" w:lineRule="auto"/>
        <w:ind w:left="1134" w:hanging="1298"/>
        <w:rPr>
          <w:sz w:val="18"/>
          <w:lang w:val="en-GB"/>
        </w:rPr>
      </w:pPr>
      <w:r w:rsidRPr="009A492C">
        <w:rPr>
          <w:color w:val="000000"/>
          <w:sz w:val="18"/>
        </w:rPr>
        <w:tab/>
      </w:r>
      <w:r w:rsidRPr="002C5EEE">
        <w:rPr>
          <w:b/>
          <w:sz w:val="18"/>
          <w:szCs w:val="18"/>
          <w:lang w:val="en-GB"/>
        </w:rPr>
        <w:t xml:space="preserve">The Party named in item </w:t>
      </w:r>
      <w:r w:rsidR="00A4334C" w:rsidRPr="002C5EEE">
        <w:rPr>
          <w:b/>
          <w:sz w:val="18"/>
          <w:szCs w:val="18"/>
          <w:lang w:val="en-GB" w:eastAsia="zh-CN"/>
        </w:rPr>
        <w:fldChar w:fldCharType="begin"/>
      </w:r>
      <w:r w:rsidR="00A4334C" w:rsidRPr="002C5EEE">
        <w:rPr>
          <w:b/>
          <w:sz w:val="18"/>
          <w:szCs w:val="18"/>
          <w:lang w:val="en-GB"/>
        </w:rPr>
        <w:instrText xml:space="preserve"> REF _Ref406159708 \w \h </w:instrText>
      </w:r>
      <w:r w:rsidR="001D69B9" w:rsidRPr="002C5EEE">
        <w:rPr>
          <w:b/>
          <w:sz w:val="18"/>
          <w:szCs w:val="18"/>
          <w:lang w:val="en-GB" w:eastAsia="zh-CN"/>
        </w:rPr>
        <w:instrText xml:space="preserve"> \* MERGEFORMAT </w:instrText>
      </w:r>
      <w:r w:rsidR="00A4334C" w:rsidRPr="002C5EEE">
        <w:rPr>
          <w:b/>
          <w:sz w:val="18"/>
          <w:szCs w:val="18"/>
          <w:lang w:val="en-GB" w:eastAsia="zh-CN"/>
        </w:rPr>
      </w:r>
      <w:r w:rsidR="00A4334C" w:rsidRPr="002C5EEE">
        <w:rPr>
          <w:b/>
          <w:sz w:val="18"/>
          <w:szCs w:val="18"/>
          <w:lang w:val="en-GB" w:eastAsia="zh-CN"/>
        </w:rPr>
        <w:fldChar w:fldCharType="separate"/>
      </w:r>
      <w:r w:rsidR="001E0F39">
        <w:rPr>
          <w:b/>
          <w:sz w:val="18"/>
          <w:szCs w:val="18"/>
          <w:lang w:val="en-GB"/>
        </w:rPr>
        <w:t>2</w:t>
      </w:r>
      <w:r w:rsidR="00A4334C" w:rsidRPr="002C5EEE">
        <w:rPr>
          <w:b/>
          <w:sz w:val="18"/>
          <w:szCs w:val="18"/>
          <w:lang w:val="en-GB" w:eastAsia="zh-CN"/>
        </w:rPr>
        <w:fldChar w:fldCharType="end"/>
      </w:r>
      <w:r w:rsidRPr="002C5EEE">
        <w:rPr>
          <w:b/>
          <w:sz w:val="18"/>
          <w:szCs w:val="18"/>
          <w:lang w:val="en-GB" w:eastAsia="zh-CN"/>
        </w:rPr>
        <w:t xml:space="preserve"> of Schedule </w:t>
      </w:r>
      <w:proofErr w:type="gramStart"/>
      <w:r w:rsidRPr="002C5EEE">
        <w:rPr>
          <w:b/>
          <w:sz w:val="18"/>
          <w:szCs w:val="18"/>
          <w:lang w:val="en-GB" w:eastAsia="zh-CN"/>
        </w:rPr>
        <w:t>A</w:t>
      </w:r>
      <w:proofErr w:type="gramEnd"/>
      <w:r w:rsidRPr="009A492C">
        <w:rPr>
          <w:sz w:val="18"/>
          <w:lang w:val="en-GB"/>
        </w:rPr>
        <w:t xml:space="preserve"> (</w:t>
      </w:r>
      <w:r w:rsidR="00F767CA">
        <w:rPr>
          <w:b/>
          <w:sz w:val="18"/>
          <w:lang w:val="en-GB"/>
        </w:rPr>
        <w:t>Executive Search Provider</w:t>
      </w:r>
      <w:r w:rsidRPr="009A492C">
        <w:rPr>
          <w:sz w:val="18"/>
          <w:lang w:val="en-GB"/>
        </w:rPr>
        <w:t>).</w:t>
      </w:r>
    </w:p>
    <w:p w14:paraId="7033A251" w14:textId="77777777" w:rsidR="0067733E" w:rsidRDefault="0067733E" w:rsidP="009A492C">
      <w:pPr>
        <w:widowControl w:val="0"/>
        <w:spacing w:line="240" w:lineRule="auto"/>
        <w:jc w:val="left"/>
        <w:rPr>
          <w:rFonts w:cs="Arial"/>
          <w:b/>
          <w:sz w:val="24"/>
          <w:szCs w:val="24"/>
        </w:rPr>
      </w:pPr>
    </w:p>
    <w:p w14:paraId="07E6EF05" w14:textId="77777777" w:rsidR="006B07F0" w:rsidRPr="009A492C" w:rsidRDefault="00E51DB5" w:rsidP="009A492C">
      <w:pPr>
        <w:widowControl w:val="0"/>
        <w:spacing w:after="240" w:line="240" w:lineRule="auto"/>
        <w:jc w:val="left"/>
        <w:rPr>
          <w:b/>
          <w:sz w:val="22"/>
        </w:rPr>
      </w:pPr>
      <w:r w:rsidRPr="009A492C">
        <w:rPr>
          <w:b/>
          <w:sz w:val="22"/>
        </w:rPr>
        <w:t>It is agreed</w:t>
      </w:r>
    </w:p>
    <w:p w14:paraId="416C5461" w14:textId="5F3B4285" w:rsidR="006B07F0" w:rsidRPr="009A492C" w:rsidRDefault="001D69B9"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6" w:name="_Toc138555513"/>
      <w:bookmarkStart w:id="7" w:name="_Toc138644474"/>
      <w:bookmarkStart w:id="8" w:name="_Ref267486511"/>
      <w:bookmarkStart w:id="9" w:name="_Toc380404022"/>
      <w:bookmarkStart w:id="10" w:name="_Ref336954735"/>
      <w:bookmarkStart w:id="11" w:name="_Toc406660200"/>
      <w:bookmarkStart w:id="12" w:name="_Ref416942489"/>
      <w:bookmarkEnd w:id="6"/>
      <w:bookmarkEnd w:id="7"/>
      <w:r>
        <w:rPr>
          <w:sz w:val="18"/>
        </w:rPr>
        <w:t xml:space="preserve">Agreement </w:t>
      </w:r>
      <w:bookmarkEnd w:id="8"/>
      <w:bookmarkEnd w:id="9"/>
      <w:bookmarkEnd w:id="10"/>
      <w:bookmarkEnd w:id="11"/>
      <w:r w:rsidR="002E3054">
        <w:rPr>
          <w:sz w:val="18"/>
        </w:rPr>
        <w:t>and Statements of Work</w:t>
      </w:r>
      <w:bookmarkEnd w:id="12"/>
    </w:p>
    <w:p w14:paraId="0140CB02" w14:textId="1735C819" w:rsidR="001D69B9" w:rsidRPr="001D69B9" w:rsidRDefault="001D69B9" w:rsidP="00911FB5">
      <w:pPr>
        <w:pStyle w:val="Heading2"/>
        <w:spacing w:line="240" w:lineRule="auto"/>
      </w:pPr>
      <w:r w:rsidRPr="00FA1414">
        <w:rPr>
          <w:sz w:val="18"/>
          <w:szCs w:val="18"/>
        </w:rPr>
        <w:t xml:space="preserve">In consideration of the appointment of the </w:t>
      </w:r>
      <w:r w:rsidR="00F767CA">
        <w:rPr>
          <w:sz w:val="18"/>
          <w:szCs w:val="18"/>
        </w:rPr>
        <w:t>Executive Search Provider</w:t>
      </w:r>
      <w:r w:rsidRPr="00FA1414">
        <w:rPr>
          <w:sz w:val="18"/>
          <w:szCs w:val="18"/>
        </w:rPr>
        <w:t xml:space="preserve"> to the panel of service providers to UTS for the provision of </w:t>
      </w:r>
      <w:r w:rsidR="0001051B">
        <w:rPr>
          <w:sz w:val="18"/>
          <w:szCs w:val="18"/>
        </w:rPr>
        <w:t>executive search</w:t>
      </w:r>
      <w:r w:rsidRPr="00FA1414">
        <w:rPr>
          <w:sz w:val="18"/>
          <w:szCs w:val="18"/>
        </w:rPr>
        <w:t xml:space="preserve"> services (</w:t>
      </w:r>
      <w:r w:rsidRPr="00FA1414">
        <w:rPr>
          <w:b/>
          <w:sz w:val="18"/>
          <w:szCs w:val="18"/>
        </w:rPr>
        <w:t>the Panel</w:t>
      </w:r>
      <w:r w:rsidRPr="00FA1414">
        <w:rPr>
          <w:sz w:val="18"/>
          <w:szCs w:val="18"/>
        </w:rPr>
        <w:t>), which each party agrees provides good and valuable consideration, the parties agree to the terms and conditions set out in this Agreement</w:t>
      </w:r>
      <w:r>
        <w:t xml:space="preserve">. </w:t>
      </w:r>
    </w:p>
    <w:p w14:paraId="2DB8A9B3" w14:textId="77777777" w:rsidR="001D69B9" w:rsidRPr="001D69B9" w:rsidRDefault="001D69B9" w:rsidP="00FA1414">
      <w:pPr>
        <w:pStyle w:val="Heading2"/>
        <w:numPr>
          <w:ilvl w:val="0"/>
          <w:numId w:val="0"/>
        </w:numPr>
        <w:spacing w:line="240" w:lineRule="auto"/>
        <w:ind w:left="510"/>
      </w:pPr>
    </w:p>
    <w:p w14:paraId="689B9B93" w14:textId="054A2F8B" w:rsidR="001F15E9" w:rsidRDefault="001F15E9" w:rsidP="001F15E9">
      <w:pPr>
        <w:pStyle w:val="Heading2"/>
        <w:spacing w:line="240" w:lineRule="auto"/>
        <w:rPr>
          <w:sz w:val="18"/>
          <w:szCs w:val="18"/>
        </w:rPr>
      </w:pPr>
      <w:r w:rsidRPr="001F15E9">
        <w:rPr>
          <w:sz w:val="18"/>
          <w:szCs w:val="18"/>
        </w:rPr>
        <w:t xml:space="preserve">From time to time, the University may request that the </w:t>
      </w:r>
      <w:r w:rsidR="00F767CA">
        <w:rPr>
          <w:sz w:val="18"/>
          <w:szCs w:val="18"/>
        </w:rPr>
        <w:t>Executive Search Provider</w:t>
      </w:r>
      <w:r w:rsidRPr="001F15E9">
        <w:rPr>
          <w:sz w:val="18"/>
          <w:szCs w:val="18"/>
        </w:rPr>
        <w:t xml:space="preserve"> </w:t>
      </w:r>
      <w:r>
        <w:rPr>
          <w:sz w:val="18"/>
          <w:szCs w:val="18"/>
        </w:rPr>
        <w:t>provides</w:t>
      </w:r>
      <w:r w:rsidRPr="001F15E9">
        <w:rPr>
          <w:sz w:val="18"/>
          <w:szCs w:val="18"/>
        </w:rPr>
        <w:t xml:space="preserve"> certain </w:t>
      </w:r>
      <w:r>
        <w:rPr>
          <w:sz w:val="18"/>
          <w:szCs w:val="18"/>
        </w:rPr>
        <w:t>Services</w:t>
      </w:r>
      <w:r w:rsidRPr="001F15E9">
        <w:rPr>
          <w:sz w:val="18"/>
          <w:szCs w:val="18"/>
        </w:rPr>
        <w:t>, in which case the parties must follow the process set out in this clause </w:t>
      </w:r>
      <w:r>
        <w:rPr>
          <w:sz w:val="18"/>
          <w:szCs w:val="18"/>
        </w:rPr>
        <w:fldChar w:fldCharType="begin"/>
      </w:r>
      <w:r>
        <w:rPr>
          <w:sz w:val="18"/>
          <w:szCs w:val="18"/>
        </w:rPr>
        <w:instrText xml:space="preserve"> REF _Ref267486511 \w \h </w:instrText>
      </w:r>
      <w:r>
        <w:rPr>
          <w:sz w:val="18"/>
          <w:szCs w:val="18"/>
        </w:rPr>
      </w:r>
      <w:r>
        <w:rPr>
          <w:sz w:val="18"/>
          <w:szCs w:val="18"/>
        </w:rPr>
        <w:fldChar w:fldCharType="separate"/>
      </w:r>
      <w:r w:rsidR="001E0F39">
        <w:rPr>
          <w:sz w:val="18"/>
          <w:szCs w:val="18"/>
        </w:rPr>
        <w:t>1</w:t>
      </w:r>
      <w:r>
        <w:rPr>
          <w:sz w:val="18"/>
          <w:szCs w:val="18"/>
        </w:rPr>
        <w:fldChar w:fldCharType="end"/>
      </w:r>
      <w:r w:rsidRPr="001F15E9">
        <w:rPr>
          <w:sz w:val="18"/>
          <w:szCs w:val="18"/>
        </w:rPr>
        <w:t xml:space="preserve">. </w:t>
      </w:r>
    </w:p>
    <w:p w14:paraId="20C426B1" w14:textId="34AC39E8" w:rsidR="001F15E9" w:rsidRPr="001F15E9" w:rsidRDefault="001F15E9" w:rsidP="001F15E9">
      <w:pPr>
        <w:pStyle w:val="Heading2"/>
        <w:numPr>
          <w:ilvl w:val="0"/>
          <w:numId w:val="0"/>
        </w:numPr>
        <w:spacing w:line="240" w:lineRule="auto"/>
        <w:ind w:left="510"/>
        <w:rPr>
          <w:sz w:val="18"/>
          <w:szCs w:val="18"/>
        </w:rPr>
      </w:pPr>
      <w:r w:rsidRPr="001F15E9">
        <w:rPr>
          <w:sz w:val="18"/>
          <w:szCs w:val="18"/>
        </w:rPr>
        <w:t xml:space="preserve"> </w:t>
      </w:r>
    </w:p>
    <w:p w14:paraId="3B29756C" w14:textId="77777777" w:rsidR="00B8208B" w:rsidRDefault="001F15E9" w:rsidP="001F15E9">
      <w:pPr>
        <w:pStyle w:val="Heading2"/>
        <w:spacing w:line="240" w:lineRule="auto"/>
        <w:rPr>
          <w:sz w:val="18"/>
          <w:szCs w:val="18"/>
        </w:rPr>
      </w:pPr>
      <w:r w:rsidRPr="001F15E9">
        <w:rPr>
          <w:sz w:val="18"/>
          <w:szCs w:val="18"/>
        </w:rPr>
        <w:t xml:space="preserve">The University may terminate this process at any time and without penalty. </w:t>
      </w:r>
    </w:p>
    <w:p w14:paraId="200D260D" w14:textId="408A8487" w:rsidR="001F15E9" w:rsidRDefault="001F15E9" w:rsidP="00B8208B">
      <w:pPr>
        <w:pStyle w:val="Heading2"/>
        <w:numPr>
          <w:ilvl w:val="0"/>
          <w:numId w:val="0"/>
        </w:numPr>
        <w:spacing w:line="240" w:lineRule="auto"/>
        <w:ind w:left="510"/>
        <w:rPr>
          <w:sz w:val="18"/>
          <w:szCs w:val="18"/>
        </w:rPr>
      </w:pPr>
      <w:r w:rsidRPr="001F15E9">
        <w:rPr>
          <w:sz w:val="18"/>
          <w:szCs w:val="18"/>
        </w:rPr>
        <w:t xml:space="preserve"> </w:t>
      </w:r>
    </w:p>
    <w:p w14:paraId="4DAEFB6C" w14:textId="0A0E8D6A" w:rsidR="00B8208B" w:rsidRDefault="00B8208B" w:rsidP="00B8208B">
      <w:pPr>
        <w:pStyle w:val="Heading2"/>
        <w:spacing w:line="240" w:lineRule="auto"/>
        <w:rPr>
          <w:sz w:val="18"/>
          <w:szCs w:val="18"/>
        </w:rPr>
      </w:pPr>
      <w:r w:rsidRPr="00F63DFC">
        <w:rPr>
          <w:sz w:val="18"/>
          <w:szCs w:val="18"/>
        </w:rPr>
        <w:t xml:space="preserve">If UTS requires the Contactor to perform certain Services, it will issue a draft Statement of Work and send it to the </w:t>
      </w:r>
      <w:r w:rsidR="00F767CA">
        <w:rPr>
          <w:sz w:val="18"/>
          <w:szCs w:val="18"/>
        </w:rPr>
        <w:t>Executive Search Provider</w:t>
      </w:r>
      <w:r w:rsidRPr="00F63DFC">
        <w:rPr>
          <w:sz w:val="18"/>
          <w:szCs w:val="18"/>
        </w:rPr>
        <w:t xml:space="preserve"> to review and complete.</w:t>
      </w:r>
    </w:p>
    <w:p w14:paraId="0592B23E" w14:textId="77777777" w:rsidR="00D432F1" w:rsidRPr="00D432F1" w:rsidRDefault="00D432F1" w:rsidP="00D432F1"/>
    <w:p w14:paraId="4CF02A83" w14:textId="6B53CB89" w:rsidR="00B8208B" w:rsidRDefault="00B8208B" w:rsidP="00B8208B">
      <w:pPr>
        <w:pStyle w:val="Heading2"/>
        <w:spacing w:line="240" w:lineRule="auto"/>
        <w:rPr>
          <w:sz w:val="18"/>
          <w:szCs w:val="18"/>
        </w:rPr>
      </w:pPr>
      <w:r w:rsidRPr="00F63DFC">
        <w:rPr>
          <w:sz w:val="18"/>
          <w:szCs w:val="18"/>
        </w:rPr>
        <w:t xml:space="preserve">The </w:t>
      </w:r>
      <w:r w:rsidR="00F767CA">
        <w:rPr>
          <w:sz w:val="18"/>
          <w:szCs w:val="18"/>
        </w:rPr>
        <w:t>Executive Search Provider</w:t>
      </w:r>
      <w:r w:rsidRPr="00F63DFC">
        <w:rPr>
          <w:sz w:val="18"/>
          <w:szCs w:val="18"/>
        </w:rPr>
        <w:t xml:space="preserve"> must review and complete the draft Statement of Work and </w:t>
      </w:r>
      <w:r w:rsidR="00F63DFC" w:rsidRPr="00F63DFC">
        <w:rPr>
          <w:sz w:val="18"/>
          <w:szCs w:val="18"/>
        </w:rPr>
        <w:t>return it</w:t>
      </w:r>
      <w:r w:rsidRPr="00F63DFC">
        <w:rPr>
          <w:sz w:val="18"/>
          <w:szCs w:val="18"/>
        </w:rPr>
        <w:t xml:space="preserve"> to </w:t>
      </w:r>
      <w:r w:rsidR="00F63DFC" w:rsidRPr="00F63DFC">
        <w:rPr>
          <w:sz w:val="18"/>
          <w:szCs w:val="18"/>
        </w:rPr>
        <w:t>UTS</w:t>
      </w:r>
      <w:r w:rsidRPr="00F63DFC">
        <w:rPr>
          <w:sz w:val="18"/>
          <w:szCs w:val="18"/>
        </w:rPr>
        <w:t xml:space="preserve"> within 5 Business Days after receiving the draft Statement of Work or </w:t>
      </w:r>
      <w:r w:rsidR="00F63DFC">
        <w:rPr>
          <w:sz w:val="18"/>
          <w:szCs w:val="18"/>
        </w:rPr>
        <w:t xml:space="preserve">within </w:t>
      </w:r>
      <w:r w:rsidRPr="00F63DFC">
        <w:rPr>
          <w:sz w:val="18"/>
          <w:szCs w:val="18"/>
        </w:rPr>
        <w:t>such other timeframe agreed between the parties</w:t>
      </w:r>
      <w:r w:rsidR="00F63DFC">
        <w:rPr>
          <w:sz w:val="18"/>
          <w:szCs w:val="18"/>
        </w:rPr>
        <w:t xml:space="preserve"> in writing</w:t>
      </w:r>
      <w:r w:rsidRPr="00F63DFC">
        <w:rPr>
          <w:sz w:val="18"/>
          <w:szCs w:val="18"/>
        </w:rPr>
        <w:t>.</w:t>
      </w:r>
    </w:p>
    <w:p w14:paraId="2029FC42" w14:textId="77777777" w:rsidR="00F63DFC" w:rsidRPr="00F63DFC" w:rsidRDefault="00F63DFC" w:rsidP="00F63DFC"/>
    <w:p w14:paraId="73096545" w14:textId="08B4312C" w:rsidR="00F63DFC" w:rsidRPr="00F63DFC" w:rsidRDefault="00F63DFC" w:rsidP="00F63DFC">
      <w:pPr>
        <w:pStyle w:val="Heading2"/>
        <w:spacing w:line="240" w:lineRule="auto"/>
        <w:rPr>
          <w:sz w:val="18"/>
          <w:szCs w:val="18"/>
        </w:rPr>
      </w:pPr>
      <w:r w:rsidRPr="00F63DFC">
        <w:rPr>
          <w:sz w:val="18"/>
          <w:szCs w:val="18"/>
        </w:rPr>
        <w:t xml:space="preserve">The </w:t>
      </w:r>
      <w:r w:rsidR="00F767CA">
        <w:rPr>
          <w:sz w:val="18"/>
          <w:szCs w:val="18"/>
        </w:rPr>
        <w:t>Executive Search Provider</w:t>
      </w:r>
      <w:r w:rsidRPr="00F63DFC">
        <w:rPr>
          <w:sz w:val="18"/>
          <w:szCs w:val="18"/>
        </w:rPr>
        <w:t xml:space="preserve"> must promptly make any changes to the </w:t>
      </w:r>
      <w:r w:rsidRPr="00F63DFC">
        <w:rPr>
          <w:sz w:val="18"/>
          <w:szCs w:val="18"/>
        </w:rPr>
        <w:lastRenderedPageBreak/>
        <w:t>Statement of Work reasonably requested by UTS.</w:t>
      </w:r>
    </w:p>
    <w:p w14:paraId="06D76BF5" w14:textId="77777777" w:rsidR="00F63DFC" w:rsidRPr="00F63DFC" w:rsidRDefault="00F63DFC" w:rsidP="00F63DFC">
      <w:pPr>
        <w:pStyle w:val="Heading2"/>
        <w:numPr>
          <w:ilvl w:val="0"/>
          <w:numId w:val="0"/>
        </w:numPr>
        <w:spacing w:line="240" w:lineRule="auto"/>
        <w:ind w:left="510"/>
        <w:rPr>
          <w:sz w:val="18"/>
          <w:szCs w:val="18"/>
        </w:rPr>
      </w:pPr>
    </w:p>
    <w:p w14:paraId="7CB8481B" w14:textId="39B6F46C" w:rsidR="00F63DFC" w:rsidRPr="00F63DFC" w:rsidRDefault="00F63DFC" w:rsidP="00F63DFC">
      <w:pPr>
        <w:pStyle w:val="Heading2"/>
        <w:spacing w:line="240" w:lineRule="auto"/>
        <w:rPr>
          <w:sz w:val="18"/>
          <w:szCs w:val="18"/>
        </w:rPr>
      </w:pPr>
      <w:r w:rsidRPr="00F63DFC">
        <w:rPr>
          <w:sz w:val="18"/>
          <w:szCs w:val="18"/>
        </w:rPr>
        <w:t>If the parties are satisfied with the completed draft Statement of Work:</w:t>
      </w:r>
    </w:p>
    <w:p w14:paraId="78ABE909" w14:textId="77777777" w:rsidR="00F63DFC" w:rsidRPr="00F63DFC" w:rsidRDefault="00F63DFC" w:rsidP="00F63DFC">
      <w:pPr>
        <w:rPr>
          <w:sz w:val="18"/>
          <w:szCs w:val="18"/>
        </w:rPr>
      </w:pPr>
    </w:p>
    <w:p w14:paraId="44B33B47" w14:textId="0EDAB1BF" w:rsidR="00F63DFC" w:rsidRPr="00F63DFC" w:rsidRDefault="00F63DFC" w:rsidP="00F63DFC">
      <w:pPr>
        <w:pStyle w:val="Heading2"/>
        <w:keepNext w:val="0"/>
        <w:numPr>
          <w:ilvl w:val="3"/>
          <w:numId w:val="21"/>
        </w:numPr>
        <w:spacing w:line="240" w:lineRule="auto"/>
        <w:rPr>
          <w:sz w:val="18"/>
          <w:szCs w:val="18"/>
        </w:rPr>
      </w:pPr>
      <w:proofErr w:type="gramStart"/>
      <w:r w:rsidRPr="00F63DFC">
        <w:rPr>
          <w:sz w:val="18"/>
          <w:szCs w:val="18"/>
        </w:rPr>
        <w:t>the</w:t>
      </w:r>
      <w:proofErr w:type="gramEnd"/>
      <w:r w:rsidRPr="00F63DFC">
        <w:rPr>
          <w:sz w:val="18"/>
          <w:szCs w:val="18"/>
        </w:rPr>
        <w:t xml:space="preserve"> parties will promptly sign the Statement of Work; and</w:t>
      </w:r>
    </w:p>
    <w:p w14:paraId="5299FDD6" w14:textId="77777777" w:rsidR="00F63DFC" w:rsidRPr="00F63DFC" w:rsidRDefault="00F63DFC" w:rsidP="00F63DFC">
      <w:pPr>
        <w:rPr>
          <w:sz w:val="18"/>
          <w:szCs w:val="18"/>
        </w:rPr>
      </w:pPr>
    </w:p>
    <w:p w14:paraId="70B2FB53" w14:textId="03CF15C4" w:rsidR="00F63DFC" w:rsidRPr="00F63DFC" w:rsidRDefault="00F63DFC" w:rsidP="00F63DFC">
      <w:pPr>
        <w:pStyle w:val="Heading2"/>
        <w:keepNext w:val="0"/>
        <w:numPr>
          <w:ilvl w:val="3"/>
          <w:numId w:val="21"/>
        </w:numPr>
        <w:spacing w:line="240" w:lineRule="auto"/>
        <w:rPr>
          <w:sz w:val="18"/>
          <w:szCs w:val="18"/>
        </w:rPr>
      </w:pPr>
      <w:proofErr w:type="gramStart"/>
      <w:r w:rsidRPr="00F63DFC">
        <w:rPr>
          <w:sz w:val="18"/>
          <w:szCs w:val="18"/>
        </w:rPr>
        <w:t>the</w:t>
      </w:r>
      <w:proofErr w:type="gramEnd"/>
      <w:r w:rsidRPr="00F63DFC">
        <w:rPr>
          <w:sz w:val="18"/>
          <w:szCs w:val="18"/>
        </w:rPr>
        <w:t xml:space="preserve"> </w:t>
      </w:r>
      <w:r w:rsidR="00F767CA">
        <w:rPr>
          <w:sz w:val="18"/>
          <w:szCs w:val="18"/>
        </w:rPr>
        <w:t>Executive Search Provider</w:t>
      </w:r>
      <w:r w:rsidRPr="00F63DFC">
        <w:rPr>
          <w:sz w:val="18"/>
          <w:szCs w:val="18"/>
        </w:rPr>
        <w:t xml:space="preserve"> must provide the Services in accordance with the Statement of Work and this Agreement.</w:t>
      </w:r>
    </w:p>
    <w:p w14:paraId="0CA6F957" w14:textId="77777777" w:rsidR="00F63DFC" w:rsidRPr="00F63DFC" w:rsidRDefault="00F63DFC" w:rsidP="00F63DFC">
      <w:pPr>
        <w:rPr>
          <w:sz w:val="18"/>
          <w:szCs w:val="18"/>
        </w:rPr>
      </w:pPr>
    </w:p>
    <w:p w14:paraId="3ACBACB3" w14:textId="13C1E6B2" w:rsidR="00F63DFC" w:rsidRDefault="00F63DFC" w:rsidP="00F63DFC">
      <w:pPr>
        <w:pStyle w:val="Heading2"/>
        <w:spacing w:line="240" w:lineRule="auto"/>
        <w:rPr>
          <w:sz w:val="18"/>
          <w:szCs w:val="18"/>
        </w:rPr>
      </w:pPr>
      <w:r w:rsidRPr="00F63DFC">
        <w:rPr>
          <w:sz w:val="18"/>
          <w:szCs w:val="18"/>
        </w:rPr>
        <w:t xml:space="preserve">A Statement of Work will not be binding on the parties unless the Statement of Work has been signed by </w:t>
      </w:r>
      <w:r w:rsidR="002E3054">
        <w:rPr>
          <w:sz w:val="18"/>
          <w:szCs w:val="18"/>
        </w:rPr>
        <w:t>an authorised representative of each party</w:t>
      </w:r>
      <w:r w:rsidRPr="00F63DFC">
        <w:rPr>
          <w:sz w:val="18"/>
          <w:szCs w:val="18"/>
        </w:rPr>
        <w:t>.</w:t>
      </w:r>
    </w:p>
    <w:p w14:paraId="1349696B" w14:textId="77777777" w:rsidR="002E3054" w:rsidRDefault="002E3054" w:rsidP="002E3054"/>
    <w:p w14:paraId="6541F485" w14:textId="1E816A67" w:rsidR="002E3054" w:rsidRPr="002E3054" w:rsidRDefault="002E3054" w:rsidP="002E3054">
      <w:pPr>
        <w:pStyle w:val="Heading2"/>
        <w:spacing w:line="240" w:lineRule="auto"/>
        <w:rPr>
          <w:sz w:val="18"/>
          <w:szCs w:val="18"/>
        </w:rPr>
      </w:pPr>
      <w:bookmarkStart w:id="13" w:name="_Ref416943506"/>
      <w:r w:rsidRPr="002E3054">
        <w:rPr>
          <w:sz w:val="18"/>
          <w:szCs w:val="18"/>
        </w:rPr>
        <w:t xml:space="preserve">This Agreement </w:t>
      </w:r>
      <w:r w:rsidR="00B76DA6">
        <w:rPr>
          <w:sz w:val="18"/>
          <w:szCs w:val="18"/>
        </w:rPr>
        <w:t xml:space="preserve">(comprising </w:t>
      </w:r>
      <w:r w:rsidR="00B76DA6" w:rsidRPr="002E3054">
        <w:rPr>
          <w:sz w:val="18"/>
          <w:szCs w:val="18"/>
        </w:rPr>
        <w:t xml:space="preserve">clauses </w:t>
      </w:r>
      <w:r w:rsidR="00B76DA6" w:rsidRPr="002E3054">
        <w:rPr>
          <w:sz w:val="18"/>
          <w:szCs w:val="18"/>
        </w:rPr>
        <w:fldChar w:fldCharType="begin"/>
      </w:r>
      <w:r w:rsidR="00B76DA6" w:rsidRPr="002E3054">
        <w:rPr>
          <w:sz w:val="18"/>
          <w:szCs w:val="18"/>
        </w:rPr>
        <w:instrText xml:space="preserve"> REF _Ref416942489 \w \h </w:instrText>
      </w:r>
      <w:r w:rsidR="00B76DA6">
        <w:rPr>
          <w:sz w:val="18"/>
          <w:szCs w:val="18"/>
        </w:rPr>
        <w:instrText xml:space="preserve"> \* MERGEFORMAT </w:instrText>
      </w:r>
      <w:r w:rsidR="00B76DA6" w:rsidRPr="002E3054">
        <w:rPr>
          <w:sz w:val="18"/>
          <w:szCs w:val="18"/>
        </w:rPr>
      </w:r>
      <w:r w:rsidR="00B76DA6" w:rsidRPr="002E3054">
        <w:rPr>
          <w:sz w:val="18"/>
          <w:szCs w:val="18"/>
        </w:rPr>
        <w:fldChar w:fldCharType="separate"/>
      </w:r>
      <w:r w:rsidR="001E0F39">
        <w:rPr>
          <w:sz w:val="18"/>
          <w:szCs w:val="18"/>
        </w:rPr>
        <w:t>1</w:t>
      </w:r>
      <w:r w:rsidR="00B76DA6" w:rsidRPr="002E3054">
        <w:rPr>
          <w:sz w:val="18"/>
          <w:szCs w:val="18"/>
        </w:rPr>
        <w:fldChar w:fldCharType="end"/>
      </w:r>
      <w:r w:rsidR="00B76DA6" w:rsidRPr="002E3054">
        <w:rPr>
          <w:sz w:val="18"/>
          <w:szCs w:val="18"/>
        </w:rPr>
        <w:t xml:space="preserve"> to </w:t>
      </w:r>
      <w:r w:rsidR="00B76DA6" w:rsidRPr="002E3054">
        <w:rPr>
          <w:sz w:val="18"/>
          <w:szCs w:val="18"/>
        </w:rPr>
        <w:fldChar w:fldCharType="begin"/>
      </w:r>
      <w:r w:rsidR="00B76DA6" w:rsidRPr="002E3054">
        <w:rPr>
          <w:sz w:val="18"/>
          <w:szCs w:val="18"/>
        </w:rPr>
        <w:instrText xml:space="preserve"> REF _Ref212552258 \w \h </w:instrText>
      </w:r>
      <w:r w:rsidR="00B76DA6">
        <w:rPr>
          <w:sz w:val="18"/>
          <w:szCs w:val="18"/>
        </w:rPr>
        <w:instrText xml:space="preserve"> \* MERGEFORMAT </w:instrText>
      </w:r>
      <w:r w:rsidR="00B76DA6" w:rsidRPr="002E3054">
        <w:rPr>
          <w:sz w:val="18"/>
          <w:szCs w:val="18"/>
        </w:rPr>
      </w:r>
      <w:r w:rsidR="00B76DA6" w:rsidRPr="002E3054">
        <w:rPr>
          <w:sz w:val="18"/>
          <w:szCs w:val="18"/>
        </w:rPr>
        <w:fldChar w:fldCharType="separate"/>
      </w:r>
      <w:r w:rsidR="001E0F39">
        <w:rPr>
          <w:sz w:val="18"/>
          <w:szCs w:val="18"/>
        </w:rPr>
        <w:t>22</w:t>
      </w:r>
      <w:r w:rsidR="00B76DA6" w:rsidRPr="002E3054">
        <w:rPr>
          <w:sz w:val="18"/>
          <w:szCs w:val="18"/>
        </w:rPr>
        <w:fldChar w:fldCharType="end"/>
      </w:r>
      <w:r w:rsidR="00B76DA6" w:rsidRPr="002E3054">
        <w:rPr>
          <w:sz w:val="18"/>
          <w:szCs w:val="18"/>
        </w:rPr>
        <w:t xml:space="preserve"> </w:t>
      </w:r>
      <w:r w:rsidR="00B76DA6">
        <w:rPr>
          <w:sz w:val="18"/>
          <w:szCs w:val="18"/>
        </w:rPr>
        <w:t xml:space="preserve">of this document, the </w:t>
      </w:r>
      <w:r w:rsidR="0070219C">
        <w:rPr>
          <w:sz w:val="18"/>
          <w:szCs w:val="18"/>
        </w:rPr>
        <w:t>s</w:t>
      </w:r>
      <w:r w:rsidR="00B76DA6">
        <w:rPr>
          <w:sz w:val="18"/>
          <w:szCs w:val="18"/>
        </w:rPr>
        <w:t xml:space="preserve">chedules </w:t>
      </w:r>
      <w:r w:rsidR="0087190B">
        <w:rPr>
          <w:sz w:val="18"/>
          <w:szCs w:val="18"/>
        </w:rPr>
        <w:t xml:space="preserve">to this document </w:t>
      </w:r>
      <w:r w:rsidR="00B76DA6" w:rsidRPr="002E3054">
        <w:rPr>
          <w:sz w:val="18"/>
          <w:szCs w:val="18"/>
        </w:rPr>
        <w:t xml:space="preserve">and </w:t>
      </w:r>
      <w:r w:rsidR="00B76DA6">
        <w:rPr>
          <w:sz w:val="18"/>
          <w:szCs w:val="18"/>
        </w:rPr>
        <w:t xml:space="preserve">the </w:t>
      </w:r>
      <w:r w:rsidR="00B76DA6" w:rsidRPr="002E3054">
        <w:rPr>
          <w:sz w:val="18"/>
          <w:szCs w:val="18"/>
        </w:rPr>
        <w:t>signature page</w:t>
      </w:r>
      <w:r w:rsidR="00B76DA6">
        <w:rPr>
          <w:sz w:val="18"/>
          <w:szCs w:val="18"/>
        </w:rPr>
        <w:t xml:space="preserve">) </w:t>
      </w:r>
      <w:r w:rsidRPr="002E3054">
        <w:rPr>
          <w:sz w:val="18"/>
          <w:szCs w:val="18"/>
        </w:rPr>
        <w:t xml:space="preserve">and each Statement of Work which is signed by the parties will form a single agreement </w:t>
      </w:r>
      <w:r>
        <w:rPr>
          <w:sz w:val="18"/>
          <w:szCs w:val="18"/>
        </w:rPr>
        <w:t xml:space="preserve">between them </w:t>
      </w:r>
      <w:r w:rsidRPr="002E3054">
        <w:rPr>
          <w:sz w:val="18"/>
          <w:szCs w:val="18"/>
        </w:rPr>
        <w:t>consisting of the following documents, in the following order of priority, to the extent of any inconsistency:</w:t>
      </w:r>
      <w:bookmarkEnd w:id="13"/>
    </w:p>
    <w:p w14:paraId="4A22895D" w14:textId="77777777" w:rsidR="002E3054" w:rsidRPr="002E3054" w:rsidRDefault="002E3054" w:rsidP="002E3054">
      <w:pPr>
        <w:ind w:left="1643"/>
        <w:rPr>
          <w:sz w:val="18"/>
          <w:szCs w:val="18"/>
        </w:rPr>
      </w:pPr>
    </w:p>
    <w:p w14:paraId="2E4E8DE0" w14:textId="15A86153" w:rsidR="002E3054" w:rsidRPr="002E3054" w:rsidRDefault="002E3054" w:rsidP="002E3054">
      <w:pPr>
        <w:pStyle w:val="Heading2"/>
        <w:keepNext w:val="0"/>
        <w:numPr>
          <w:ilvl w:val="3"/>
          <w:numId w:val="21"/>
        </w:numPr>
        <w:spacing w:line="240" w:lineRule="auto"/>
        <w:rPr>
          <w:sz w:val="18"/>
          <w:szCs w:val="18"/>
        </w:rPr>
      </w:pPr>
      <w:proofErr w:type="gramStart"/>
      <w:r w:rsidRPr="002E3054">
        <w:rPr>
          <w:sz w:val="18"/>
          <w:szCs w:val="18"/>
        </w:rPr>
        <w:t>clauses</w:t>
      </w:r>
      <w:proofErr w:type="gramEnd"/>
      <w:r w:rsidRPr="002E3054">
        <w:rPr>
          <w:sz w:val="18"/>
          <w:szCs w:val="18"/>
        </w:rPr>
        <w:t xml:space="preserve"> </w:t>
      </w:r>
      <w:r w:rsidRPr="002E3054">
        <w:rPr>
          <w:sz w:val="18"/>
          <w:szCs w:val="18"/>
        </w:rPr>
        <w:fldChar w:fldCharType="begin"/>
      </w:r>
      <w:r w:rsidRPr="002E3054">
        <w:rPr>
          <w:sz w:val="18"/>
          <w:szCs w:val="18"/>
        </w:rPr>
        <w:instrText xml:space="preserve"> REF _Ref416942489 \w \h </w:instrText>
      </w:r>
      <w:r>
        <w:rPr>
          <w:sz w:val="18"/>
          <w:szCs w:val="18"/>
        </w:rPr>
        <w:instrText xml:space="preserve"> \* MERGEFORMAT </w:instrText>
      </w:r>
      <w:r w:rsidRPr="002E3054">
        <w:rPr>
          <w:sz w:val="18"/>
          <w:szCs w:val="18"/>
        </w:rPr>
      </w:r>
      <w:r w:rsidRPr="002E3054">
        <w:rPr>
          <w:sz w:val="18"/>
          <w:szCs w:val="18"/>
        </w:rPr>
        <w:fldChar w:fldCharType="separate"/>
      </w:r>
      <w:r w:rsidR="001E0F39">
        <w:rPr>
          <w:sz w:val="18"/>
          <w:szCs w:val="18"/>
        </w:rPr>
        <w:t>1</w:t>
      </w:r>
      <w:r w:rsidRPr="002E3054">
        <w:rPr>
          <w:sz w:val="18"/>
          <w:szCs w:val="18"/>
        </w:rPr>
        <w:fldChar w:fldCharType="end"/>
      </w:r>
      <w:r w:rsidRPr="002E3054">
        <w:rPr>
          <w:sz w:val="18"/>
          <w:szCs w:val="18"/>
        </w:rPr>
        <w:t xml:space="preserve"> to </w:t>
      </w:r>
      <w:r w:rsidRPr="002E3054">
        <w:rPr>
          <w:sz w:val="18"/>
          <w:szCs w:val="18"/>
        </w:rPr>
        <w:fldChar w:fldCharType="begin"/>
      </w:r>
      <w:r w:rsidRPr="002E3054">
        <w:rPr>
          <w:sz w:val="18"/>
          <w:szCs w:val="18"/>
        </w:rPr>
        <w:instrText xml:space="preserve"> REF _Ref212552258 \w \h </w:instrText>
      </w:r>
      <w:r>
        <w:rPr>
          <w:sz w:val="18"/>
          <w:szCs w:val="18"/>
        </w:rPr>
        <w:instrText xml:space="preserve"> \* MERGEFORMAT </w:instrText>
      </w:r>
      <w:r w:rsidRPr="002E3054">
        <w:rPr>
          <w:sz w:val="18"/>
          <w:szCs w:val="18"/>
        </w:rPr>
      </w:r>
      <w:r w:rsidRPr="002E3054">
        <w:rPr>
          <w:sz w:val="18"/>
          <w:szCs w:val="18"/>
        </w:rPr>
        <w:fldChar w:fldCharType="separate"/>
      </w:r>
      <w:r w:rsidR="001E0F39">
        <w:rPr>
          <w:sz w:val="18"/>
          <w:szCs w:val="18"/>
        </w:rPr>
        <w:t>22</w:t>
      </w:r>
      <w:r w:rsidRPr="002E3054">
        <w:rPr>
          <w:sz w:val="18"/>
          <w:szCs w:val="18"/>
        </w:rPr>
        <w:fldChar w:fldCharType="end"/>
      </w:r>
      <w:r w:rsidRPr="002E3054">
        <w:rPr>
          <w:sz w:val="18"/>
          <w:szCs w:val="18"/>
        </w:rPr>
        <w:t xml:space="preserve"> </w:t>
      </w:r>
      <w:r>
        <w:rPr>
          <w:sz w:val="18"/>
          <w:szCs w:val="18"/>
        </w:rPr>
        <w:t>of this document</w:t>
      </w:r>
      <w:r w:rsidR="00B76DA6">
        <w:rPr>
          <w:sz w:val="18"/>
          <w:szCs w:val="18"/>
        </w:rPr>
        <w:t xml:space="preserve">, the </w:t>
      </w:r>
      <w:r w:rsidR="00C505BB">
        <w:rPr>
          <w:sz w:val="18"/>
          <w:szCs w:val="18"/>
        </w:rPr>
        <w:t>s</w:t>
      </w:r>
      <w:r w:rsidR="00B76DA6">
        <w:rPr>
          <w:sz w:val="18"/>
          <w:szCs w:val="18"/>
        </w:rPr>
        <w:t>chedules</w:t>
      </w:r>
      <w:r>
        <w:rPr>
          <w:sz w:val="18"/>
          <w:szCs w:val="18"/>
        </w:rPr>
        <w:t xml:space="preserve"> </w:t>
      </w:r>
      <w:r w:rsidR="0087190B">
        <w:rPr>
          <w:sz w:val="18"/>
          <w:szCs w:val="18"/>
        </w:rPr>
        <w:t xml:space="preserve">to this document </w:t>
      </w:r>
      <w:r w:rsidRPr="002E3054">
        <w:rPr>
          <w:sz w:val="18"/>
          <w:szCs w:val="18"/>
        </w:rPr>
        <w:t xml:space="preserve">and </w:t>
      </w:r>
      <w:r>
        <w:rPr>
          <w:sz w:val="18"/>
          <w:szCs w:val="18"/>
        </w:rPr>
        <w:t xml:space="preserve">the </w:t>
      </w:r>
      <w:r w:rsidRPr="002E3054">
        <w:rPr>
          <w:sz w:val="18"/>
          <w:szCs w:val="18"/>
        </w:rPr>
        <w:t>signature page;</w:t>
      </w:r>
    </w:p>
    <w:p w14:paraId="46EA6667" w14:textId="77777777" w:rsidR="002E3054" w:rsidRPr="002E3054" w:rsidRDefault="002E3054" w:rsidP="002E3054">
      <w:pPr>
        <w:rPr>
          <w:sz w:val="18"/>
          <w:szCs w:val="18"/>
        </w:rPr>
      </w:pPr>
    </w:p>
    <w:p w14:paraId="6C519B60" w14:textId="2F04C035" w:rsidR="002E3054" w:rsidRPr="002E3054" w:rsidRDefault="00253579" w:rsidP="002E3054">
      <w:pPr>
        <w:pStyle w:val="Heading2"/>
        <w:keepNext w:val="0"/>
        <w:numPr>
          <w:ilvl w:val="3"/>
          <w:numId w:val="21"/>
        </w:numPr>
        <w:spacing w:line="240" w:lineRule="auto"/>
        <w:rPr>
          <w:sz w:val="18"/>
          <w:szCs w:val="18"/>
        </w:rPr>
      </w:pPr>
      <w:proofErr w:type="gramStart"/>
      <w:r>
        <w:rPr>
          <w:sz w:val="18"/>
          <w:szCs w:val="18"/>
        </w:rPr>
        <w:t>the</w:t>
      </w:r>
      <w:proofErr w:type="gramEnd"/>
      <w:r w:rsidR="002E3054" w:rsidRPr="002E3054">
        <w:rPr>
          <w:sz w:val="18"/>
          <w:szCs w:val="18"/>
        </w:rPr>
        <w:t xml:space="preserve"> Statement</w:t>
      </w:r>
      <w:r>
        <w:rPr>
          <w:sz w:val="18"/>
          <w:szCs w:val="18"/>
        </w:rPr>
        <w:t>(s)</w:t>
      </w:r>
      <w:r w:rsidR="002E3054" w:rsidRPr="002E3054">
        <w:rPr>
          <w:sz w:val="18"/>
          <w:szCs w:val="18"/>
        </w:rPr>
        <w:t xml:space="preserve"> of Work; and</w:t>
      </w:r>
    </w:p>
    <w:p w14:paraId="7F2072E6" w14:textId="77777777" w:rsidR="002E3054" w:rsidRPr="002E3054" w:rsidRDefault="002E3054" w:rsidP="002E3054">
      <w:pPr>
        <w:rPr>
          <w:sz w:val="18"/>
          <w:szCs w:val="18"/>
        </w:rPr>
      </w:pPr>
    </w:p>
    <w:p w14:paraId="11C29010" w14:textId="79A1862E" w:rsidR="002E3054" w:rsidRDefault="002E3054" w:rsidP="002E3054">
      <w:pPr>
        <w:pStyle w:val="Heading2"/>
        <w:keepNext w:val="0"/>
        <w:numPr>
          <w:ilvl w:val="3"/>
          <w:numId w:val="21"/>
        </w:numPr>
        <w:spacing w:line="240" w:lineRule="auto"/>
        <w:rPr>
          <w:sz w:val="18"/>
          <w:szCs w:val="18"/>
        </w:rPr>
      </w:pPr>
      <w:proofErr w:type="gramStart"/>
      <w:r w:rsidRPr="002E3054">
        <w:rPr>
          <w:sz w:val="18"/>
          <w:szCs w:val="18"/>
        </w:rPr>
        <w:t>documents</w:t>
      </w:r>
      <w:proofErr w:type="gramEnd"/>
      <w:r w:rsidRPr="002E3054">
        <w:rPr>
          <w:sz w:val="18"/>
          <w:szCs w:val="18"/>
        </w:rPr>
        <w:t xml:space="preserve"> attached to or incorporated by reference in the Statement of Work.</w:t>
      </w:r>
    </w:p>
    <w:p w14:paraId="48164FA7" w14:textId="77777777" w:rsidR="00B76DA6" w:rsidRPr="00B76DA6" w:rsidRDefault="00B76DA6" w:rsidP="00B76DA6"/>
    <w:p w14:paraId="02C3FBF5" w14:textId="2B60BF61" w:rsidR="001F15E9" w:rsidRPr="00B8208B" w:rsidRDefault="001F15E9" w:rsidP="001F15E9">
      <w:pPr>
        <w:pStyle w:val="Heading1"/>
        <w:keepNext w:val="0"/>
        <w:widowControl w:val="0"/>
        <w:numPr>
          <w:ilvl w:val="1"/>
          <w:numId w:val="21"/>
        </w:numPr>
        <w:tabs>
          <w:tab w:val="clear" w:pos="720"/>
          <w:tab w:val="num" w:pos="2160"/>
        </w:tabs>
        <w:spacing w:after="240" w:line="240" w:lineRule="auto"/>
        <w:ind w:left="426" w:hanging="426"/>
        <w:rPr>
          <w:sz w:val="18"/>
          <w:szCs w:val="18"/>
        </w:rPr>
      </w:pPr>
      <w:r w:rsidRPr="00B8208B">
        <w:rPr>
          <w:sz w:val="18"/>
          <w:szCs w:val="18"/>
        </w:rPr>
        <w:t>Non-exclusivity</w:t>
      </w:r>
    </w:p>
    <w:p w14:paraId="74E0BFA1" w14:textId="44A0FB75" w:rsidR="001F15E9" w:rsidRDefault="001F15E9" w:rsidP="001F15E9">
      <w:pPr>
        <w:pStyle w:val="Heading2"/>
        <w:spacing w:line="240" w:lineRule="auto"/>
        <w:rPr>
          <w:sz w:val="18"/>
          <w:szCs w:val="18"/>
        </w:rPr>
      </w:pPr>
      <w:r w:rsidRPr="001F15E9">
        <w:rPr>
          <w:sz w:val="18"/>
          <w:szCs w:val="18"/>
        </w:rPr>
        <w:t xml:space="preserve">The </w:t>
      </w:r>
      <w:r w:rsidR="00F767CA">
        <w:rPr>
          <w:sz w:val="18"/>
          <w:szCs w:val="18"/>
        </w:rPr>
        <w:t>Executive Search Provider</w:t>
      </w:r>
      <w:r w:rsidRPr="001F15E9">
        <w:rPr>
          <w:sz w:val="18"/>
          <w:szCs w:val="18"/>
        </w:rPr>
        <w:t xml:space="preserve"> acknowledges that it will not be the exclusive provider to </w:t>
      </w:r>
      <w:r>
        <w:rPr>
          <w:sz w:val="18"/>
          <w:szCs w:val="18"/>
        </w:rPr>
        <w:t>UTS</w:t>
      </w:r>
      <w:r w:rsidRPr="001F15E9">
        <w:rPr>
          <w:sz w:val="18"/>
          <w:szCs w:val="18"/>
        </w:rPr>
        <w:t xml:space="preserve"> of the Services and further acknowledges that </w:t>
      </w:r>
      <w:r>
        <w:rPr>
          <w:sz w:val="18"/>
          <w:szCs w:val="18"/>
        </w:rPr>
        <w:t xml:space="preserve">UTS </w:t>
      </w:r>
      <w:r w:rsidRPr="001F15E9">
        <w:rPr>
          <w:sz w:val="18"/>
          <w:szCs w:val="18"/>
        </w:rPr>
        <w:t xml:space="preserve">may procure such Services from other contractors at its sole discretion. </w:t>
      </w:r>
    </w:p>
    <w:p w14:paraId="5B6FE730" w14:textId="77777777" w:rsidR="00B8208B" w:rsidRPr="00B8208B" w:rsidRDefault="00B8208B" w:rsidP="00B8208B"/>
    <w:p w14:paraId="6D247214" w14:textId="6EDB9E9A" w:rsidR="001F15E9" w:rsidRDefault="001F15E9" w:rsidP="00B8208B">
      <w:pPr>
        <w:pStyle w:val="Heading2"/>
        <w:spacing w:line="240" w:lineRule="auto"/>
        <w:rPr>
          <w:sz w:val="18"/>
          <w:szCs w:val="18"/>
        </w:rPr>
      </w:pPr>
      <w:r w:rsidRPr="001F15E9">
        <w:rPr>
          <w:sz w:val="18"/>
          <w:szCs w:val="18"/>
        </w:rPr>
        <w:t xml:space="preserve">Notwithstanding anything else in this </w:t>
      </w:r>
      <w:r w:rsidR="00B8208B">
        <w:rPr>
          <w:sz w:val="18"/>
          <w:szCs w:val="18"/>
        </w:rPr>
        <w:t>Agreement</w:t>
      </w:r>
      <w:r w:rsidRPr="001F15E9">
        <w:rPr>
          <w:sz w:val="18"/>
          <w:szCs w:val="18"/>
        </w:rPr>
        <w:t xml:space="preserve">, </w:t>
      </w:r>
      <w:r w:rsidR="00B8208B">
        <w:rPr>
          <w:sz w:val="18"/>
          <w:szCs w:val="18"/>
        </w:rPr>
        <w:t>UTS</w:t>
      </w:r>
      <w:r w:rsidRPr="001F15E9">
        <w:rPr>
          <w:sz w:val="18"/>
          <w:szCs w:val="18"/>
        </w:rPr>
        <w:t xml:space="preserve"> makes no representation that it will procure a minimum quantity of the Services from the </w:t>
      </w:r>
      <w:r w:rsidR="00F767CA">
        <w:rPr>
          <w:sz w:val="18"/>
          <w:szCs w:val="18"/>
        </w:rPr>
        <w:t>Executive Search Provider</w:t>
      </w:r>
      <w:r w:rsidRPr="001F15E9">
        <w:rPr>
          <w:sz w:val="18"/>
          <w:szCs w:val="18"/>
        </w:rPr>
        <w:t xml:space="preserve"> </w:t>
      </w:r>
      <w:r w:rsidR="00C505BB">
        <w:rPr>
          <w:sz w:val="18"/>
          <w:szCs w:val="18"/>
        </w:rPr>
        <w:t>during</w:t>
      </w:r>
      <w:r w:rsidRPr="001F15E9">
        <w:rPr>
          <w:sz w:val="18"/>
          <w:szCs w:val="18"/>
        </w:rPr>
        <w:t xml:space="preserve"> the term of this </w:t>
      </w:r>
      <w:r w:rsidR="00B76DA6">
        <w:rPr>
          <w:sz w:val="18"/>
          <w:szCs w:val="18"/>
        </w:rPr>
        <w:t xml:space="preserve">Agreement </w:t>
      </w:r>
      <w:r w:rsidRPr="001F15E9">
        <w:rPr>
          <w:sz w:val="18"/>
          <w:szCs w:val="18"/>
        </w:rPr>
        <w:t xml:space="preserve">or at all. </w:t>
      </w:r>
    </w:p>
    <w:p w14:paraId="7583E46E" w14:textId="77777777" w:rsidR="001E0F39" w:rsidRDefault="001E0F39" w:rsidP="0087190B"/>
    <w:p w14:paraId="3BE4D189" w14:textId="77777777" w:rsidR="001E0F39" w:rsidRDefault="001E0F39" w:rsidP="0087190B"/>
    <w:p w14:paraId="27FE9444" w14:textId="77777777" w:rsidR="001E0F39" w:rsidRDefault="001E0F39" w:rsidP="0087190B"/>
    <w:p w14:paraId="6C8AC6AC" w14:textId="77777777" w:rsidR="001E0F39" w:rsidRDefault="001E0F39" w:rsidP="0087190B"/>
    <w:p w14:paraId="22F4A9C0" w14:textId="77777777" w:rsidR="001E0F39" w:rsidRDefault="001E0F39" w:rsidP="0087190B"/>
    <w:p w14:paraId="1F20E891" w14:textId="77777777" w:rsidR="001E0F39" w:rsidRDefault="001E0F39" w:rsidP="0087190B"/>
    <w:p w14:paraId="4DCF56A3" w14:textId="77777777" w:rsidR="00FA1414" w:rsidRPr="00FA1414" w:rsidRDefault="00FA1414" w:rsidP="00FA1414">
      <w:pPr>
        <w:pStyle w:val="Heading1"/>
        <w:keepNext w:val="0"/>
        <w:widowControl w:val="0"/>
        <w:numPr>
          <w:ilvl w:val="1"/>
          <w:numId w:val="21"/>
        </w:numPr>
        <w:tabs>
          <w:tab w:val="clear" w:pos="720"/>
          <w:tab w:val="num" w:pos="2160"/>
        </w:tabs>
        <w:spacing w:after="240" w:line="240" w:lineRule="auto"/>
        <w:ind w:left="426" w:hanging="426"/>
      </w:pPr>
      <w:r>
        <w:lastRenderedPageBreak/>
        <w:t>Term</w:t>
      </w:r>
    </w:p>
    <w:p w14:paraId="6877D0E6" w14:textId="58DF9966" w:rsidR="004F5A38" w:rsidRPr="004F5A38" w:rsidRDefault="00FA1414" w:rsidP="00911FB5">
      <w:pPr>
        <w:pStyle w:val="Heading2"/>
        <w:spacing w:line="240" w:lineRule="auto"/>
      </w:pPr>
      <w:r>
        <w:rPr>
          <w:sz w:val="18"/>
        </w:rPr>
        <w:t xml:space="preserve">This </w:t>
      </w:r>
      <w:r w:rsidR="00B76DA6">
        <w:rPr>
          <w:sz w:val="18"/>
        </w:rPr>
        <w:t xml:space="preserve">Agreement </w:t>
      </w:r>
      <w:r>
        <w:rPr>
          <w:sz w:val="18"/>
        </w:rPr>
        <w:t>commences on</w:t>
      </w:r>
      <w:r w:rsidR="00E51DB5" w:rsidRPr="009A492C">
        <w:rPr>
          <w:sz w:val="18"/>
        </w:rPr>
        <w:t xml:space="preserve"> the Commencement Date </w:t>
      </w:r>
      <w:r>
        <w:rPr>
          <w:sz w:val="18"/>
        </w:rPr>
        <w:t xml:space="preserve">and continues </w:t>
      </w:r>
      <w:r w:rsidR="00E51DB5" w:rsidRPr="009A492C">
        <w:rPr>
          <w:sz w:val="18"/>
        </w:rPr>
        <w:t xml:space="preserve">until the Completion Date, unless terminated </w:t>
      </w:r>
      <w:r w:rsidR="00E51DB5" w:rsidRPr="002217A8">
        <w:rPr>
          <w:sz w:val="18"/>
          <w:szCs w:val="18"/>
        </w:rPr>
        <w:t xml:space="preserve">earlier </w:t>
      </w:r>
      <w:r w:rsidR="00E51DB5" w:rsidRPr="009A492C">
        <w:rPr>
          <w:sz w:val="18"/>
        </w:rPr>
        <w:t xml:space="preserve">in accordance with </w:t>
      </w:r>
      <w:bookmarkStart w:id="14" w:name="_Ref406150160"/>
      <w:r w:rsidR="001F15E9">
        <w:rPr>
          <w:sz w:val="18"/>
        </w:rPr>
        <w:t xml:space="preserve">clause </w:t>
      </w:r>
      <w:r w:rsidR="001F15E9">
        <w:rPr>
          <w:sz w:val="18"/>
        </w:rPr>
        <w:fldChar w:fldCharType="begin"/>
      </w:r>
      <w:r w:rsidR="001F15E9">
        <w:rPr>
          <w:sz w:val="18"/>
        </w:rPr>
        <w:instrText xml:space="preserve"> REF _Ref197148119 \w \h </w:instrText>
      </w:r>
      <w:r w:rsidR="001F15E9">
        <w:rPr>
          <w:sz w:val="18"/>
        </w:rPr>
      </w:r>
      <w:r w:rsidR="001F15E9">
        <w:rPr>
          <w:sz w:val="18"/>
        </w:rPr>
        <w:fldChar w:fldCharType="separate"/>
      </w:r>
      <w:r w:rsidR="001E0F39">
        <w:rPr>
          <w:sz w:val="18"/>
        </w:rPr>
        <w:t>16</w:t>
      </w:r>
      <w:r w:rsidR="001F15E9">
        <w:rPr>
          <w:sz w:val="18"/>
        </w:rPr>
        <w:fldChar w:fldCharType="end"/>
      </w:r>
      <w:r>
        <w:rPr>
          <w:sz w:val="18"/>
        </w:rPr>
        <w:t xml:space="preserve"> (</w:t>
      </w:r>
      <w:r w:rsidRPr="00FA1414">
        <w:rPr>
          <w:b/>
          <w:sz w:val="18"/>
        </w:rPr>
        <w:t>Initial Term</w:t>
      </w:r>
      <w:r>
        <w:rPr>
          <w:sz w:val="18"/>
        </w:rPr>
        <w:t>)</w:t>
      </w:r>
      <w:r w:rsidR="004F5A38">
        <w:rPr>
          <w:sz w:val="18"/>
        </w:rPr>
        <w:t>.</w:t>
      </w:r>
    </w:p>
    <w:p w14:paraId="30727DA2" w14:textId="77777777" w:rsidR="004F5A38" w:rsidRPr="004F5A38" w:rsidRDefault="004F5A38" w:rsidP="004F5A38">
      <w:pPr>
        <w:pStyle w:val="Heading2"/>
        <w:numPr>
          <w:ilvl w:val="0"/>
          <w:numId w:val="0"/>
        </w:numPr>
        <w:spacing w:line="240" w:lineRule="auto"/>
        <w:ind w:left="510"/>
      </w:pPr>
    </w:p>
    <w:p w14:paraId="3F06A608" w14:textId="7A6077BF" w:rsidR="00FA1414" w:rsidRDefault="00FA1414" w:rsidP="00FA1414">
      <w:pPr>
        <w:pStyle w:val="Heading2"/>
        <w:spacing w:line="240" w:lineRule="auto"/>
        <w:rPr>
          <w:sz w:val="18"/>
          <w:szCs w:val="18"/>
        </w:rPr>
      </w:pPr>
      <w:bookmarkStart w:id="15" w:name="_Ref416940212"/>
      <w:bookmarkStart w:id="16" w:name="_Ref416940173"/>
      <w:bookmarkEnd w:id="14"/>
      <w:r w:rsidRPr="00FA1414">
        <w:rPr>
          <w:sz w:val="18"/>
          <w:szCs w:val="18"/>
        </w:rPr>
        <w:t xml:space="preserve">The Initial Term may be extended by UTS for a further period equivalent to the duration of the Initial Term, by giving written notice to the </w:t>
      </w:r>
      <w:r w:rsidR="00F767CA">
        <w:rPr>
          <w:sz w:val="18"/>
          <w:szCs w:val="18"/>
        </w:rPr>
        <w:t>Executive Search Provider</w:t>
      </w:r>
      <w:r w:rsidRPr="00FA1414">
        <w:rPr>
          <w:sz w:val="18"/>
          <w:szCs w:val="18"/>
        </w:rPr>
        <w:t xml:space="preserve">.  Such notice must be given at least 30 days before the end of the </w:t>
      </w:r>
      <w:r w:rsidR="00B76DA6">
        <w:rPr>
          <w:sz w:val="18"/>
          <w:szCs w:val="18"/>
        </w:rPr>
        <w:t>Initial Term</w:t>
      </w:r>
      <w:r w:rsidRPr="00FA1414">
        <w:rPr>
          <w:sz w:val="18"/>
          <w:szCs w:val="18"/>
        </w:rPr>
        <w:t>.</w:t>
      </w:r>
      <w:bookmarkEnd w:id="15"/>
      <w:r w:rsidRPr="00FA1414">
        <w:rPr>
          <w:sz w:val="18"/>
          <w:szCs w:val="18"/>
        </w:rPr>
        <w:t xml:space="preserve">  </w:t>
      </w:r>
    </w:p>
    <w:p w14:paraId="41961CCB" w14:textId="77777777" w:rsidR="00FA1414" w:rsidRDefault="00FA1414" w:rsidP="00FA1414">
      <w:pPr>
        <w:pStyle w:val="Heading2"/>
        <w:numPr>
          <w:ilvl w:val="0"/>
          <w:numId w:val="0"/>
        </w:numPr>
        <w:spacing w:line="240" w:lineRule="auto"/>
        <w:ind w:left="510"/>
        <w:rPr>
          <w:sz w:val="18"/>
          <w:szCs w:val="18"/>
        </w:rPr>
      </w:pPr>
    </w:p>
    <w:p w14:paraId="7E8118FB" w14:textId="150CB0EE" w:rsidR="00FA1414" w:rsidRDefault="00FA1414" w:rsidP="00FA1414">
      <w:pPr>
        <w:pStyle w:val="Heading2"/>
        <w:spacing w:line="240" w:lineRule="auto"/>
        <w:rPr>
          <w:sz w:val="18"/>
          <w:szCs w:val="18"/>
        </w:rPr>
      </w:pPr>
      <w:bookmarkStart w:id="17" w:name="_Ref416940252"/>
      <w:r>
        <w:rPr>
          <w:sz w:val="18"/>
          <w:szCs w:val="18"/>
        </w:rPr>
        <w:t xml:space="preserve">If notice is given by UTS under clause </w:t>
      </w:r>
      <w:r>
        <w:rPr>
          <w:sz w:val="18"/>
          <w:szCs w:val="18"/>
        </w:rPr>
        <w:fldChar w:fldCharType="begin"/>
      </w:r>
      <w:r>
        <w:rPr>
          <w:sz w:val="18"/>
          <w:szCs w:val="18"/>
        </w:rPr>
        <w:instrText xml:space="preserve"> REF _Ref416940212 \w \h </w:instrText>
      </w:r>
      <w:r>
        <w:rPr>
          <w:sz w:val="18"/>
          <w:szCs w:val="18"/>
        </w:rPr>
      </w:r>
      <w:r>
        <w:rPr>
          <w:sz w:val="18"/>
          <w:szCs w:val="18"/>
        </w:rPr>
        <w:fldChar w:fldCharType="separate"/>
      </w:r>
      <w:r w:rsidR="001E0F39">
        <w:rPr>
          <w:sz w:val="18"/>
          <w:szCs w:val="18"/>
        </w:rPr>
        <w:t>3.2</w:t>
      </w:r>
      <w:r>
        <w:rPr>
          <w:sz w:val="18"/>
          <w:szCs w:val="18"/>
        </w:rPr>
        <w:fldChar w:fldCharType="end"/>
      </w:r>
      <w:r>
        <w:rPr>
          <w:sz w:val="18"/>
          <w:szCs w:val="18"/>
        </w:rPr>
        <w:t xml:space="preserve">, this </w:t>
      </w:r>
      <w:r w:rsidR="00B76DA6">
        <w:rPr>
          <w:sz w:val="18"/>
          <w:szCs w:val="18"/>
        </w:rPr>
        <w:t xml:space="preserve">Agreement </w:t>
      </w:r>
      <w:r>
        <w:rPr>
          <w:sz w:val="18"/>
          <w:szCs w:val="18"/>
        </w:rPr>
        <w:t>will continue for the duration of the extended term, on the same terms and conditions, other than clause</w:t>
      </w:r>
      <w:bookmarkEnd w:id="16"/>
      <w:r>
        <w:rPr>
          <w:sz w:val="18"/>
          <w:szCs w:val="18"/>
        </w:rPr>
        <w:t xml:space="preserve"> </w:t>
      </w:r>
      <w:r>
        <w:rPr>
          <w:sz w:val="18"/>
          <w:szCs w:val="18"/>
        </w:rPr>
        <w:fldChar w:fldCharType="begin"/>
      </w:r>
      <w:r>
        <w:rPr>
          <w:sz w:val="18"/>
          <w:szCs w:val="18"/>
        </w:rPr>
        <w:instrText xml:space="preserve"> REF _Ref416940212 \w \h </w:instrText>
      </w:r>
      <w:r>
        <w:rPr>
          <w:sz w:val="18"/>
          <w:szCs w:val="18"/>
        </w:rPr>
      </w:r>
      <w:r>
        <w:rPr>
          <w:sz w:val="18"/>
          <w:szCs w:val="18"/>
        </w:rPr>
        <w:fldChar w:fldCharType="separate"/>
      </w:r>
      <w:r w:rsidR="001E0F39">
        <w:rPr>
          <w:sz w:val="18"/>
          <w:szCs w:val="18"/>
        </w:rPr>
        <w:t>3.2</w:t>
      </w:r>
      <w:r>
        <w:rPr>
          <w:sz w:val="18"/>
          <w:szCs w:val="18"/>
        </w:rPr>
        <w:fldChar w:fldCharType="end"/>
      </w:r>
      <w:r>
        <w:rPr>
          <w:sz w:val="18"/>
          <w:szCs w:val="18"/>
        </w:rPr>
        <w:t>.</w:t>
      </w:r>
      <w:bookmarkEnd w:id="17"/>
    </w:p>
    <w:p w14:paraId="1DF08157" w14:textId="77777777" w:rsidR="001F15E9" w:rsidRPr="001F15E9" w:rsidRDefault="001F15E9" w:rsidP="001F15E9"/>
    <w:p w14:paraId="757AF7C5" w14:textId="1614BE96" w:rsidR="001F15E9" w:rsidRPr="001F15E9" w:rsidRDefault="001F15E9" w:rsidP="001F15E9">
      <w:pPr>
        <w:pStyle w:val="Heading2"/>
        <w:spacing w:line="240" w:lineRule="auto"/>
        <w:rPr>
          <w:sz w:val="18"/>
          <w:szCs w:val="18"/>
        </w:rPr>
      </w:pPr>
      <w:r w:rsidRPr="001F15E9">
        <w:rPr>
          <w:sz w:val="18"/>
          <w:szCs w:val="18"/>
        </w:rPr>
        <w:t xml:space="preserve">If a Statement of Work is still on foot at the expiry of the Initial Term or extended term, the applicable term will be extended until the completion of the work under that Statement of Work, unless terminated earlier in accordance with clause </w:t>
      </w:r>
      <w:r w:rsidRPr="001F15E9">
        <w:rPr>
          <w:sz w:val="18"/>
          <w:szCs w:val="18"/>
        </w:rPr>
        <w:fldChar w:fldCharType="begin"/>
      </w:r>
      <w:r w:rsidRPr="001F15E9">
        <w:rPr>
          <w:sz w:val="18"/>
          <w:szCs w:val="18"/>
        </w:rPr>
        <w:instrText xml:space="preserve"> REF _Ref197148119 \w \h </w:instrText>
      </w:r>
      <w:r>
        <w:rPr>
          <w:sz w:val="18"/>
          <w:szCs w:val="18"/>
        </w:rPr>
        <w:instrText xml:space="preserve"> \* MERGEFORMAT </w:instrText>
      </w:r>
      <w:r w:rsidRPr="001F15E9">
        <w:rPr>
          <w:sz w:val="18"/>
          <w:szCs w:val="18"/>
        </w:rPr>
      </w:r>
      <w:r w:rsidRPr="001F15E9">
        <w:rPr>
          <w:sz w:val="18"/>
          <w:szCs w:val="18"/>
        </w:rPr>
        <w:fldChar w:fldCharType="separate"/>
      </w:r>
      <w:r w:rsidR="001E0F39">
        <w:rPr>
          <w:sz w:val="18"/>
          <w:szCs w:val="18"/>
        </w:rPr>
        <w:t>16</w:t>
      </w:r>
      <w:r w:rsidRPr="001F15E9">
        <w:rPr>
          <w:sz w:val="18"/>
          <w:szCs w:val="18"/>
        </w:rPr>
        <w:fldChar w:fldCharType="end"/>
      </w:r>
      <w:r w:rsidRPr="001F15E9">
        <w:rPr>
          <w:sz w:val="18"/>
          <w:szCs w:val="18"/>
        </w:rPr>
        <w:t>.</w:t>
      </w:r>
    </w:p>
    <w:p w14:paraId="3900F9C6" w14:textId="77777777" w:rsidR="001F15E9" w:rsidRPr="001F15E9" w:rsidRDefault="001F15E9" w:rsidP="001F15E9"/>
    <w:p w14:paraId="241FF369" w14:textId="6DA22EE1" w:rsidR="00FA1414" w:rsidRPr="00FA1414" w:rsidRDefault="00B76DA6" w:rsidP="00B76DA6">
      <w:pPr>
        <w:pStyle w:val="Heading1"/>
        <w:keepNext w:val="0"/>
        <w:widowControl w:val="0"/>
        <w:numPr>
          <w:ilvl w:val="1"/>
          <w:numId w:val="21"/>
        </w:numPr>
        <w:tabs>
          <w:tab w:val="clear" w:pos="720"/>
          <w:tab w:val="num" w:pos="2160"/>
        </w:tabs>
        <w:spacing w:after="240" w:line="240" w:lineRule="auto"/>
        <w:ind w:left="426" w:hanging="426"/>
      </w:pPr>
      <w:r>
        <w:t>The Services</w:t>
      </w:r>
    </w:p>
    <w:p w14:paraId="0867E035" w14:textId="61DED9B0" w:rsidR="006B07F0" w:rsidRPr="009A492C" w:rsidRDefault="00E51DB5" w:rsidP="004F5A38">
      <w:pPr>
        <w:pStyle w:val="Heading2"/>
        <w:spacing w:line="240" w:lineRule="auto"/>
        <w:rPr>
          <w:sz w:val="18"/>
        </w:rPr>
      </w:pPr>
      <w:r w:rsidRPr="009A492C">
        <w:rPr>
          <w:sz w:val="18"/>
        </w:rPr>
        <w:t xml:space="preserve">The </w:t>
      </w:r>
      <w:r w:rsidR="00F767CA">
        <w:rPr>
          <w:sz w:val="18"/>
        </w:rPr>
        <w:t>Executive Search Provider</w:t>
      </w:r>
      <w:r w:rsidRPr="009A492C">
        <w:rPr>
          <w:sz w:val="18"/>
        </w:rPr>
        <w:t xml:space="preserve"> warrants, represents and agrees that </w:t>
      </w:r>
      <w:r w:rsidR="0023140A" w:rsidRPr="00A82198">
        <w:t xml:space="preserve">it </w:t>
      </w:r>
      <w:r w:rsidR="0023140A" w:rsidRPr="004F5A38">
        <w:rPr>
          <w:sz w:val="18"/>
          <w:szCs w:val="18"/>
        </w:rPr>
        <w:t xml:space="preserve">and </w:t>
      </w:r>
      <w:r w:rsidR="0097787C" w:rsidRPr="004F5A38">
        <w:rPr>
          <w:sz w:val="18"/>
          <w:szCs w:val="18"/>
        </w:rPr>
        <w:t>its Personnel</w:t>
      </w:r>
      <w:r w:rsidRPr="004F5A38">
        <w:rPr>
          <w:sz w:val="18"/>
          <w:szCs w:val="18"/>
        </w:rPr>
        <w:t>:</w:t>
      </w:r>
      <w:r w:rsidR="00523322" w:rsidRPr="004F5A38">
        <w:rPr>
          <w:sz w:val="18"/>
          <w:szCs w:val="18"/>
        </w:rPr>
        <w:br/>
      </w:r>
    </w:p>
    <w:p w14:paraId="14111943" w14:textId="11F742B8" w:rsidR="006B07F0" w:rsidRPr="009A492C" w:rsidRDefault="00E51DB5" w:rsidP="00605DAC">
      <w:pPr>
        <w:pStyle w:val="Heading2"/>
        <w:keepNext w:val="0"/>
        <w:numPr>
          <w:ilvl w:val="3"/>
          <w:numId w:val="21"/>
        </w:numPr>
        <w:spacing w:line="240" w:lineRule="auto"/>
        <w:rPr>
          <w:sz w:val="18"/>
        </w:rPr>
      </w:pPr>
      <w:proofErr w:type="gramStart"/>
      <w:r w:rsidRPr="002217A8">
        <w:rPr>
          <w:sz w:val="18"/>
          <w:szCs w:val="18"/>
        </w:rPr>
        <w:t>must</w:t>
      </w:r>
      <w:proofErr w:type="gramEnd"/>
      <w:r w:rsidRPr="009A492C">
        <w:rPr>
          <w:sz w:val="18"/>
        </w:rPr>
        <w:t xml:space="preserve"> provide the Services in a proper, timely and professional manner</w:t>
      </w:r>
      <w:r w:rsidRPr="002217A8">
        <w:rPr>
          <w:sz w:val="18"/>
          <w:szCs w:val="18"/>
        </w:rPr>
        <w:t>, in compliance with applicable law,</w:t>
      </w:r>
      <w:r w:rsidRPr="009A492C">
        <w:rPr>
          <w:sz w:val="18"/>
        </w:rPr>
        <w:t xml:space="preserve"> and with all due care, skill and diligence to the reasonable satisfaction of UTS;</w:t>
      </w:r>
      <w:r w:rsidR="00523322" w:rsidRPr="009A492C">
        <w:rPr>
          <w:sz w:val="18"/>
        </w:rPr>
        <w:br/>
      </w:r>
    </w:p>
    <w:p w14:paraId="6F02E82B" w14:textId="55C757FF" w:rsidR="006B07F0" w:rsidRPr="009A492C" w:rsidRDefault="0023140A" w:rsidP="004F5A38">
      <w:pPr>
        <w:pStyle w:val="Heading2"/>
        <w:keepNext w:val="0"/>
        <w:numPr>
          <w:ilvl w:val="3"/>
          <w:numId w:val="21"/>
        </w:numPr>
        <w:spacing w:line="240" w:lineRule="auto"/>
        <w:rPr>
          <w:sz w:val="18"/>
        </w:rPr>
      </w:pPr>
      <w:proofErr w:type="gramStart"/>
      <w:r w:rsidRPr="004F5A38">
        <w:rPr>
          <w:sz w:val="18"/>
          <w:szCs w:val="18"/>
        </w:rPr>
        <w:t>have</w:t>
      </w:r>
      <w:proofErr w:type="gramEnd"/>
      <w:r w:rsidR="00E51DB5" w:rsidRPr="004F5A38">
        <w:rPr>
          <w:sz w:val="18"/>
          <w:szCs w:val="18"/>
        </w:rPr>
        <w:t xml:space="preserve"> t</w:t>
      </w:r>
      <w:r w:rsidR="00E51DB5" w:rsidRPr="009A492C">
        <w:rPr>
          <w:sz w:val="18"/>
        </w:rPr>
        <w:t xml:space="preserve">he skills, qualifications, expertise and experience necessary to properly provide the Services; </w:t>
      </w:r>
      <w:r w:rsidR="00523322" w:rsidRPr="009A492C">
        <w:rPr>
          <w:sz w:val="18"/>
        </w:rPr>
        <w:br/>
      </w:r>
    </w:p>
    <w:p w14:paraId="5D91A8BD" w14:textId="4CBCEE70" w:rsidR="006B07F0" w:rsidRPr="002217A8" w:rsidRDefault="0023140A" w:rsidP="00017C9F">
      <w:pPr>
        <w:pStyle w:val="Heading2"/>
        <w:keepNext w:val="0"/>
        <w:numPr>
          <w:ilvl w:val="3"/>
          <w:numId w:val="21"/>
        </w:numPr>
        <w:spacing w:line="240" w:lineRule="auto"/>
        <w:rPr>
          <w:sz w:val="18"/>
          <w:szCs w:val="18"/>
        </w:rPr>
      </w:pPr>
      <w:proofErr w:type="gramStart"/>
      <w:r w:rsidRPr="004F5A38">
        <w:rPr>
          <w:sz w:val="18"/>
          <w:szCs w:val="18"/>
        </w:rPr>
        <w:t>have</w:t>
      </w:r>
      <w:proofErr w:type="gramEnd"/>
      <w:r w:rsidR="00E51DB5" w:rsidRPr="004F5A38">
        <w:rPr>
          <w:sz w:val="18"/>
          <w:szCs w:val="18"/>
        </w:rPr>
        <w:t xml:space="preserve"> o</w:t>
      </w:r>
      <w:r w:rsidR="00E51DB5" w:rsidRPr="009A492C">
        <w:rPr>
          <w:sz w:val="18"/>
        </w:rPr>
        <w:t>btained all licences, permissions and authorisations necessary to provide the Services</w:t>
      </w:r>
      <w:r w:rsidR="00E51DB5" w:rsidRPr="002217A8">
        <w:rPr>
          <w:sz w:val="18"/>
          <w:szCs w:val="18"/>
        </w:rPr>
        <w:t>; and</w:t>
      </w:r>
      <w:r w:rsidR="00523322" w:rsidRPr="002217A8">
        <w:rPr>
          <w:sz w:val="18"/>
          <w:szCs w:val="18"/>
        </w:rPr>
        <w:br/>
      </w:r>
    </w:p>
    <w:p w14:paraId="380342E3" w14:textId="77777777" w:rsidR="006B07F0" w:rsidRPr="009A492C" w:rsidRDefault="00E51DB5" w:rsidP="00911FB5">
      <w:pPr>
        <w:pStyle w:val="Heading2"/>
        <w:keepNext w:val="0"/>
        <w:numPr>
          <w:ilvl w:val="3"/>
          <w:numId w:val="21"/>
        </w:numPr>
        <w:spacing w:line="240" w:lineRule="auto"/>
        <w:rPr>
          <w:sz w:val="18"/>
        </w:rPr>
      </w:pPr>
      <w:proofErr w:type="gramStart"/>
      <w:r w:rsidRPr="002217A8">
        <w:rPr>
          <w:sz w:val="18"/>
          <w:szCs w:val="18"/>
        </w:rPr>
        <w:t>in</w:t>
      </w:r>
      <w:proofErr w:type="gramEnd"/>
      <w:r w:rsidRPr="002217A8">
        <w:rPr>
          <w:sz w:val="18"/>
          <w:szCs w:val="18"/>
        </w:rPr>
        <w:t xml:space="preserve"> providing the Services, will not be in breach of any obligation owed to, or any right belonging to, any person</w:t>
      </w:r>
      <w:r w:rsidRPr="009A492C">
        <w:rPr>
          <w:sz w:val="18"/>
        </w:rPr>
        <w:t>.</w:t>
      </w:r>
      <w:r w:rsidR="00523322" w:rsidRPr="009A492C">
        <w:rPr>
          <w:sz w:val="18"/>
        </w:rPr>
        <w:br/>
      </w:r>
    </w:p>
    <w:p w14:paraId="7029CB57" w14:textId="138E919E" w:rsidR="006B07F0" w:rsidRPr="00B76DA6" w:rsidRDefault="00E51DB5" w:rsidP="004F5A38">
      <w:pPr>
        <w:pStyle w:val="Heading2"/>
        <w:spacing w:line="240" w:lineRule="auto"/>
        <w:rPr>
          <w:sz w:val="18"/>
          <w:szCs w:val="18"/>
        </w:rPr>
      </w:pPr>
      <w:bookmarkStart w:id="18" w:name="_Ref363648880"/>
      <w:bookmarkStart w:id="19" w:name="_Ref363575445"/>
      <w:bookmarkStart w:id="20" w:name="_Ref267486563"/>
      <w:bookmarkStart w:id="21" w:name="_Ref361063321"/>
      <w:bookmarkStart w:id="22" w:name="_Ref197165830"/>
      <w:bookmarkStart w:id="23" w:name="_Ref166393419"/>
      <w:r w:rsidRPr="00B76DA6">
        <w:rPr>
          <w:sz w:val="18"/>
          <w:szCs w:val="18"/>
        </w:rPr>
        <w:t xml:space="preserve">Without limiting the </w:t>
      </w:r>
      <w:r w:rsidR="00F767CA">
        <w:rPr>
          <w:sz w:val="18"/>
          <w:szCs w:val="18"/>
        </w:rPr>
        <w:t>Executive Search Provider</w:t>
      </w:r>
      <w:r w:rsidRPr="00B76DA6">
        <w:rPr>
          <w:sz w:val="18"/>
          <w:szCs w:val="18"/>
        </w:rPr>
        <w:t xml:space="preserve">'s status as an independent contractor, when providing the Services the </w:t>
      </w:r>
      <w:r w:rsidR="00F767CA">
        <w:rPr>
          <w:sz w:val="18"/>
          <w:szCs w:val="18"/>
        </w:rPr>
        <w:t>Executive Search Provider</w:t>
      </w:r>
      <w:r w:rsidRPr="00B76DA6">
        <w:rPr>
          <w:sz w:val="18"/>
          <w:szCs w:val="18"/>
        </w:rPr>
        <w:t xml:space="preserve"> agrees that </w:t>
      </w:r>
      <w:r w:rsidR="0023140A" w:rsidRPr="00B76DA6">
        <w:rPr>
          <w:sz w:val="18"/>
          <w:szCs w:val="18"/>
        </w:rPr>
        <w:t>it</w:t>
      </w:r>
      <w:r w:rsidR="0097787C" w:rsidRPr="00B76DA6">
        <w:rPr>
          <w:sz w:val="18"/>
          <w:szCs w:val="18"/>
        </w:rPr>
        <w:t xml:space="preserve"> and its Personnel</w:t>
      </w:r>
      <w:r w:rsidRPr="00B76DA6">
        <w:rPr>
          <w:sz w:val="18"/>
          <w:szCs w:val="18"/>
        </w:rPr>
        <w:t xml:space="preserve"> will comply with:</w:t>
      </w:r>
      <w:bookmarkEnd w:id="18"/>
      <w:bookmarkEnd w:id="19"/>
      <w:r w:rsidR="00523322" w:rsidRPr="00B76DA6">
        <w:rPr>
          <w:sz w:val="18"/>
          <w:szCs w:val="18"/>
        </w:rPr>
        <w:br/>
      </w:r>
    </w:p>
    <w:p w14:paraId="0E6AB062" w14:textId="7FDB4CB4" w:rsidR="006B07F0" w:rsidRPr="009A492C" w:rsidRDefault="00E51DB5" w:rsidP="00605DAC">
      <w:pPr>
        <w:pStyle w:val="Heading2"/>
        <w:keepNext w:val="0"/>
        <w:numPr>
          <w:ilvl w:val="3"/>
          <w:numId w:val="21"/>
        </w:numPr>
        <w:spacing w:line="240" w:lineRule="auto"/>
        <w:rPr>
          <w:sz w:val="18"/>
        </w:rPr>
      </w:pPr>
      <w:proofErr w:type="gramStart"/>
      <w:r w:rsidRPr="009A492C">
        <w:rPr>
          <w:sz w:val="18"/>
        </w:rPr>
        <w:t>all</w:t>
      </w:r>
      <w:proofErr w:type="gramEnd"/>
      <w:r w:rsidRPr="009A492C">
        <w:rPr>
          <w:sz w:val="18"/>
        </w:rPr>
        <w:t xml:space="preserve"> relevant laws including the </w:t>
      </w:r>
      <w:r w:rsidRPr="009A492C">
        <w:rPr>
          <w:i/>
          <w:sz w:val="18"/>
        </w:rPr>
        <w:t>University of Technology, Sydney Act</w:t>
      </w:r>
      <w:r w:rsidRPr="009A492C">
        <w:rPr>
          <w:sz w:val="18"/>
        </w:rPr>
        <w:t xml:space="preserve"> 1989 (NSW) and associated by-laws and rules; and</w:t>
      </w:r>
      <w:r w:rsidR="00523322" w:rsidRPr="009A492C">
        <w:rPr>
          <w:sz w:val="18"/>
        </w:rPr>
        <w:br/>
      </w:r>
    </w:p>
    <w:p w14:paraId="2DFD691C" w14:textId="77777777" w:rsidR="0067733E" w:rsidRPr="009A492C" w:rsidRDefault="00E51DB5" w:rsidP="00556CD8">
      <w:pPr>
        <w:pStyle w:val="Heading2"/>
        <w:keepNext w:val="0"/>
        <w:numPr>
          <w:ilvl w:val="3"/>
          <w:numId w:val="21"/>
        </w:numPr>
        <w:spacing w:line="240" w:lineRule="auto"/>
        <w:rPr>
          <w:sz w:val="18"/>
        </w:rPr>
      </w:pPr>
      <w:r w:rsidRPr="009A492C">
        <w:rPr>
          <w:sz w:val="18"/>
        </w:rPr>
        <w:t xml:space="preserve">all UTS policies, </w:t>
      </w:r>
      <w:r w:rsidR="002700EC" w:rsidRPr="009A492C">
        <w:rPr>
          <w:sz w:val="18"/>
        </w:rPr>
        <w:t>procedures</w:t>
      </w:r>
      <w:r w:rsidRPr="009A492C">
        <w:rPr>
          <w:sz w:val="18"/>
        </w:rPr>
        <w:t xml:space="preserve">, instruments and directives which UTS </w:t>
      </w:r>
      <w:r w:rsidRPr="009A492C">
        <w:rPr>
          <w:sz w:val="18"/>
        </w:rPr>
        <w:lastRenderedPageBreak/>
        <w:t>may adopt or vary from time to time, in its absolute discretion, which are relevant to the Services</w:t>
      </w:r>
      <w:r w:rsidRPr="002217A8">
        <w:rPr>
          <w:sz w:val="18"/>
          <w:szCs w:val="18"/>
        </w:rPr>
        <w:t>,</w:t>
      </w:r>
      <w:r w:rsidRPr="009A492C">
        <w:rPr>
          <w:sz w:val="18"/>
        </w:rPr>
        <w:t xml:space="preserve"> regardless of whether they expressly refer to contractors, including but not limited to:</w:t>
      </w:r>
      <w:r w:rsidR="00523322" w:rsidRPr="009A492C">
        <w:rPr>
          <w:sz w:val="18"/>
        </w:rPr>
        <w:br/>
      </w:r>
    </w:p>
    <w:p w14:paraId="6DB611EA" w14:textId="77777777" w:rsidR="0067733E" w:rsidRPr="009A492C" w:rsidRDefault="00E51DB5" w:rsidP="009A492C">
      <w:pPr>
        <w:pStyle w:val="Heading2"/>
        <w:keepNext w:val="0"/>
        <w:numPr>
          <w:ilvl w:val="4"/>
          <w:numId w:val="21"/>
        </w:numPr>
        <w:spacing w:line="240" w:lineRule="auto"/>
        <w:rPr>
          <w:sz w:val="18"/>
        </w:rPr>
      </w:pPr>
      <w:proofErr w:type="gramStart"/>
      <w:r w:rsidRPr="009A492C">
        <w:rPr>
          <w:sz w:val="18"/>
        </w:rPr>
        <w:t>the</w:t>
      </w:r>
      <w:proofErr w:type="gramEnd"/>
      <w:r w:rsidRPr="009A492C">
        <w:rPr>
          <w:sz w:val="18"/>
        </w:rPr>
        <w:t xml:space="preserve"> UTS Code of Conduct;</w:t>
      </w:r>
      <w:r w:rsidR="00523322" w:rsidRPr="009A492C">
        <w:rPr>
          <w:sz w:val="18"/>
        </w:rPr>
        <w:br/>
      </w:r>
    </w:p>
    <w:p w14:paraId="7CDA276E" w14:textId="77777777" w:rsidR="0067733E" w:rsidRPr="009A492C" w:rsidRDefault="00E51DB5" w:rsidP="009A492C">
      <w:pPr>
        <w:pStyle w:val="Heading2"/>
        <w:keepNext w:val="0"/>
        <w:numPr>
          <w:ilvl w:val="4"/>
          <w:numId w:val="21"/>
        </w:numPr>
        <w:spacing w:line="240" w:lineRule="auto"/>
        <w:rPr>
          <w:sz w:val="18"/>
        </w:rPr>
      </w:pPr>
      <w:proofErr w:type="gramStart"/>
      <w:r w:rsidRPr="009A492C">
        <w:rPr>
          <w:sz w:val="18"/>
        </w:rPr>
        <w:t>the</w:t>
      </w:r>
      <w:proofErr w:type="gramEnd"/>
      <w:r w:rsidRPr="009A492C">
        <w:rPr>
          <w:sz w:val="18"/>
        </w:rPr>
        <w:t xml:space="preserve"> Information Technology Security Policy;</w:t>
      </w:r>
      <w:r w:rsidR="00523322" w:rsidRPr="009A492C">
        <w:rPr>
          <w:sz w:val="18"/>
        </w:rPr>
        <w:br/>
      </w:r>
    </w:p>
    <w:p w14:paraId="582796AE" w14:textId="77777777" w:rsidR="0067733E" w:rsidRPr="009A492C" w:rsidRDefault="00E51DB5" w:rsidP="009A492C">
      <w:pPr>
        <w:pStyle w:val="Heading2"/>
        <w:keepNext w:val="0"/>
        <w:numPr>
          <w:ilvl w:val="4"/>
          <w:numId w:val="21"/>
        </w:numPr>
        <w:spacing w:line="240" w:lineRule="auto"/>
        <w:rPr>
          <w:sz w:val="18"/>
        </w:rPr>
      </w:pPr>
      <w:proofErr w:type="gramStart"/>
      <w:r w:rsidRPr="009A492C">
        <w:rPr>
          <w:sz w:val="18"/>
        </w:rPr>
        <w:t>the</w:t>
      </w:r>
      <w:proofErr w:type="gramEnd"/>
      <w:r w:rsidRPr="009A492C">
        <w:rPr>
          <w:sz w:val="18"/>
        </w:rPr>
        <w:t xml:space="preserve"> Acceptable Use of Information Technology Facilities Policy;</w:t>
      </w:r>
      <w:r w:rsidRPr="002217A8">
        <w:rPr>
          <w:sz w:val="18"/>
          <w:szCs w:val="18"/>
        </w:rPr>
        <w:t xml:space="preserve"> </w:t>
      </w:r>
      <w:r w:rsidR="00523322" w:rsidRPr="009A492C">
        <w:rPr>
          <w:sz w:val="18"/>
        </w:rPr>
        <w:br/>
      </w:r>
    </w:p>
    <w:p w14:paraId="01CC6476" w14:textId="1B1A8D47" w:rsidR="0067733E" w:rsidRPr="009A492C" w:rsidRDefault="00E51DB5" w:rsidP="009A492C">
      <w:pPr>
        <w:pStyle w:val="Heading2"/>
        <w:keepNext w:val="0"/>
        <w:numPr>
          <w:ilvl w:val="4"/>
          <w:numId w:val="21"/>
        </w:numPr>
        <w:spacing w:line="240" w:lineRule="auto"/>
        <w:rPr>
          <w:sz w:val="18"/>
        </w:rPr>
      </w:pPr>
      <w:proofErr w:type="gramStart"/>
      <w:r w:rsidRPr="009A492C">
        <w:rPr>
          <w:sz w:val="18"/>
        </w:rPr>
        <w:t>the</w:t>
      </w:r>
      <w:proofErr w:type="gramEnd"/>
      <w:r w:rsidRPr="009A492C">
        <w:rPr>
          <w:sz w:val="18"/>
        </w:rPr>
        <w:t xml:space="preserve"> Privacy and Protection of Personal Information Vice-Chancellor’s Directive;</w:t>
      </w:r>
      <w:r w:rsidR="00523322" w:rsidRPr="009A492C">
        <w:rPr>
          <w:sz w:val="18"/>
        </w:rPr>
        <w:br/>
      </w:r>
    </w:p>
    <w:p w14:paraId="1936AEC7" w14:textId="64AAA83E" w:rsidR="006B07F0" w:rsidRPr="009A492C" w:rsidRDefault="00E51DB5" w:rsidP="009A492C">
      <w:pPr>
        <w:pStyle w:val="Heading2"/>
        <w:keepNext w:val="0"/>
        <w:numPr>
          <w:ilvl w:val="4"/>
          <w:numId w:val="21"/>
        </w:numPr>
        <w:spacing w:line="240" w:lineRule="auto"/>
        <w:rPr>
          <w:sz w:val="18"/>
        </w:rPr>
      </w:pPr>
      <w:proofErr w:type="gramStart"/>
      <w:r w:rsidRPr="009A492C">
        <w:rPr>
          <w:sz w:val="18"/>
        </w:rPr>
        <w:t>any</w:t>
      </w:r>
      <w:proofErr w:type="gramEnd"/>
      <w:r w:rsidRPr="009A492C">
        <w:rPr>
          <w:sz w:val="18"/>
        </w:rPr>
        <w:t xml:space="preserve"> UTS policy or procedure relating to compliance with an Australian Sanctions Law or Defence Trade,</w:t>
      </w:r>
      <w:r w:rsidR="00523322" w:rsidRPr="009A492C">
        <w:rPr>
          <w:sz w:val="18"/>
        </w:rPr>
        <w:br/>
      </w:r>
    </w:p>
    <w:p w14:paraId="61DBCCB4" w14:textId="300796CB" w:rsidR="006B07F0" w:rsidRPr="009A492C" w:rsidRDefault="00E51DB5" w:rsidP="009A492C">
      <w:pPr>
        <w:pStyle w:val="Heading2"/>
        <w:keepNext w:val="0"/>
        <w:numPr>
          <w:ilvl w:val="0"/>
          <w:numId w:val="0"/>
        </w:numPr>
        <w:spacing w:line="240" w:lineRule="auto"/>
        <w:ind w:left="720"/>
        <w:rPr>
          <w:sz w:val="18"/>
        </w:rPr>
      </w:pPr>
      <w:proofErr w:type="gramStart"/>
      <w:r w:rsidRPr="009A492C">
        <w:rPr>
          <w:sz w:val="18"/>
        </w:rPr>
        <w:t>and</w:t>
      </w:r>
      <w:proofErr w:type="gramEnd"/>
      <w:r w:rsidRPr="009A492C">
        <w:rPr>
          <w:sz w:val="18"/>
        </w:rPr>
        <w:t xml:space="preserve"> any others specified in item </w:t>
      </w:r>
      <w:r w:rsidR="006F7E8C">
        <w:rPr>
          <w:sz w:val="18"/>
          <w:szCs w:val="18"/>
        </w:rPr>
        <w:fldChar w:fldCharType="begin"/>
      </w:r>
      <w:r w:rsidR="006F7E8C">
        <w:rPr>
          <w:sz w:val="18"/>
        </w:rPr>
        <w:instrText xml:space="preserve"> REF _Ref406159733 \w \h </w:instrText>
      </w:r>
      <w:r w:rsidR="006F7E8C">
        <w:rPr>
          <w:sz w:val="18"/>
          <w:szCs w:val="18"/>
        </w:rPr>
      </w:r>
      <w:r w:rsidR="006F7E8C">
        <w:rPr>
          <w:sz w:val="18"/>
          <w:szCs w:val="18"/>
        </w:rPr>
        <w:fldChar w:fldCharType="separate"/>
      </w:r>
      <w:r w:rsidR="001E0F39">
        <w:rPr>
          <w:sz w:val="18"/>
        </w:rPr>
        <w:t>9</w:t>
      </w:r>
      <w:r w:rsidR="006F7E8C">
        <w:rPr>
          <w:sz w:val="18"/>
          <w:szCs w:val="18"/>
        </w:rPr>
        <w:fldChar w:fldCharType="end"/>
      </w:r>
      <w:r w:rsidRPr="009A492C">
        <w:rPr>
          <w:sz w:val="18"/>
        </w:rPr>
        <w:t xml:space="preserve"> of </w:t>
      </w:r>
      <w:r w:rsidRPr="002217A8">
        <w:rPr>
          <w:sz w:val="18"/>
          <w:szCs w:val="18"/>
        </w:rPr>
        <w:t xml:space="preserve">Schedule A. </w:t>
      </w:r>
      <w:r w:rsidR="00523322" w:rsidRPr="002217A8">
        <w:rPr>
          <w:sz w:val="18"/>
          <w:szCs w:val="18"/>
        </w:rPr>
        <w:br/>
      </w:r>
    </w:p>
    <w:p w14:paraId="48490003" w14:textId="5F752001" w:rsidR="006B07F0" w:rsidRPr="009A492C" w:rsidRDefault="00E51DB5" w:rsidP="00911FB5">
      <w:pPr>
        <w:pStyle w:val="Heading2"/>
        <w:keepNext w:val="0"/>
        <w:spacing w:line="240" w:lineRule="auto"/>
        <w:rPr>
          <w:sz w:val="18"/>
        </w:rPr>
      </w:pPr>
      <w:bookmarkStart w:id="24" w:name="_Ref363649015"/>
      <w:r w:rsidRPr="009A492C">
        <w:rPr>
          <w:sz w:val="18"/>
        </w:rPr>
        <w:t xml:space="preserve">The </w:t>
      </w:r>
      <w:r w:rsidR="00F767CA">
        <w:rPr>
          <w:sz w:val="18"/>
        </w:rPr>
        <w:t>Executive Search Provider</w:t>
      </w:r>
      <w:r w:rsidRPr="009A492C">
        <w:rPr>
          <w:sz w:val="18"/>
        </w:rPr>
        <w:t xml:space="preserve"> acknowledges that access to current UTS policies and other instruments is available through the UTS website as set out in item </w:t>
      </w:r>
      <w:bookmarkEnd w:id="24"/>
      <w:r w:rsidR="006F7E8C">
        <w:rPr>
          <w:sz w:val="18"/>
          <w:szCs w:val="18"/>
        </w:rPr>
        <w:fldChar w:fldCharType="begin"/>
      </w:r>
      <w:r w:rsidR="006F7E8C">
        <w:rPr>
          <w:sz w:val="18"/>
        </w:rPr>
        <w:instrText xml:space="preserve"> REF _Ref406159733 \w \h </w:instrText>
      </w:r>
      <w:r w:rsidR="006F7E8C">
        <w:rPr>
          <w:sz w:val="18"/>
          <w:szCs w:val="18"/>
        </w:rPr>
      </w:r>
      <w:r w:rsidR="006F7E8C">
        <w:rPr>
          <w:sz w:val="18"/>
          <w:szCs w:val="18"/>
        </w:rPr>
        <w:fldChar w:fldCharType="separate"/>
      </w:r>
      <w:r w:rsidR="001E0F39">
        <w:rPr>
          <w:sz w:val="18"/>
        </w:rPr>
        <w:t>9</w:t>
      </w:r>
      <w:r w:rsidR="006F7E8C">
        <w:rPr>
          <w:sz w:val="18"/>
          <w:szCs w:val="18"/>
        </w:rPr>
        <w:fldChar w:fldCharType="end"/>
      </w:r>
      <w:r w:rsidRPr="002217A8">
        <w:rPr>
          <w:sz w:val="18"/>
          <w:szCs w:val="18"/>
        </w:rPr>
        <w:t xml:space="preserve"> of Schedule A. </w:t>
      </w:r>
      <w:r w:rsidRPr="009A492C">
        <w:rPr>
          <w:sz w:val="18"/>
        </w:rPr>
        <w:t xml:space="preserve"> </w:t>
      </w:r>
      <w:bookmarkEnd w:id="20"/>
      <w:r w:rsidR="00523322" w:rsidRPr="009A492C">
        <w:rPr>
          <w:sz w:val="18"/>
        </w:rPr>
        <w:br/>
      </w:r>
    </w:p>
    <w:p w14:paraId="33925F23" w14:textId="2B59BCC0" w:rsidR="006B07F0" w:rsidRPr="009A492C" w:rsidRDefault="00E51DB5" w:rsidP="00911FB5">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acknowledges and agrees that:</w:t>
      </w:r>
      <w:r w:rsidR="00523322" w:rsidRPr="009A492C">
        <w:rPr>
          <w:sz w:val="18"/>
        </w:rPr>
        <w:br/>
      </w:r>
    </w:p>
    <w:p w14:paraId="115898B6" w14:textId="3A2E2619" w:rsidR="006B07F0" w:rsidRPr="009A492C" w:rsidRDefault="00E51DB5" w:rsidP="00605DAC">
      <w:pPr>
        <w:pStyle w:val="Heading2"/>
        <w:keepNext w:val="0"/>
        <w:numPr>
          <w:ilvl w:val="3"/>
          <w:numId w:val="21"/>
        </w:numPr>
        <w:spacing w:line="240" w:lineRule="auto"/>
        <w:rPr>
          <w:sz w:val="18"/>
        </w:rPr>
      </w:pPr>
      <w:r w:rsidRPr="002217A8">
        <w:rPr>
          <w:sz w:val="18"/>
          <w:szCs w:val="18"/>
        </w:rPr>
        <w:t>UTS’</w:t>
      </w:r>
      <w:r w:rsidRPr="009A492C">
        <w:rPr>
          <w:sz w:val="18"/>
        </w:rPr>
        <w:t xml:space="preserve"> policies, procedures, instruments and directives which UTS may adopt from time to time, do not form part of this </w:t>
      </w:r>
      <w:r w:rsidR="00B76DA6">
        <w:rPr>
          <w:sz w:val="18"/>
        </w:rPr>
        <w:t xml:space="preserve">Agreement </w:t>
      </w:r>
      <w:r w:rsidRPr="009A492C">
        <w:rPr>
          <w:sz w:val="18"/>
        </w:rPr>
        <w:t>and are not intended to be contractual in nature; and</w:t>
      </w:r>
      <w:r w:rsidR="00523322" w:rsidRPr="009A492C">
        <w:rPr>
          <w:sz w:val="18"/>
        </w:rPr>
        <w:br/>
      </w:r>
    </w:p>
    <w:p w14:paraId="1FCF664F" w14:textId="7B84A69D" w:rsidR="006F7E8C" w:rsidRDefault="00E51DB5" w:rsidP="00556CD8">
      <w:pPr>
        <w:pStyle w:val="Heading2"/>
        <w:keepNext w:val="0"/>
        <w:numPr>
          <w:ilvl w:val="3"/>
          <w:numId w:val="21"/>
        </w:numPr>
        <w:spacing w:line="240" w:lineRule="auto"/>
        <w:rPr>
          <w:sz w:val="18"/>
          <w:szCs w:val="18"/>
        </w:rPr>
      </w:pPr>
      <w:r w:rsidRPr="009A492C">
        <w:rPr>
          <w:sz w:val="18"/>
        </w:rPr>
        <w:t>UTS may vary or rescind any policies, procedures, instruments and directives from time to time, in its absolute discretion and without any limitation on its capacity to do so.</w:t>
      </w:r>
      <w:bookmarkEnd w:id="21"/>
      <w:r w:rsidRPr="002217A8">
        <w:rPr>
          <w:sz w:val="18"/>
          <w:szCs w:val="18"/>
        </w:rPr>
        <w:t xml:space="preserve"> </w:t>
      </w:r>
    </w:p>
    <w:p w14:paraId="5B455CD9" w14:textId="77777777" w:rsidR="00861037" w:rsidRPr="00FE46AC" w:rsidRDefault="00861037" w:rsidP="00FE46AC">
      <w:pPr>
        <w:rPr>
          <w:sz w:val="18"/>
          <w:szCs w:val="18"/>
        </w:rPr>
      </w:pPr>
    </w:p>
    <w:p w14:paraId="18997972" w14:textId="6405A3A4" w:rsidR="00861037" w:rsidRDefault="00861037" w:rsidP="00FE46AC">
      <w:pPr>
        <w:pStyle w:val="Heading2"/>
        <w:keepNext w:val="0"/>
        <w:spacing w:line="240" w:lineRule="auto"/>
        <w:rPr>
          <w:sz w:val="18"/>
        </w:rPr>
      </w:pPr>
      <w:r w:rsidRPr="00FE46AC">
        <w:rPr>
          <w:sz w:val="18"/>
        </w:rPr>
        <w:t>The Executive Search Provider Warrants that</w:t>
      </w:r>
      <w:r>
        <w:rPr>
          <w:sz w:val="18"/>
        </w:rPr>
        <w:t xml:space="preserve"> </w:t>
      </w:r>
      <w:r w:rsidRPr="00FE46AC">
        <w:rPr>
          <w:sz w:val="18"/>
        </w:rPr>
        <w:t>as at the date of this Agreement no conflict of interest exists or is likely to arise in respect of the Executive Search Provider or a Consultant in providing the Services, and that if such a conflict does arise during the term of this Agreement, the Executive Search Provider will notify UTS immediately and comply with any reasonable directions or instructions of UTS regarding the conflict.</w:t>
      </w:r>
    </w:p>
    <w:p w14:paraId="0F07C820" w14:textId="77777777" w:rsidR="00861037" w:rsidRPr="00FE46AC" w:rsidRDefault="00861037" w:rsidP="00FE46AC">
      <w:pPr>
        <w:ind w:left="652"/>
        <w:rPr>
          <w:sz w:val="18"/>
          <w:szCs w:val="18"/>
        </w:rPr>
      </w:pPr>
    </w:p>
    <w:p w14:paraId="38953E8E" w14:textId="634BEA10" w:rsidR="00861037" w:rsidRPr="00FE46AC" w:rsidRDefault="00861037" w:rsidP="00FE46AC">
      <w:pPr>
        <w:pStyle w:val="Heading2"/>
        <w:keepNext w:val="0"/>
        <w:spacing w:line="240" w:lineRule="auto"/>
        <w:rPr>
          <w:sz w:val="18"/>
        </w:rPr>
      </w:pPr>
      <w:r w:rsidRPr="00FE46AC">
        <w:rPr>
          <w:sz w:val="18"/>
        </w:rPr>
        <w:t>The Executive Search Provider warrants that it will not approach:</w:t>
      </w:r>
    </w:p>
    <w:p w14:paraId="04F04484" w14:textId="77777777" w:rsidR="002E50FA" w:rsidRPr="00FE46AC" w:rsidRDefault="002E50FA" w:rsidP="00FE46AC">
      <w:pPr>
        <w:ind w:left="652"/>
        <w:rPr>
          <w:sz w:val="18"/>
          <w:szCs w:val="18"/>
        </w:rPr>
      </w:pPr>
    </w:p>
    <w:p w14:paraId="508D99A3" w14:textId="6125EC6D" w:rsidR="00861037" w:rsidRPr="00FE46AC" w:rsidRDefault="00861037">
      <w:pPr>
        <w:pStyle w:val="Heading2"/>
        <w:keepNext w:val="0"/>
        <w:numPr>
          <w:ilvl w:val="3"/>
          <w:numId w:val="21"/>
        </w:numPr>
        <w:spacing w:line="240" w:lineRule="auto"/>
        <w:rPr>
          <w:sz w:val="18"/>
          <w:szCs w:val="18"/>
        </w:rPr>
      </w:pPr>
      <w:r w:rsidRPr="00FE46AC">
        <w:rPr>
          <w:sz w:val="18"/>
          <w:szCs w:val="18"/>
        </w:rPr>
        <w:t xml:space="preserve">a person it has recruited and who has been appointed to the Position at UTS pursuant to this Agreement, with a view to recruiting him or her to work </w:t>
      </w:r>
      <w:r w:rsidRPr="00FE46AC">
        <w:rPr>
          <w:sz w:val="18"/>
          <w:szCs w:val="18"/>
        </w:rPr>
        <w:lastRenderedPageBreak/>
        <w:t>elsewhere than UTS, for so long as that person remains employed at UTS; and</w:t>
      </w:r>
    </w:p>
    <w:p w14:paraId="0184DD2E" w14:textId="77777777" w:rsidR="00861037" w:rsidRPr="00FE46AC" w:rsidRDefault="00861037" w:rsidP="00FE46AC">
      <w:pPr>
        <w:rPr>
          <w:sz w:val="18"/>
          <w:szCs w:val="18"/>
        </w:rPr>
      </w:pPr>
    </w:p>
    <w:p w14:paraId="06EBECB7" w14:textId="0A4EC773" w:rsidR="00861037" w:rsidRPr="002E50FA" w:rsidRDefault="00861037">
      <w:pPr>
        <w:pStyle w:val="Heading2"/>
        <w:keepNext w:val="0"/>
        <w:numPr>
          <w:ilvl w:val="3"/>
          <w:numId w:val="21"/>
        </w:numPr>
        <w:spacing w:line="240" w:lineRule="auto"/>
        <w:rPr>
          <w:sz w:val="18"/>
          <w:szCs w:val="18"/>
        </w:rPr>
      </w:pPr>
      <w:r w:rsidRPr="00FE46AC">
        <w:rPr>
          <w:sz w:val="18"/>
          <w:szCs w:val="18"/>
        </w:rPr>
        <w:t xml:space="preserve">any person who directly reports to the Position at UTS, with a view to recruiting such person for a position other than at UTS, </w:t>
      </w:r>
      <w:r w:rsidR="002E50FA" w:rsidRPr="00FE46AC">
        <w:rPr>
          <w:sz w:val="18"/>
          <w:szCs w:val="18"/>
        </w:rPr>
        <w:t>for a period of 12 months from the Completion Date.</w:t>
      </w:r>
    </w:p>
    <w:p w14:paraId="2AF8DC22" w14:textId="22EC49E5" w:rsidR="006F7E8C" w:rsidRDefault="006F7E8C">
      <w:pPr>
        <w:spacing w:line="240" w:lineRule="auto"/>
        <w:jc w:val="left"/>
        <w:rPr>
          <w:rFonts w:cs="Arial"/>
          <w:sz w:val="18"/>
          <w:szCs w:val="18"/>
        </w:rPr>
      </w:pPr>
    </w:p>
    <w:p w14:paraId="0BA77762" w14:textId="77777777" w:rsidR="009D798C" w:rsidRPr="00FE46AC" w:rsidRDefault="009D798C" w:rsidP="00FE46AC">
      <w:pPr>
        <w:pStyle w:val="Heading2"/>
        <w:keepNext w:val="0"/>
        <w:spacing w:line="240" w:lineRule="auto"/>
        <w:rPr>
          <w:sz w:val="18"/>
        </w:rPr>
      </w:pPr>
      <w:r w:rsidRPr="00FE46AC">
        <w:rPr>
          <w:sz w:val="18"/>
        </w:rPr>
        <w:t>The Executive Search Provider agrees that, in the event that:</w:t>
      </w:r>
    </w:p>
    <w:p w14:paraId="6F820A6E" w14:textId="77777777" w:rsidR="009D798C" w:rsidRDefault="009D798C">
      <w:pPr>
        <w:spacing w:line="240" w:lineRule="auto"/>
        <w:jc w:val="left"/>
        <w:rPr>
          <w:rFonts w:cs="Arial"/>
          <w:sz w:val="18"/>
          <w:szCs w:val="18"/>
        </w:rPr>
      </w:pPr>
    </w:p>
    <w:p w14:paraId="17461F5E" w14:textId="6E3A47D7" w:rsidR="009D798C" w:rsidRDefault="009D798C" w:rsidP="00FE46AC">
      <w:pPr>
        <w:pStyle w:val="Heading2"/>
        <w:keepNext w:val="0"/>
        <w:numPr>
          <w:ilvl w:val="3"/>
          <w:numId w:val="21"/>
        </w:numPr>
        <w:spacing w:line="240" w:lineRule="auto"/>
        <w:rPr>
          <w:sz w:val="18"/>
          <w:szCs w:val="18"/>
        </w:rPr>
      </w:pPr>
      <w:proofErr w:type="gramStart"/>
      <w:r>
        <w:rPr>
          <w:sz w:val="18"/>
          <w:szCs w:val="18"/>
        </w:rPr>
        <w:t>a</w:t>
      </w:r>
      <w:proofErr w:type="gramEnd"/>
      <w:r>
        <w:rPr>
          <w:sz w:val="18"/>
          <w:szCs w:val="18"/>
        </w:rPr>
        <w:t xml:space="preserve"> candidate recruited by the Executive Search Provider and employed by UTS leaves the employment of UTS within 6 months of the date of the candidate’s employment; or</w:t>
      </w:r>
    </w:p>
    <w:p w14:paraId="4CE2EF74" w14:textId="77777777" w:rsidR="009D798C" w:rsidRDefault="009D798C">
      <w:pPr>
        <w:spacing w:line="240" w:lineRule="auto"/>
        <w:jc w:val="left"/>
        <w:rPr>
          <w:rFonts w:cs="Arial"/>
          <w:sz w:val="18"/>
          <w:szCs w:val="18"/>
        </w:rPr>
      </w:pPr>
    </w:p>
    <w:p w14:paraId="390901A5" w14:textId="4C32A858" w:rsidR="009D798C" w:rsidRDefault="009D798C" w:rsidP="00FE46AC">
      <w:pPr>
        <w:pStyle w:val="Heading2"/>
        <w:keepNext w:val="0"/>
        <w:numPr>
          <w:ilvl w:val="3"/>
          <w:numId w:val="21"/>
        </w:numPr>
        <w:spacing w:line="240" w:lineRule="auto"/>
        <w:rPr>
          <w:sz w:val="18"/>
          <w:szCs w:val="18"/>
        </w:rPr>
      </w:pPr>
      <w:r>
        <w:rPr>
          <w:sz w:val="18"/>
          <w:szCs w:val="18"/>
        </w:rPr>
        <w:t>UTS is not satisfied with the performance of the candidate recruited by the Executive Search Provider, and notifies the Executive Search Provider in writing within 6 months of the date of the candidate’s appointment,</w:t>
      </w:r>
    </w:p>
    <w:p w14:paraId="67F5650E" w14:textId="77777777" w:rsidR="009D798C" w:rsidRDefault="009D798C">
      <w:pPr>
        <w:spacing w:line="240" w:lineRule="auto"/>
        <w:jc w:val="left"/>
        <w:rPr>
          <w:rFonts w:cs="Arial"/>
          <w:sz w:val="18"/>
          <w:szCs w:val="18"/>
        </w:rPr>
      </w:pPr>
    </w:p>
    <w:p w14:paraId="4E712524" w14:textId="35B24565" w:rsidR="009D798C" w:rsidRDefault="009D798C" w:rsidP="00FE46AC">
      <w:pPr>
        <w:spacing w:line="240" w:lineRule="auto"/>
        <w:ind w:left="720"/>
        <w:jc w:val="left"/>
        <w:rPr>
          <w:rFonts w:cs="Arial"/>
          <w:sz w:val="18"/>
          <w:szCs w:val="18"/>
        </w:rPr>
      </w:pPr>
      <w:proofErr w:type="gramStart"/>
      <w:r>
        <w:rPr>
          <w:rFonts w:cs="Arial"/>
          <w:sz w:val="18"/>
          <w:szCs w:val="18"/>
        </w:rPr>
        <w:t>the</w:t>
      </w:r>
      <w:proofErr w:type="gramEnd"/>
      <w:r>
        <w:rPr>
          <w:rFonts w:cs="Arial"/>
          <w:sz w:val="18"/>
          <w:szCs w:val="18"/>
        </w:rPr>
        <w:t xml:space="preserve"> Executive Search Provider will carry out the Services at no cost to UTS until a replacement candidate, selected in UTS’ absolute discretion, is identified and appointed.</w:t>
      </w:r>
    </w:p>
    <w:p w14:paraId="782E1863" w14:textId="77777777" w:rsidR="009D798C" w:rsidRDefault="009D798C">
      <w:pPr>
        <w:spacing w:line="240" w:lineRule="auto"/>
        <w:jc w:val="left"/>
        <w:rPr>
          <w:rFonts w:cs="Arial"/>
          <w:sz w:val="18"/>
          <w:szCs w:val="18"/>
        </w:rPr>
      </w:pPr>
    </w:p>
    <w:p w14:paraId="139C9F7E" w14:textId="40AF2642" w:rsidR="00744B46" w:rsidRPr="00FE46AC" w:rsidRDefault="00744B46" w:rsidP="00FE46AC">
      <w:pPr>
        <w:pStyle w:val="Heading1"/>
        <w:keepNext w:val="0"/>
        <w:widowControl w:val="0"/>
        <w:spacing w:after="240" w:line="240" w:lineRule="auto"/>
        <w:rPr>
          <w:sz w:val="18"/>
        </w:rPr>
      </w:pPr>
      <w:r w:rsidRPr="00FE46AC">
        <w:rPr>
          <w:sz w:val="18"/>
        </w:rPr>
        <w:t>4A.</w:t>
      </w:r>
      <w:r w:rsidRPr="00FE46AC">
        <w:rPr>
          <w:sz w:val="18"/>
        </w:rPr>
        <w:tab/>
        <w:t>Consultants</w:t>
      </w:r>
    </w:p>
    <w:p w14:paraId="5136DC52" w14:textId="751E0469" w:rsidR="00744B46" w:rsidRDefault="00744B46" w:rsidP="00FE46AC">
      <w:pPr>
        <w:spacing w:line="240" w:lineRule="auto"/>
        <w:ind w:left="720" w:hanging="720"/>
        <w:jc w:val="left"/>
        <w:rPr>
          <w:rFonts w:cs="Arial"/>
          <w:sz w:val="18"/>
          <w:szCs w:val="18"/>
        </w:rPr>
      </w:pPr>
      <w:r>
        <w:rPr>
          <w:rFonts w:cs="Arial"/>
          <w:sz w:val="18"/>
          <w:szCs w:val="18"/>
        </w:rPr>
        <w:t>4A.1</w:t>
      </w:r>
      <w:r>
        <w:rPr>
          <w:rFonts w:cs="Arial"/>
          <w:sz w:val="18"/>
          <w:szCs w:val="18"/>
        </w:rPr>
        <w:tab/>
        <w:t>The Executive Search Provider must employ or engage the Consultants to assist with the provision of the Services. Before each Consultant commences assisting with the Services, the Executive Search Provider must arrange for each Consultant to execute a deed in the form set out in Schedule D.</w:t>
      </w:r>
    </w:p>
    <w:p w14:paraId="1A5B7E1B" w14:textId="77777777" w:rsidR="00744B46" w:rsidRDefault="00744B46">
      <w:pPr>
        <w:spacing w:line="240" w:lineRule="auto"/>
        <w:jc w:val="left"/>
        <w:rPr>
          <w:rFonts w:cs="Arial"/>
          <w:sz w:val="18"/>
          <w:szCs w:val="18"/>
        </w:rPr>
      </w:pPr>
    </w:p>
    <w:p w14:paraId="43019A44" w14:textId="221B40DA" w:rsidR="00744B46" w:rsidRDefault="00744B46" w:rsidP="00FE46AC">
      <w:pPr>
        <w:spacing w:line="240" w:lineRule="auto"/>
        <w:ind w:left="720" w:hanging="720"/>
        <w:jc w:val="left"/>
        <w:rPr>
          <w:rFonts w:cs="Arial"/>
          <w:sz w:val="18"/>
          <w:szCs w:val="18"/>
        </w:rPr>
      </w:pPr>
      <w:r>
        <w:rPr>
          <w:rFonts w:cs="Arial"/>
          <w:sz w:val="18"/>
          <w:szCs w:val="18"/>
        </w:rPr>
        <w:t>4A.2</w:t>
      </w:r>
      <w:r>
        <w:rPr>
          <w:rFonts w:cs="Arial"/>
          <w:sz w:val="18"/>
          <w:szCs w:val="18"/>
        </w:rPr>
        <w:tab/>
      </w:r>
      <w:proofErr w:type="gramStart"/>
      <w:r>
        <w:rPr>
          <w:rFonts w:cs="Arial"/>
          <w:sz w:val="18"/>
          <w:szCs w:val="18"/>
        </w:rPr>
        <w:t>Notwithstanding</w:t>
      </w:r>
      <w:proofErr w:type="gramEnd"/>
      <w:r>
        <w:rPr>
          <w:rFonts w:cs="Arial"/>
          <w:sz w:val="18"/>
          <w:szCs w:val="18"/>
        </w:rPr>
        <w:t xml:space="preserve"> any other clause of this Agreement, the Executive Search Provider: </w:t>
      </w:r>
    </w:p>
    <w:p w14:paraId="085BE2D1" w14:textId="77777777" w:rsidR="00744B46" w:rsidRDefault="00744B46">
      <w:pPr>
        <w:spacing w:line="240" w:lineRule="auto"/>
        <w:jc w:val="left"/>
        <w:rPr>
          <w:rFonts w:cs="Arial"/>
          <w:sz w:val="18"/>
          <w:szCs w:val="18"/>
        </w:rPr>
      </w:pPr>
    </w:p>
    <w:p w14:paraId="056C5464" w14:textId="29258942" w:rsidR="00744B46" w:rsidRDefault="00744B46" w:rsidP="00FE46AC">
      <w:pPr>
        <w:pStyle w:val="Heading2"/>
        <w:keepNext w:val="0"/>
        <w:numPr>
          <w:ilvl w:val="3"/>
          <w:numId w:val="60"/>
        </w:numPr>
        <w:spacing w:line="240" w:lineRule="auto"/>
        <w:rPr>
          <w:sz w:val="18"/>
          <w:szCs w:val="18"/>
        </w:rPr>
      </w:pPr>
      <w:proofErr w:type="gramStart"/>
      <w:r>
        <w:rPr>
          <w:sz w:val="18"/>
          <w:szCs w:val="18"/>
        </w:rPr>
        <w:t>is</w:t>
      </w:r>
      <w:proofErr w:type="gramEnd"/>
      <w:r>
        <w:rPr>
          <w:sz w:val="18"/>
          <w:szCs w:val="18"/>
        </w:rPr>
        <w:t xml:space="preserve"> responsible and liable for the acts and omissions of the Consultants; and</w:t>
      </w:r>
    </w:p>
    <w:p w14:paraId="5F6C1C9F" w14:textId="77777777" w:rsidR="00744B46" w:rsidRDefault="00744B46">
      <w:pPr>
        <w:spacing w:line="240" w:lineRule="auto"/>
        <w:jc w:val="left"/>
        <w:rPr>
          <w:rFonts w:cs="Arial"/>
          <w:sz w:val="18"/>
          <w:szCs w:val="18"/>
        </w:rPr>
      </w:pPr>
    </w:p>
    <w:p w14:paraId="09C3F9D8" w14:textId="0DBB81DE" w:rsidR="00744B46" w:rsidRDefault="00744B46" w:rsidP="00FE46AC">
      <w:pPr>
        <w:pStyle w:val="Heading2"/>
        <w:keepNext w:val="0"/>
        <w:numPr>
          <w:ilvl w:val="3"/>
          <w:numId w:val="60"/>
        </w:numPr>
        <w:spacing w:line="240" w:lineRule="auto"/>
        <w:rPr>
          <w:sz w:val="18"/>
          <w:szCs w:val="18"/>
        </w:rPr>
      </w:pPr>
      <w:proofErr w:type="gramStart"/>
      <w:r>
        <w:rPr>
          <w:sz w:val="18"/>
          <w:szCs w:val="18"/>
        </w:rPr>
        <w:t>is</w:t>
      </w:r>
      <w:proofErr w:type="gramEnd"/>
      <w:r>
        <w:rPr>
          <w:sz w:val="18"/>
          <w:szCs w:val="18"/>
        </w:rPr>
        <w:t xml:space="preserve"> responsible and liable for paying the Consultants and warrants that it has included the Consultants’ costs in the Services Fees.</w:t>
      </w:r>
    </w:p>
    <w:p w14:paraId="7A9F6D73" w14:textId="77777777" w:rsidR="00744B46" w:rsidRDefault="00744B46">
      <w:pPr>
        <w:spacing w:line="240" w:lineRule="auto"/>
        <w:jc w:val="left"/>
        <w:rPr>
          <w:rFonts w:cs="Arial"/>
          <w:sz w:val="18"/>
          <w:szCs w:val="18"/>
        </w:rPr>
      </w:pPr>
    </w:p>
    <w:p w14:paraId="1BAD0C1A" w14:textId="51ACD670" w:rsidR="00516EA1" w:rsidRDefault="00125445" w:rsidP="00FE46AC">
      <w:pPr>
        <w:spacing w:line="240" w:lineRule="auto"/>
        <w:ind w:left="510" w:hanging="510"/>
        <w:jc w:val="left"/>
        <w:rPr>
          <w:rFonts w:cs="Arial"/>
          <w:sz w:val="18"/>
          <w:szCs w:val="18"/>
        </w:rPr>
      </w:pPr>
      <w:r>
        <w:rPr>
          <w:rFonts w:cs="Arial"/>
          <w:sz w:val="18"/>
          <w:szCs w:val="18"/>
        </w:rPr>
        <w:t>4A.3</w:t>
      </w:r>
      <w:r>
        <w:rPr>
          <w:rFonts w:cs="Arial"/>
          <w:sz w:val="18"/>
          <w:szCs w:val="18"/>
        </w:rPr>
        <w:tab/>
      </w:r>
      <w:proofErr w:type="gramStart"/>
      <w:r w:rsidR="00870091">
        <w:rPr>
          <w:rFonts w:cs="Arial"/>
          <w:sz w:val="18"/>
          <w:szCs w:val="18"/>
        </w:rPr>
        <w:t>Notwithstanding</w:t>
      </w:r>
      <w:proofErr w:type="gramEnd"/>
      <w:r w:rsidR="00870091">
        <w:rPr>
          <w:rFonts w:cs="Arial"/>
          <w:sz w:val="18"/>
          <w:szCs w:val="18"/>
        </w:rPr>
        <w:t xml:space="preserve"> any other clause of this Agreement, t</w:t>
      </w:r>
      <w:r w:rsidR="00516EA1">
        <w:rPr>
          <w:rFonts w:cs="Arial"/>
          <w:sz w:val="18"/>
          <w:szCs w:val="18"/>
        </w:rPr>
        <w:t>he Executive Search Provider acknowledges and agrees that:</w:t>
      </w:r>
    </w:p>
    <w:p w14:paraId="5A05B670" w14:textId="77777777" w:rsidR="00516EA1" w:rsidRDefault="00516EA1">
      <w:pPr>
        <w:spacing w:line="240" w:lineRule="auto"/>
        <w:jc w:val="left"/>
        <w:rPr>
          <w:rFonts w:cs="Arial"/>
          <w:sz w:val="18"/>
          <w:szCs w:val="18"/>
        </w:rPr>
      </w:pPr>
    </w:p>
    <w:p w14:paraId="63B75603" w14:textId="6EAB7042" w:rsidR="00125445" w:rsidRDefault="00516EA1" w:rsidP="00FE46AC">
      <w:pPr>
        <w:pStyle w:val="Heading2"/>
        <w:keepNext w:val="0"/>
        <w:numPr>
          <w:ilvl w:val="3"/>
          <w:numId w:val="63"/>
        </w:numPr>
        <w:spacing w:line="240" w:lineRule="auto"/>
        <w:rPr>
          <w:sz w:val="18"/>
          <w:szCs w:val="18"/>
        </w:rPr>
      </w:pPr>
      <w:r>
        <w:rPr>
          <w:sz w:val="18"/>
          <w:szCs w:val="18"/>
        </w:rPr>
        <w:t>it will not be entitled to receive</w:t>
      </w:r>
      <w:r w:rsidR="00870091">
        <w:rPr>
          <w:sz w:val="18"/>
          <w:szCs w:val="18"/>
        </w:rPr>
        <w:t xml:space="preserve"> the</w:t>
      </w:r>
      <w:r>
        <w:rPr>
          <w:sz w:val="18"/>
          <w:szCs w:val="18"/>
        </w:rPr>
        <w:t xml:space="preserve"> Services Fees if at any time from the date the relevant Statement of Work is executed by the parties, </w:t>
      </w:r>
      <w:r w:rsidR="00125445">
        <w:rPr>
          <w:sz w:val="18"/>
          <w:szCs w:val="18"/>
        </w:rPr>
        <w:t>a</w:t>
      </w:r>
      <w:r>
        <w:rPr>
          <w:sz w:val="18"/>
          <w:szCs w:val="18"/>
        </w:rPr>
        <w:t xml:space="preserve"> Consultant </w:t>
      </w:r>
      <w:r w:rsidR="00125445">
        <w:rPr>
          <w:sz w:val="18"/>
          <w:szCs w:val="18"/>
        </w:rPr>
        <w:t>is</w:t>
      </w:r>
      <w:r>
        <w:rPr>
          <w:sz w:val="18"/>
          <w:szCs w:val="18"/>
        </w:rPr>
        <w:t xml:space="preserve"> incapacitated or otherwise unavailable or prevented from assisting with the provision of the Services for a period of </w:t>
      </w:r>
      <w:r>
        <w:rPr>
          <w:sz w:val="18"/>
          <w:szCs w:val="18"/>
        </w:rPr>
        <w:lastRenderedPageBreak/>
        <w:t xml:space="preserve">longer than 3 months and no alternative consultant, which is acceptable to UTS, is available; </w:t>
      </w:r>
    </w:p>
    <w:p w14:paraId="3941ACAD" w14:textId="77777777" w:rsidR="00125445" w:rsidRDefault="00125445">
      <w:pPr>
        <w:spacing w:line="240" w:lineRule="auto"/>
        <w:jc w:val="left"/>
        <w:rPr>
          <w:rFonts w:cs="Arial"/>
          <w:sz w:val="18"/>
          <w:szCs w:val="18"/>
        </w:rPr>
      </w:pPr>
    </w:p>
    <w:p w14:paraId="29B77FD1" w14:textId="41FE918E" w:rsidR="00516EA1" w:rsidRDefault="00125445" w:rsidP="00FE46AC">
      <w:pPr>
        <w:pStyle w:val="Heading2"/>
        <w:keepNext w:val="0"/>
        <w:numPr>
          <w:ilvl w:val="3"/>
          <w:numId w:val="63"/>
        </w:numPr>
        <w:spacing w:line="240" w:lineRule="auto"/>
        <w:rPr>
          <w:sz w:val="18"/>
          <w:szCs w:val="18"/>
        </w:rPr>
      </w:pPr>
      <w:proofErr w:type="gramStart"/>
      <w:r>
        <w:rPr>
          <w:sz w:val="18"/>
          <w:szCs w:val="18"/>
        </w:rPr>
        <w:t>subject</w:t>
      </w:r>
      <w:proofErr w:type="gramEnd"/>
      <w:r>
        <w:rPr>
          <w:sz w:val="18"/>
          <w:szCs w:val="18"/>
        </w:rPr>
        <w:t xml:space="preserve"> to (c) below, the Executive Search Provider must return any </w:t>
      </w:r>
      <w:r w:rsidR="00870091">
        <w:rPr>
          <w:sz w:val="18"/>
          <w:szCs w:val="18"/>
        </w:rPr>
        <w:t xml:space="preserve">amount of the </w:t>
      </w:r>
      <w:r>
        <w:rPr>
          <w:sz w:val="18"/>
          <w:szCs w:val="18"/>
        </w:rPr>
        <w:t xml:space="preserve">Services Fees previously paid by UTS; </w:t>
      </w:r>
      <w:r w:rsidR="00516EA1">
        <w:rPr>
          <w:sz w:val="18"/>
          <w:szCs w:val="18"/>
        </w:rPr>
        <w:t>and</w:t>
      </w:r>
    </w:p>
    <w:p w14:paraId="03147946" w14:textId="77777777" w:rsidR="00516EA1" w:rsidRDefault="00516EA1">
      <w:pPr>
        <w:spacing w:line="240" w:lineRule="auto"/>
        <w:jc w:val="left"/>
        <w:rPr>
          <w:rFonts w:cs="Arial"/>
          <w:sz w:val="18"/>
          <w:szCs w:val="18"/>
        </w:rPr>
      </w:pPr>
    </w:p>
    <w:p w14:paraId="51CAD543" w14:textId="2F3B4D68" w:rsidR="00516EA1" w:rsidRDefault="00516EA1" w:rsidP="00FE46AC">
      <w:pPr>
        <w:pStyle w:val="Heading2"/>
        <w:keepNext w:val="0"/>
        <w:numPr>
          <w:ilvl w:val="3"/>
          <w:numId w:val="63"/>
        </w:numPr>
        <w:spacing w:line="240" w:lineRule="auto"/>
        <w:rPr>
          <w:sz w:val="18"/>
          <w:szCs w:val="18"/>
        </w:rPr>
      </w:pPr>
      <w:r>
        <w:rPr>
          <w:sz w:val="18"/>
          <w:szCs w:val="18"/>
        </w:rPr>
        <w:t xml:space="preserve">where the first instalment of the Services Fees has been paid to the Executive Search Provider in accordance with the milestones identified in the relevant Statement of Work prior to such incapacity or unavailability </w:t>
      </w:r>
      <w:r w:rsidR="00125445">
        <w:rPr>
          <w:sz w:val="18"/>
          <w:szCs w:val="18"/>
        </w:rPr>
        <w:t xml:space="preserve">of a Consultant </w:t>
      </w:r>
      <w:r>
        <w:rPr>
          <w:sz w:val="18"/>
          <w:szCs w:val="18"/>
        </w:rPr>
        <w:t xml:space="preserve">occurring, </w:t>
      </w:r>
      <w:r w:rsidR="00125445">
        <w:rPr>
          <w:sz w:val="18"/>
          <w:szCs w:val="18"/>
        </w:rPr>
        <w:t xml:space="preserve">the Executive Search Provider may retain an amount of the Services Fees which is equal to its </w:t>
      </w:r>
      <w:r w:rsidR="00870091">
        <w:rPr>
          <w:sz w:val="18"/>
          <w:szCs w:val="18"/>
        </w:rPr>
        <w:t xml:space="preserve">reasonable and actual </w:t>
      </w:r>
      <w:r w:rsidR="00125445">
        <w:rPr>
          <w:sz w:val="18"/>
          <w:szCs w:val="18"/>
        </w:rPr>
        <w:t>costs, including Reimbursable Expenses, performed prior to the Consultant being unavailable to assist in the provision of Services under the Agreement.</w:t>
      </w:r>
    </w:p>
    <w:p w14:paraId="6D645AFB" w14:textId="77777777" w:rsidR="00516EA1" w:rsidRDefault="00516EA1">
      <w:pPr>
        <w:spacing w:line="240" w:lineRule="auto"/>
        <w:jc w:val="left"/>
        <w:rPr>
          <w:rFonts w:cs="Arial"/>
          <w:sz w:val="18"/>
          <w:szCs w:val="18"/>
        </w:rPr>
      </w:pPr>
    </w:p>
    <w:p w14:paraId="55BCCD85"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25" w:name="_Toc380404023"/>
      <w:bookmarkStart w:id="26" w:name="_Toc363573202"/>
      <w:bookmarkStart w:id="27" w:name="_Toc406660201"/>
      <w:r w:rsidRPr="009A492C">
        <w:rPr>
          <w:sz w:val="18"/>
        </w:rPr>
        <w:t>Work Health and Safety</w:t>
      </w:r>
      <w:bookmarkEnd w:id="25"/>
      <w:bookmarkEnd w:id="26"/>
      <w:bookmarkEnd w:id="27"/>
    </w:p>
    <w:p w14:paraId="47254DAB" w14:textId="2CAAEB4A" w:rsidR="006B07F0" w:rsidRPr="004F5A38" w:rsidRDefault="00E51DB5" w:rsidP="00911FB5">
      <w:pPr>
        <w:pStyle w:val="Heading2"/>
        <w:keepNext w:val="0"/>
        <w:spacing w:line="240" w:lineRule="auto"/>
        <w:rPr>
          <w:sz w:val="18"/>
          <w:szCs w:val="18"/>
        </w:rPr>
      </w:pPr>
      <w:r w:rsidRPr="004F5A38">
        <w:rPr>
          <w:sz w:val="18"/>
          <w:szCs w:val="18"/>
        </w:rPr>
        <w:t xml:space="preserve">The </w:t>
      </w:r>
      <w:r w:rsidR="00F767CA">
        <w:rPr>
          <w:sz w:val="18"/>
          <w:szCs w:val="18"/>
        </w:rPr>
        <w:t>Executive Search Provider</w:t>
      </w:r>
      <w:r w:rsidRPr="004F5A38">
        <w:rPr>
          <w:sz w:val="18"/>
          <w:szCs w:val="18"/>
        </w:rPr>
        <w:t xml:space="preserve"> must: </w:t>
      </w:r>
      <w:r w:rsidR="00523322" w:rsidRPr="004F5A38">
        <w:rPr>
          <w:sz w:val="18"/>
          <w:szCs w:val="18"/>
        </w:rPr>
        <w:br/>
      </w:r>
    </w:p>
    <w:p w14:paraId="052C902F" w14:textId="77777777" w:rsidR="004F5A38" w:rsidRDefault="00E51DB5" w:rsidP="004F5A38">
      <w:pPr>
        <w:pStyle w:val="Heading2"/>
        <w:keepNext w:val="0"/>
        <w:numPr>
          <w:ilvl w:val="3"/>
          <w:numId w:val="21"/>
        </w:numPr>
        <w:spacing w:line="240" w:lineRule="auto"/>
        <w:rPr>
          <w:sz w:val="18"/>
          <w:szCs w:val="18"/>
        </w:rPr>
      </w:pPr>
      <w:proofErr w:type="gramStart"/>
      <w:r w:rsidRPr="004F5A38">
        <w:rPr>
          <w:sz w:val="18"/>
          <w:szCs w:val="18"/>
        </w:rPr>
        <w:t>comply</w:t>
      </w:r>
      <w:proofErr w:type="gramEnd"/>
      <w:r w:rsidRPr="004F5A38">
        <w:rPr>
          <w:sz w:val="18"/>
          <w:szCs w:val="18"/>
        </w:rPr>
        <w:t xml:space="preserve"> with </w:t>
      </w:r>
      <w:r w:rsidR="0023140A" w:rsidRPr="004F5A38">
        <w:rPr>
          <w:sz w:val="18"/>
          <w:szCs w:val="18"/>
        </w:rPr>
        <w:t>its</w:t>
      </w:r>
      <w:r w:rsidRPr="004F5A38">
        <w:rPr>
          <w:sz w:val="18"/>
          <w:szCs w:val="18"/>
        </w:rPr>
        <w:t xml:space="preserve"> work health and safety obligations at law;</w:t>
      </w:r>
    </w:p>
    <w:p w14:paraId="5FC7D3D0" w14:textId="77777777" w:rsidR="004F5A38" w:rsidRPr="004F5A38" w:rsidRDefault="004F5A38" w:rsidP="004F5A38"/>
    <w:p w14:paraId="4616E06B" w14:textId="19A40BEE" w:rsidR="00541535" w:rsidRPr="004F5A38" w:rsidRDefault="0023140A" w:rsidP="004F5A38">
      <w:pPr>
        <w:pStyle w:val="Heading2"/>
        <w:keepNext w:val="0"/>
        <w:numPr>
          <w:ilvl w:val="3"/>
          <w:numId w:val="21"/>
        </w:numPr>
        <w:spacing w:line="240" w:lineRule="auto"/>
        <w:rPr>
          <w:sz w:val="18"/>
          <w:szCs w:val="18"/>
        </w:rPr>
      </w:pPr>
      <w:proofErr w:type="gramStart"/>
      <w:r w:rsidRPr="004F5A38">
        <w:rPr>
          <w:sz w:val="18"/>
          <w:szCs w:val="18"/>
        </w:rPr>
        <w:t>ensure</w:t>
      </w:r>
      <w:proofErr w:type="gramEnd"/>
      <w:r w:rsidRPr="004F5A38">
        <w:rPr>
          <w:sz w:val="18"/>
          <w:szCs w:val="18"/>
        </w:rPr>
        <w:t xml:space="preserve"> the health and safety of </w:t>
      </w:r>
      <w:r w:rsidR="00D359C4" w:rsidRPr="004F5A38">
        <w:rPr>
          <w:sz w:val="18"/>
          <w:szCs w:val="18"/>
        </w:rPr>
        <w:t>its Personnel</w:t>
      </w:r>
      <w:r w:rsidRPr="004F5A38">
        <w:rPr>
          <w:sz w:val="18"/>
          <w:szCs w:val="18"/>
        </w:rPr>
        <w:t>;</w:t>
      </w:r>
      <w:r w:rsidR="003F191A" w:rsidRPr="004F5A38">
        <w:rPr>
          <w:sz w:val="18"/>
          <w:szCs w:val="18"/>
        </w:rPr>
        <w:br/>
      </w:r>
    </w:p>
    <w:p w14:paraId="76AC50F2" w14:textId="77777777" w:rsidR="00541535" w:rsidRPr="004F5A38" w:rsidRDefault="0023140A" w:rsidP="004F5A38">
      <w:pPr>
        <w:pStyle w:val="Heading2"/>
        <w:keepNext w:val="0"/>
        <w:numPr>
          <w:ilvl w:val="3"/>
          <w:numId w:val="21"/>
        </w:numPr>
        <w:spacing w:line="240" w:lineRule="auto"/>
        <w:rPr>
          <w:sz w:val="18"/>
          <w:szCs w:val="18"/>
        </w:rPr>
      </w:pPr>
      <w:proofErr w:type="gramStart"/>
      <w:r w:rsidRPr="004F5A38">
        <w:rPr>
          <w:sz w:val="18"/>
          <w:szCs w:val="18"/>
        </w:rPr>
        <w:t>to</w:t>
      </w:r>
      <w:proofErr w:type="gramEnd"/>
      <w:r w:rsidRPr="004F5A38">
        <w:rPr>
          <w:sz w:val="18"/>
          <w:szCs w:val="18"/>
        </w:rPr>
        <w:t xml:space="preserve"> the extent it is reasonably practicable, ensure the health and safety of all UTS workers, students and other persons;</w:t>
      </w:r>
      <w:r w:rsidR="003F191A" w:rsidRPr="004F5A38">
        <w:rPr>
          <w:sz w:val="18"/>
          <w:szCs w:val="18"/>
        </w:rPr>
        <w:br/>
      </w:r>
    </w:p>
    <w:p w14:paraId="7D21779A" w14:textId="340A9BE3" w:rsidR="006B07F0" w:rsidRPr="004F5A38" w:rsidRDefault="0023140A" w:rsidP="00911FB5">
      <w:pPr>
        <w:pStyle w:val="Heading2"/>
        <w:keepNext w:val="0"/>
        <w:numPr>
          <w:ilvl w:val="3"/>
          <w:numId w:val="21"/>
        </w:numPr>
        <w:spacing w:line="240" w:lineRule="auto"/>
        <w:rPr>
          <w:sz w:val="18"/>
          <w:szCs w:val="18"/>
        </w:rPr>
      </w:pPr>
      <w:proofErr w:type="gramStart"/>
      <w:r w:rsidRPr="004F5A38">
        <w:rPr>
          <w:sz w:val="18"/>
          <w:szCs w:val="18"/>
        </w:rPr>
        <w:t>ensure</w:t>
      </w:r>
      <w:proofErr w:type="gramEnd"/>
      <w:r w:rsidRPr="004F5A38">
        <w:rPr>
          <w:sz w:val="18"/>
          <w:szCs w:val="18"/>
        </w:rPr>
        <w:t xml:space="preserve"> </w:t>
      </w:r>
      <w:r w:rsidR="00D359C4" w:rsidRPr="004F5A38">
        <w:rPr>
          <w:sz w:val="18"/>
          <w:szCs w:val="18"/>
        </w:rPr>
        <w:t xml:space="preserve">its Personnel are </w:t>
      </w:r>
      <w:r w:rsidRPr="004F5A38">
        <w:rPr>
          <w:sz w:val="18"/>
          <w:szCs w:val="18"/>
        </w:rPr>
        <w:t>properly trained and supervised; and</w:t>
      </w:r>
      <w:r w:rsidR="00523322" w:rsidRPr="004F5A38">
        <w:rPr>
          <w:sz w:val="18"/>
          <w:szCs w:val="18"/>
        </w:rPr>
        <w:br/>
      </w:r>
    </w:p>
    <w:p w14:paraId="07F65106" w14:textId="6000FEE3" w:rsidR="006B07F0" w:rsidRPr="009A492C" w:rsidRDefault="00E51DB5" w:rsidP="00556CD8">
      <w:pPr>
        <w:pStyle w:val="Heading2"/>
        <w:keepNext w:val="0"/>
        <w:numPr>
          <w:ilvl w:val="3"/>
          <w:numId w:val="21"/>
        </w:numPr>
        <w:spacing w:line="240" w:lineRule="auto"/>
        <w:rPr>
          <w:sz w:val="18"/>
        </w:rPr>
      </w:pPr>
      <w:proofErr w:type="gramStart"/>
      <w:r w:rsidRPr="009A492C">
        <w:rPr>
          <w:sz w:val="18"/>
        </w:rPr>
        <w:t>comply</w:t>
      </w:r>
      <w:proofErr w:type="gramEnd"/>
      <w:r w:rsidRPr="009A492C">
        <w:rPr>
          <w:sz w:val="18"/>
        </w:rPr>
        <w:t xml:space="preserve"> with all reasonable directions of UTS in relation to work health and safety</w:t>
      </w:r>
      <w:r w:rsidRPr="002217A8">
        <w:rPr>
          <w:sz w:val="18"/>
          <w:szCs w:val="18"/>
        </w:rPr>
        <w:t>; and</w:t>
      </w:r>
      <w:r w:rsidR="00523322" w:rsidRPr="009A492C">
        <w:rPr>
          <w:sz w:val="18"/>
        </w:rPr>
        <w:br/>
      </w:r>
    </w:p>
    <w:p w14:paraId="2CF579D7" w14:textId="1BB83F2F" w:rsidR="00605DAC" w:rsidRDefault="00E51DB5" w:rsidP="009A492C">
      <w:pPr>
        <w:pStyle w:val="Heading2"/>
        <w:keepNext w:val="0"/>
        <w:numPr>
          <w:ilvl w:val="3"/>
          <w:numId w:val="21"/>
        </w:numPr>
        <w:spacing w:line="240" w:lineRule="auto"/>
        <w:rPr>
          <w:sz w:val="18"/>
        </w:rPr>
      </w:pPr>
      <w:proofErr w:type="gramStart"/>
      <w:r w:rsidRPr="002217A8">
        <w:rPr>
          <w:sz w:val="18"/>
          <w:szCs w:val="18"/>
        </w:rPr>
        <w:t>co-operate</w:t>
      </w:r>
      <w:proofErr w:type="gramEnd"/>
      <w:r w:rsidRPr="002217A8">
        <w:rPr>
          <w:sz w:val="18"/>
          <w:szCs w:val="18"/>
        </w:rPr>
        <w:t xml:space="preserve"> with any reasonable policy or procedure of UTS relating to work health and safety</w:t>
      </w:r>
      <w:bookmarkEnd w:id="22"/>
      <w:bookmarkEnd w:id="23"/>
      <w:r w:rsidR="00605DAC">
        <w:rPr>
          <w:sz w:val="18"/>
          <w:szCs w:val="18"/>
        </w:rPr>
        <w:t>,</w:t>
      </w:r>
    </w:p>
    <w:p w14:paraId="78E246B0" w14:textId="77777777" w:rsidR="00605DAC" w:rsidRDefault="00605DAC" w:rsidP="00605DAC">
      <w:pPr>
        <w:pStyle w:val="Heading2"/>
        <w:keepNext w:val="0"/>
        <w:numPr>
          <w:ilvl w:val="0"/>
          <w:numId w:val="0"/>
        </w:numPr>
        <w:spacing w:line="240" w:lineRule="auto"/>
        <w:ind w:left="907"/>
      </w:pPr>
    </w:p>
    <w:p w14:paraId="0F8F133F" w14:textId="1BBEBD82" w:rsidR="006B07F0" w:rsidRPr="004F5A38" w:rsidRDefault="00605DAC" w:rsidP="004F5A38">
      <w:pPr>
        <w:pStyle w:val="Heading2"/>
        <w:keepNext w:val="0"/>
        <w:numPr>
          <w:ilvl w:val="0"/>
          <w:numId w:val="0"/>
        </w:numPr>
        <w:spacing w:line="240" w:lineRule="auto"/>
        <w:ind w:left="510"/>
        <w:rPr>
          <w:sz w:val="18"/>
          <w:szCs w:val="18"/>
        </w:rPr>
      </w:pPr>
      <w:proofErr w:type="gramStart"/>
      <w:r w:rsidRPr="004F5A38">
        <w:rPr>
          <w:sz w:val="18"/>
          <w:szCs w:val="18"/>
        </w:rPr>
        <w:t>and</w:t>
      </w:r>
      <w:proofErr w:type="gramEnd"/>
      <w:r w:rsidRPr="004F5A38">
        <w:rPr>
          <w:sz w:val="18"/>
          <w:szCs w:val="18"/>
        </w:rPr>
        <w:t xml:space="preserve"> must ensure its Personnel do the same.</w:t>
      </w:r>
      <w:r w:rsidR="00523322" w:rsidRPr="004F5A38">
        <w:rPr>
          <w:sz w:val="18"/>
          <w:szCs w:val="18"/>
        </w:rPr>
        <w:br/>
      </w:r>
    </w:p>
    <w:p w14:paraId="6D3AD0B5" w14:textId="178559DF" w:rsidR="006B07F0" w:rsidRDefault="00E51DB5" w:rsidP="00A77E87">
      <w:pPr>
        <w:pStyle w:val="Heading2"/>
        <w:keepNext w:val="0"/>
        <w:spacing w:line="240" w:lineRule="auto"/>
        <w:rPr>
          <w:sz w:val="18"/>
          <w:szCs w:val="18"/>
        </w:rPr>
      </w:pPr>
      <w:r w:rsidRPr="00A77E87">
        <w:rPr>
          <w:sz w:val="18"/>
          <w:szCs w:val="18"/>
        </w:rPr>
        <w:t xml:space="preserve">The </w:t>
      </w:r>
      <w:r w:rsidR="00F767CA">
        <w:rPr>
          <w:sz w:val="18"/>
          <w:szCs w:val="18"/>
        </w:rPr>
        <w:t>Executive Search Provider</w:t>
      </w:r>
      <w:r w:rsidRPr="00A77E87">
        <w:rPr>
          <w:sz w:val="18"/>
          <w:szCs w:val="18"/>
        </w:rPr>
        <w:t xml:space="preserve"> must, if UTS reasonably requests the removal or evacuation of the </w:t>
      </w:r>
      <w:r w:rsidR="00F767CA">
        <w:rPr>
          <w:sz w:val="18"/>
          <w:szCs w:val="18"/>
        </w:rPr>
        <w:t>Executive Search Provider</w:t>
      </w:r>
      <w:r w:rsidRPr="00A77E87">
        <w:rPr>
          <w:sz w:val="18"/>
          <w:szCs w:val="18"/>
        </w:rPr>
        <w:t xml:space="preserve"> </w:t>
      </w:r>
      <w:r w:rsidR="0023140A" w:rsidRPr="00A77E87">
        <w:rPr>
          <w:sz w:val="18"/>
          <w:szCs w:val="18"/>
        </w:rPr>
        <w:t xml:space="preserve">or </w:t>
      </w:r>
      <w:r w:rsidR="0097787C" w:rsidRPr="00A77E87">
        <w:rPr>
          <w:sz w:val="18"/>
          <w:szCs w:val="18"/>
        </w:rPr>
        <w:t>its Personnel</w:t>
      </w:r>
      <w:r w:rsidR="0023140A" w:rsidRPr="00A77E87">
        <w:rPr>
          <w:sz w:val="18"/>
          <w:szCs w:val="18"/>
        </w:rPr>
        <w:t xml:space="preserve"> </w:t>
      </w:r>
      <w:r w:rsidRPr="00A77E87">
        <w:rPr>
          <w:sz w:val="18"/>
          <w:szCs w:val="18"/>
        </w:rPr>
        <w:t>from UTS’s premises, comply with</w:t>
      </w:r>
      <w:r w:rsidR="0023140A" w:rsidRPr="00A77E87">
        <w:rPr>
          <w:sz w:val="18"/>
          <w:szCs w:val="18"/>
        </w:rPr>
        <w:t xml:space="preserve">, and ensure that </w:t>
      </w:r>
      <w:r w:rsidR="0097787C" w:rsidRPr="00A77E87">
        <w:rPr>
          <w:sz w:val="18"/>
          <w:szCs w:val="18"/>
        </w:rPr>
        <w:t>its Personnel comply</w:t>
      </w:r>
      <w:r w:rsidR="0023140A" w:rsidRPr="00A77E87">
        <w:rPr>
          <w:sz w:val="18"/>
          <w:szCs w:val="18"/>
        </w:rPr>
        <w:t xml:space="preserve"> with, </w:t>
      </w:r>
      <w:r w:rsidRPr="00A77E87">
        <w:rPr>
          <w:sz w:val="18"/>
          <w:szCs w:val="18"/>
        </w:rPr>
        <w:t xml:space="preserve">such request as soon as reasonably practicable. </w:t>
      </w:r>
      <w:r w:rsidR="00523322" w:rsidRPr="00A77E87">
        <w:rPr>
          <w:sz w:val="18"/>
          <w:szCs w:val="18"/>
        </w:rPr>
        <w:br/>
      </w:r>
      <w:bookmarkStart w:id="28" w:name="_Ref166391816"/>
      <w:bookmarkStart w:id="29" w:name="_Ref241589392"/>
      <w:r w:rsidR="00523322" w:rsidRPr="00A77E87">
        <w:rPr>
          <w:sz w:val="18"/>
          <w:szCs w:val="18"/>
        </w:rPr>
        <w:br/>
      </w:r>
    </w:p>
    <w:p w14:paraId="4C86D6E5" w14:textId="77777777" w:rsidR="001E0F39" w:rsidRDefault="001E0F39" w:rsidP="001E0F39"/>
    <w:p w14:paraId="6FE97139" w14:textId="77777777" w:rsidR="001E0F39" w:rsidRDefault="001E0F39" w:rsidP="001E0F39"/>
    <w:p w14:paraId="69A9858D" w14:textId="77777777" w:rsidR="001E0F39" w:rsidRPr="001E0F39" w:rsidRDefault="001E0F39" w:rsidP="001E0F39"/>
    <w:p w14:paraId="046598CF" w14:textId="1B30CF93" w:rsidR="0088795D"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30" w:name="_Sanctions_and_defence"/>
      <w:bookmarkStart w:id="31" w:name="_Toc365902040"/>
      <w:bookmarkStart w:id="32" w:name="_Toc380404025"/>
      <w:bookmarkStart w:id="33" w:name="_Toc365562572"/>
      <w:bookmarkStart w:id="34" w:name="_Toc365902527"/>
      <w:bookmarkStart w:id="35" w:name="_Ref406159890"/>
      <w:bookmarkStart w:id="36" w:name="_Ref406149726"/>
      <w:bookmarkStart w:id="37" w:name="_Toc406660203"/>
      <w:bookmarkEnd w:id="30"/>
      <w:r w:rsidRPr="009A492C">
        <w:rPr>
          <w:sz w:val="18"/>
        </w:rPr>
        <w:lastRenderedPageBreak/>
        <w:t>Sanctions and defence trade controls</w:t>
      </w:r>
      <w:bookmarkEnd w:id="31"/>
      <w:bookmarkEnd w:id="32"/>
      <w:bookmarkEnd w:id="33"/>
      <w:bookmarkEnd w:id="34"/>
      <w:bookmarkEnd w:id="35"/>
      <w:bookmarkEnd w:id="36"/>
      <w:bookmarkEnd w:id="37"/>
    </w:p>
    <w:p w14:paraId="48A3E3C9" w14:textId="71D58CBC" w:rsidR="006B07F0" w:rsidRPr="00A77E87" w:rsidRDefault="00E51DB5" w:rsidP="00911FB5">
      <w:pPr>
        <w:pStyle w:val="Heading2"/>
        <w:keepNext w:val="0"/>
        <w:spacing w:line="240" w:lineRule="auto"/>
        <w:rPr>
          <w:sz w:val="18"/>
          <w:szCs w:val="18"/>
        </w:rPr>
      </w:pPr>
      <w:r w:rsidRPr="00A77E87">
        <w:rPr>
          <w:sz w:val="18"/>
          <w:szCs w:val="18"/>
        </w:rPr>
        <w:t xml:space="preserve">The </w:t>
      </w:r>
      <w:r w:rsidR="00F767CA">
        <w:rPr>
          <w:sz w:val="18"/>
          <w:szCs w:val="18"/>
        </w:rPr>
        <w:t>Executive Search Provider</w:t>
      </w:r>
      <w:r w:rsidRPr="00A77E87">
        <w:rPr>
          <w:sz w:val="18"/>
          <w:szCs w:val="18"/>
        </w:rPr>
        <w:t xml:space="preserve"> warrants that:</w:t>
      </w:r>
      <w:r w:rsidR="00523322" w:rsidRPr="00A77E87">
        <w:rPr>
          <w:sz w:val="18"/>
          <w:szCs w:val="18"/>
        </w:rPr>
        <w:br/>
      </w:r>
    </w:p>
    <w:p w14:paraId="526684C3" w14:textId="28850880" w:rsidR="006B07F0" w:rsidRPr="00A77E87" w:rsidRDefault="0023140A" w:rsidP="00605DAC">
      <w:pPr>
        <w:pStyle w:val="Heading2"/>
        <w:keepNext w:val="0"/>
        <w:numPr>
          <w:ilvl w:val="3"/>
          <w:numId w:val="21"/>
        </w:numPr>
        <w:spacing w:line="240" w:lineRule="auto"/>
        <w:rPr>
          <w:sz w:val="18"/>
          <w:szCs w:val="18"/>
        </w:rPr>
      </w:pPr>
      <w:proofErr w:type="gramStart"/>
      <w:r w:rsidRPr="00A77E87">
        <w:rPr>
          <w:sz w:val="18"/>
          <w:szCs w:val="18"/>
        </w:rPr>
        <w:t>neither</w:t>
      </w:r>
      <w:proofErr w:type="gramEnd"/>
      <w:r w:rsidRPr="00A77E87">
        <w:rPr>
          <w:sz w:val="18"/>
          <w:szCs w:val="18"/>
        </w:rPr>
        <w:t xml:space="preserve"> </w:t>
      </w:r>
      <w:r w:rsidR="00E51DB5" w:rsidRPr="00A77E87">
        <w:rPr>
          <w:sz w:val="18"/>
          <w:szCs w:val="18"/>
        </w:rPr>
        <w:t xml:space="preserve">the </w:t>
      </w:r>
      <w:r w:rsidR="00F767CA">
        <w:rPr>
          <w:sz w:val="18"/>
          <w:szCs w:val="18"/>
        </w:rPr>
        <w:t>Executive Search Provider</w:t>
      </w:r>
      <w:r w:rsidR="00E51DB5" w:rsidRPr="00A77E87">
        <w:rPr>
          <w:sz w:val="18"/>
          <w:szCs w:val="18"/>
        </w:rPr>
        <w:t xml:space="preserve"> </w:t>
      </w:r>
      <w:r w:rsidR="00D02E7C" w:rsidRPr="00A77E87">
        <w:rPr>
          <w:sz w:val="18"/>
          <w:szCs w:val="18"/>
        </w:rPr>
        <w:t>nor any</w:t>
      </w:r>
      <w:r w:rsidR="0097787C" w:rsidRPr="00A77E87">
        <w:rPr>
          <w:sz w:val="18"/>
          <w:szCs w:val="18"/>
        </w:rPr>
        <w:t xml:space="preserve"> of its Personnel</w:t>
      </w:r>
      <w:r w:rsidRPr="00A77E87">
        <w:rPr>
          <w:sz w:val="18"/>
          <w:szCs w:val="18"/>
        </w:rPr>
        <w:t xml:space="preserve"> </w:t>
      </w:r>
      <w:r w:rsidR="00E51DB5" w:rsidRPr="00A77E87">
        <w:rPr>
          <w:sz w:val="18"/>
          <w:szCs w:val="18"/>
        </w:rPr>
        <w:t>is a 'designated person or entity' for the purposes of an Australian Sanctions Law; and</w:t>
      </w:r>
      <w:r w:rsidR="00523322" w:rsidRPr="00A77E87">
        <w:rPr>
          <w:sz w:val="18"/>
          <w:szCs w:val="18"/>
        </w:rPr>
        <w:br/>
      </w:r>
    </w:p>
    <w:p w14:paraId="42001883" w14:textId="3511993F" w:rsidR="006B07F0" w:rsidRPr="00A77E87" w:rsidRDefault="00E51DB5" w:rsidP="00605DAC">
      <w:pPr>
        <w:pStyle w:val="Heading2"/>
        <w:keepNext w:val="0"/>
        <w:numPr>
          <w:ilvl w:val="3"/>
          <w:numId w:val="21"/>
        </w:numPr>
        <w:spacing w:line="240" w:lineRule="auto"/>
        <w:rPr>
          <w:sz w:val="18"/>
          <w:szCs w:val="18"/>
        </w:rPr>
      </w:pPr>
      <w:proofErr w:type="gramStart"/>
      <w:r w:rsidRPr="00A77E87">
        <w:rPr>
          <w:sz w:val="18"/>
          <w:szCs w:val="18"/>
        </w:rPr>
        <w:t>unless</w:t>
      </w:r>
      <w:proofErr w:type="gramEnd"/>
      <w:r w:rsidRPr="00A77E87">
        <w:rPr>
          <w:sz w:val="18"/>
          <w:szCs w:val="18"/>
        </w:rPr>
        <w:t xml:space="preserve"> the </w:t>
      </w:r>
      <w:r w:rsidR="00F767CA">
        <w:rPr>
          <w:sz w:val="18"/>
          <w:szCs w:val="18"/>
        </w:rPr>
        <w:t>Executive Search Provider</w:t>
      </w:r>
      <w:r w:rsidRPr="00A77E87">
        <w:rPr>
          <w:sz w:val="18"/>
          <w:szCs w:val="18"/>
        </w:rPr>
        <w:t xml:space="preserve"> has informed UTS otherwise in writing, </w:t>
      </w:r>
      <w:r w:rsidR="0023140A" w:rsidRPr="00A77E87">
        <w:rPr>
          <w:sz w:val="18"/>
          <w:szCs w:val="18"/>
        </w:rPr>
        <w:t xml:space="preserve">neither </w:t>
      </w:r>
      <w:r w:rsidRPr="00A77E87">
        <w:rPr>
          <w:sz w:val="18"/>
          <w:szCs w:val="18"/>
        </w:rPr>
        <w:t xml:space="preserve">the </w:t>
      </w:r>
      <w:r w:rsidR="00F767CA">
        <w:rPr>
          <w:sz w:val="18"/>
          <w:szCs w:val="18"/>
        </w:rPr>
        <w:t>Executive Search Provider</w:t>
      </w:r>
      <w:r w:rsidRPr="00A77E87">
        <w:rPr>
          <w:sz w:val="18"/>
          <w:szCs w:val="18"/>
        </w:rPr>
        <w:t xml:space="preserve"> </w:t>
      </w:r>
      <w:r w:rsidR="0097787C" w:rsidRPr="00A77E87">
        <w:rPr>
          <w:sz w:val="18"/>
          <w:szCs w:val="18"/>
        </w:rPr>
        <w:t>nor any of its Personnel</w:t>
      </w:r>
      <w:r w:rsidR="0023140A" w:rsidRPr="00A77E87">
        <w:rPr>
          <w:sz w:val="18"/>
          <w:szCs w:val="18"/>
        </w:rPr>
        <w:t xml:space="preserve"> </w:t>
      </w:r>
      <w:r w:rsidRPr="00A77E87">
        <w:rPr>
          <w:sz w:val="18"/>
          <w:szCs w:val="18"/>
        </w:rPr>
        <w:t>is</w:t>
      </w:r>
      <w:r w:rsidR="0023140A" w:rsidRPr="00A77E87">
        <w:rPr>
          <w:sz w:val="18"/>
          <w:szCs w:val="18"/>
        </w:rPr>
        <w:t>, or</w:t>
      </w:r>
      <w:r w:rsidRPr="00A77E87">
        <w:rPr>
          <w:sz w:val="18"/>
          <w:szCs w:val="18"/>
        </w:rPr>
        <w:t xml:space="preserve"> has been, a citizen or resident of, or otherwise connected with, a country in respect of which sanctions apply under an Australian Sanctions Law.</w:t>
      </w:r>
      <w:r w:rsidR="00523322" w:rsidRPr="00A77E87">
        <w:rPr>
          <w:sz w:val="18"/>
          <w:szCs w:val="18"/>
        </w:rPr>
        <w:br/>
      </w:r>
    </w:p>
    <w:p w14:paraId="18B9341B" w14:textId="7F30CFFD" w:rsidR="006B07F0" w:rsidRPr="009A492C" w:rsidRDefault="00E51DB5" w:rsidP="00556CD8">
      <w:pPr>
        <w:pStyle w:val="Heading2"/>
        <w:keepNext w:val="0"/>
        <w:spacing w:line="240" w:lineRule="auto"/>
        <w:rPr>
          <w:sz w:val="18"/>
        </w:rPr>
      </w:pPr>
      <w:bookmarkStart w:id="38" w:name="_Ref406492093"/>
      <w:bookmarkStart w:id="39" w:name="_Ref406149749"/>
      <w:r w:rsidRPr="009A492C">
        <w:rPr>
          <w:sz w:val="18"/>
        </w:rPr>
        <w:t xml:space="preserve">If UTS determines, acting reasonably and after conducting any necessary investigations, that UTS is or may be exposed to a risk of breaching an Australian Sanctions Law or Defence Trade Controls Law as a result of any activity in which the </w:t>
      </w:r>
      <w:r w:rsidR="00F767CA">
        <w:rPr>
          <w:sz w:val="18"/>
        </w:rPr>
        <w:t>Executive Search Provider</w:t>
      </w:r>
      <w:r w:rsidRPr="009A492C">
        <w:rPr>
          <w:sz w:val="18"/>
        </w:rPr>
        <w:t xml:space="preserve"> is or will be engaged in connection with the provision of the Services, UTS may, at its absolute discretion:</w:t>
      </w:r>
      <w:bookmarkEnd w:id="38"/>
      <w:bookmarkEnd w:id="39"/>
      <w:r w:rsidR="00523322" w:rsidRPr="009A492C">
        <w:rPr>
          <w:sz w:val="18"/>
        </w:rPr>
        <w:br/>
      </w:r>
    </w:p>
    <w:p w14:paraId="1410B379" w14:textId="0EA80F67" w:rsidR="006B07F0" w:rsidRDefault="00E51DB5" w:rsidP="00A77E87">
      <w:pPr>
        <w:pStyle w:val="Heading2"/>
        <w:keepNext w:val="0"/>
        <w:numPr>
          <w:ilvl w:val="3"/>
          <w:numId w:val="21"/>
        </w:numPr>
        <w:spacing w:line="240" w:lineRule="auto"/>
        <w:rPr>
          <w:sz w:val="18"/>
          <w:szCs w:val="18"/>
        </w:rPr>
      </w:pPr>
      <w:r w:rsidRPr="00A77E87">
        <w:rPr>
          <w:sz w:val="18"/>
          <w:szCs w:val="18"/>
        </w:rPr>
        <w:t xml:space="preserve">require the </w:t>
      </w:r>
      <w:r w:rsidR="00F767CA">
        <w:rPr>
          <w:sz w:val="18"/>
          <w:szCs w:val="18"/>
        </w:rPr>
        <w:t>Executive Search Provider</w:t>
      </w:r>
      <w:r w:rsidRPr="00A77E87">
        <w:rPr>
          <w:sz w:val="18"/>
          <w:szCs w:val="18"/>
        </w:rPr>
        <w:t xml:space="preserve"> to comply with any reasonable directions issued by UTS in order to mitigate the risk, including a direction to cease undertaking the activity</w:t>
      </w:r>
      <w:r w:rsidR="0023140A" w:rsidRPr="00A77E87">
        <w:rPr>
          <w:sz w:val="18"/>
          <w:szCs w:val="18"/>
        </w:rPr>
        <w:t xml:space="preserve"> or to cease the involvement of any </w:t>
      </w:r>
      <w:r w:rsidR="00357311" w:rsidRPr="00A77E87">
        <w:rPr>
          <w:sz w:val="18"/>
          <w:szCs w:val="18"/>
        </w:rPr>
        <w:t>of its Personnel</w:t>
      </w:r>
      <w:r w:rsidR="0023140A" w:rsidRPr="00A77E87">
        <w:rPr>
          <w:sz w:val="18"/>
          <w:szCs w:val="18"/>
        </w:rPr>
        <w:t xml:space="preserve"> in the provision of the Services; or</w:t>
      </w:r>
    </w:p>
    <w:p w14:paraId="73F579AD" w14:textId="77777777" w:rsidR="00A77E87" w:rsidRPr="00A77E87" w:rsidRDefault="00A77E87" w:rsidP="00A77E87"/>
    <w:p w14:paraId="2B51FE93" w14:textId="30B3F09A" w:rsidR="006B07F0" w:rsidRPr="00A77E87" w:rsidRDefault="00E51DB5" w:rsidP="00A77E87">
      <w:pPr>
        <w:pStyle w:val="Heading2"/>
        <w:keepNext w:val="0"/>
        <w:numPr>
          <w:ilvl w:val="3"/>
          <w:numId w:val="21"/>
        </w:numPr>
        <w:spacing w:line="240" w:lineRule="auto"/>
        <w:rPr>
          <w:sz w:val="18"/>
          <w:szCs w:val="18"/>
        </w:rPr>
      </w:pPr>
      <w:proofErr w:type="gramStart"/>
      <w:r w:rsidRPr="00A77E87">
        <w:rPr>
          <w:sz w:val="18"/>
          <w:szCs w:val="18"/>
        </w:rPr>
        <w:t>terminate</w:t>
      </w:r>
      <w:proofErr w:type="gramEnd"/>
      <w:r w:rsidRPr="00A77E87">
        <w:rPr>
          <w:sz w:val="18"/>
          <w:szCs w:val="18"/>
        </w:rPr>
        <w:t xml:space="preserve"> </w:t>
      </w:r>
      <w:r w:rsidR="0023140A" w:rsidRPr="00A77E87">
        <w:rPr>
          <w:sz w:val="18"/>
          <w:szCs w:val="18"/>
        </w:rPr>
        <w:t xml:space="preserve">this </w:t>
      </w:r>
      <w:r w:rsidR="00B76DA6">
        <w:rPr>
          <w:sz w:val="18"/>
          <w:szCs w:val="18"/>
        </w:rPr>
        <w:t>Agreement and</w:t>
      </w:r>
      <w:r w:rsidR="0087190B">
        <w:rPr>
          <w:sz w:val="18"/>
          <w:szCs w:val="18"/>
        </w:rPr>
        <w:t>/or</w:t>
      </w:r>
      <w:r w:rsidR="00B76DA6">
        <w:rPr>
          <w:sz w:val="18"/>
          <w:szCs w:val="18"/>
        </w:rPr>
        <w:t xml:space="preserve"> any Statement of Work </w:t>
      </w:r>
      <w:r w:rsidRPr="00A77E87">
        <w:rPr>
          <w:sz w:val="18"/>
          <w:szCs w:val="18"/>
        </w:rPr>
        <w:t xml:space="preserve">immediately </w:t>
      </w:r>
      <w:r w:rsidR="0023140A" w:rsidRPr="00A77E87">
        <w:rPr>
          <w:sz w:val="18"/>
          <w:szCs w:val="18"/>
        </w:rPr>
        <w:t>without notice.</w:t>
      </w:r>
      <w:r w:rsidR="003F191A" w:rsidRPr="00A77E87">
        <w:rPr>
          <w:sz w:val="18"/>
          <w:szCs w:val="18"/>
        </w:rPr>
        <w:br/>
      </w:r>
    </w:p>
    <w:p w14:paraId="03A01FD4"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40" w:name="_Payment_for_Services"/>
      <w:bookmarkStart w:id="41" w:name="_Ref267486479"/>
      <w:bookmarkStart w:id="42" w:name="_Toc380404026"/>
      <w:bookmarkStart w:id="43" w:name="_Ref336957961"/>
      <w:bookmarkStart w:id="44" w:name="_Toc406660204"/>
      <w:bookmarkEnd w:id="28"/>
      <w:bookmarkEnd w:id="40"/>
      <w:r w:rsidRPr="009A492C">
        <w:rPr>
          <w:sz w:val="18"/>
        </w:rPr>
        <w:t>Payment for Services</w:t>
      </w:r>
      <w:bookmarkEnd w:id="29"/>
      <w:bookmarkEnd w:id="41"/>
      <w:bookmarkEnd w:id="42"/>
      <w:bookmarkEnd w:id="43"/>
      <w:bookmarkEnd w:id="44"/>
    </w:p>
    <w:p w14:paraId="6659E54D" w14:textId="0428573F" w:rsidR="00D432F1" w:rsidRPr="00D432F1" w:rsidRDefault="0001051B" w:rsidP="0087190B">
      <w:pPr>
        <w:pStyle w:val="Heading2"/>
        <w:keepNext w:val="0"/>
        <w:spacing w:line="240" w:lineRule="auto"/>
        <w:rPr>
          <w:sz w:val="18"/>
          <w:szCs w:val="18"/>
        </w:rPr>
      </w:pPr>
      <w:bookmarkStart w:id="45" w:name="_Ref416948029"/>
      <w:bookmarkStart w:id="46" w:name="_Ref206403388"/>
      <w:bookmarkStart w:id="47" w:name="_Ref241550523"/>
      <w:r>
        <w:rPr>
          <w:sz w:val="18"/>
          <w:szCs w:val="18"/>
        </w:rPr>
        <w:t xml:space="preserve">UTS will pay </w:t>
      </w:r>
      <w:r w:rsidR="00B8736D">
        <w:rPr>
          <w:sz w:val="18"/>
          <w:szCs w:val="18"/>
        </w:rPr>
        <w:t xml:space="preserve">the Services Fees </w:t>
      </w:r>
      <w:r>
        <w:rPr>
          <w:sz w:val="18"/>
          <w:szCs w:val="18"/>
        </w:rPr>
        <w:t xml:space="preserve">to the </w:t>
      </w:r>
      <w:r w:rsidR="00F767CA">
        <w:rPr>
          <w:sz w:val="18"/>
          <w:szCs w:val="18"/>
        </w:rPr>
        <w:t>Executive Search Provider</w:t>
      </w:r>
      <w:r>
        <w:rPr>
          <w:sz w:val="18"/>
          <w:szCs w:val="18"/>
        </w:rPr>
        <w:t xml:space="preserve"> for the Services in accordance with the Agreement</w:t>
      </w:r>
      <w:r w:rsidR="00D432F1" w:rsidRPr="00D432F1">
        <w:rPr>
          <w:sz w:val="18"/>
          <w:szCs w:val="18"/>
        </w:rPr>
        <w:t>.</w:t>
      </w:r>
      <w:bookmarkEnd w:id="45"/>
      <w:r w:rsidR="00D432F1" w:rsidRPr="00D432F1">
        <w:rPr>
          <w:sz w:val="18"/>
          <w:szCs w:val="18"/>
        </w:rPr>
        <w:t xml:space="preserve"> </w:t>
      </w:r>
    </w:p>
    <w:p w14:paraId="1322B2F3" w14:textId="78ECCF7C" w:rsidR="00D432F1" w:rsidRPr="00D432F1" w:rsidRDefault="00D432F1" w:rsidP="001E0F39">
      <w:pPr>
        <w:pStyle w:val="Heading2"/>
        <w:numPr>
          <w:ilvl w:val="0"/>
          <w:numId w:val="0"/>
        </w:numPr>
        <w:ind w:left="510"/>
        <w:rPr>
          <w:sz w:val="18"/>
          <w:szCs w:val="18"/>
        </w:rPr>
      </w:pPr>
      <w:r w:rsidRPr="00D432F1">
        <w:rPr>
          <w:sz w:val="18"/>
          <w:szCs w:val="18"/>
        </w:rPr>
        <w:t xml:space="preserve"> </w:t>
      </w:r>
    </w:p>
    <w:p w14:paraId="3537E14E" w14:textId="2FE0C793" w:rsidR="00D432F1" w:rsidRPr="00D432F1" w:rsidRDefault="00D432F1" w:rsidP="00D432F1">
      <w:pPr>
        <w:pStyle w:val="Heading2"/>
        <w:tabs>
          <w:tab w:val="clear" w:pos="862"/>
          <w:tab w:val="num" w:pos="720"/>
        </w:tabs>
        <w:spacing w:line="240" w:lineRule="auto"/>
        <w:ind w:left="510"/>
        <w:rPr>
          <w:sz w:val="18"/>
          <w:szCs w:val="18"/>
        </w:rPr>
      </w:pPr>
      <w:r w:rsidRPr="00D432F1">
        <w:rPr>
          <w:sz w:val="18"/>
          <w:szCs w:val="18"/>
        </w:rPr>
        <w:t xml:space="preserve">No Services Fees or other amounts are payable to the </w:t>
      </w:r>
      <w:r w:rsidR="00F767CA">
        <w:rPr>
          <w:sz w:val="18"/>
          <w:szCs w:val="18"/>
        </w:rPr>
        <w:t>Executive Search Provider</w:t>
      </w:r>
      <w:r w:rsidRPr="00D432F1">
        <w:rPr>
          <w:sz w:val="18"/>
          <w:szCs w:val="18"/>
        </w:rPr>
        <w:t xml:space="preserve"> for the preparation of a Statement of Work, unless </w:t>
      </w:r>
      <w:r w:rsidR="0087190B">
        <w:rPr>
          <w:sz w:val="18"/>
          <w:szCs w:val="18"/>
        </w:rPr>
        <w:t>UTS</w:t>
      </w:r>
      <w:r w:rsidRPr="00D432F1">
        <w:rPr>
          <w:sz w:val="18"/>
          <w:szCs w:val="18"/>
        </w:rPr>
        <w:t xml:space="preserve"> otherwise agrees in writing.</w:t>
      </w:r>
    </w:p>
    <w:p w14:paraId="3BCB3CB0" w14:textId="77777777" w:rsidR="00D432F1" w:rsidRPr="00D432F1" w:rsidRDefault="00D432F1" w:rsidP="00D432F1">
      <w:pPr>
        <w:pStyle w:val="Heading2"/>
        <w:keepNext w:val="0"/>
        <w:numPr>
          <w:ilvl w:val="0"/>
          <w:numId w:val="0"/>
        </w:numPr>
        <w:spacing w:line="240" w:lineRule="auto"/>
        <w:ind w:left="510"/>
        <w:rPr>
          <w:sz w:val="18"/>
          <w:szCs w:val="18"/>
        </w:rPr>
      </w:pPr>
    </w:p>
    <w:p w14:paraId="30F1B400" w14:textId="5D553216" w:rsidR="006B07F0" w:rsidRPr="00A77E87" w:rsidRDefault="00E51DB5" w:rsidP="00D432F1">
      <w:pPr>
        <w:pStyle w:val="Heading2"/>
        <w:tabs>
          <w:tab w:val="clear" w:pos="862"/>
          <w:tab w:val="num" w:pos="720"/>
        </w:tabs>
        <w:spacing w:line="240" w:lineRule="auto"/>
        <w:ind w:left="510"/>
        <w:rPr>
          <w:sz w:val="18"/>
          <w:szCs w:val="18"/>
        </w:rPr>
      </w:pPr>
      <w:r w:rsidRPr="00A77E87">
        <w:rPr>
          <w:sz w:val="18"/>
          <w:szCs w:val="18"/>
        </w:rPr>
        <w:t xml:space="preserve">To receive payment for providing the Services, the </w:t>
      </w:r>
      <w:r w:rsidR="00F767CA">
        <w:rPr>
          <w:sz w:val="18"/>
          <w:szCs w:val="18"/>
        </w:rPr>
        <w:t>Executive Search Provider</w:t>
      </w:r>
      <w:r w:rsidRPr="00A77E87">
        <w:rPr>
          <w:sz w:val="18"/>
          <w:szCs w:val="18"/>
        </w:rPr>
        <w:t xml:space="preserve"> must issue UTS with an Invoice at the times and in accordance with the requirements set out in item </w:t>
      </w:r>
      <w:bookmarkEnd w:id="46"/>
      <w:r w:rsidR="006F7E8C">
        <w:rPr>
          <w:sz w:val="18"/>
          <w:szCs w:val="18"/>
        </w:rPr>
        <w:fldChar w:fldCharType="begin"/>
      </w:r>
      <w:r w:rsidR="006F7E8C">
        <w:rPr>
          <w:sz w:val="18"/>
          <w:szCs w:val="18"/>
        </w:rPr>
        <w:instrText xml:space="preserve"> REF _Ref406159743 \w \h </w:instrText>
      </w:r>
      <w:r w:rsidR="006F7E8C">
        <w:rPr>
          <w:sz w:val="18"/>
          <w:szCs w:val="18"/>
        </w:rPr>
      </w:r>
      <w:r w:rsidR="006F7E8C">
        <w:rPr>
          <w:sz w:val="18"/>
          <w:szCs w:val="18"/>
        </w:rPr>
        <w:fldChar w:fldCharType="separate"/>
      </w:r>
      <w:r w:rsidR="001E0F39">
        <w:rPr>
          <w:sz w:val="18"/>
          <w:szCs w:val="18"/>
        </w:rPr>
        <w:t>6</w:t>
      </w:r>
      <w:r w:rsidR="006F7E8C">
        <w:rPr>
          <w:sz w:val="18"/>
          <w:szCs w:val="18"/>
        </w:rPr>
        <w:fldChar w:fldCharType="end"/>
      </w:r>
      <w:r w:rsidRPr="00A77E87">
        <w:rPr>
          <w:sz w:val="18"/>
          <w:szCs w:val="18"/>
        </w:rPr>
        <w:t xml:space="preserve"> of Schedule A</w:t>
      </w:r>
      <w:r w:rsidR="00B76DA6">
        <w:rPr>
          <w:sz w:val="18"/>
          <w:szCs w:val="18"/>
        </w:rPr>
        <w:t>, or as otherwise agreed in a Statement of Work</w:t>
      </w:r>
      <w:r w:rsidRPr="00A77E87">
        <w:rPr>
          <w:sz w:val="18"/>
          <w:szCs w:val="18"/>
        </w:rPr>
        <w:t xml:space="preserve">. </w:t>
      </w:r>
      <w:bookmarkStart w:id="48" w:name="_Ref239485874"/>
      <w:r w:rsidR="00523322" w:rsidRPr="00A77E87">
        <w:rPr>
          <w:sz w:val="18"/>
          <w:szCs w:val="18"/>
        </w:rPr>
        <w:br/>
      </w:r>
    </w:p>
    <w:p w14:paraId="43932F61" w14:textId="286F4E1C" w:rsidR="006B07F0" w:rsidRPr="00A77E87" w:rsidRDefault="00E51DB5" w:rsidP="00D432F1">
      <w:pPr>
        <w:pStyle w:val="Heading2"/>
        <w:tabs>
          <w:tab w:val="clear" w:pos="862"/>
          <w:tab w:val="num" w:pos="720"/>
        </w:tabs>
        <w:spacing w:line="240" w:lineRule="auto"/>
        <w:ind w:left="510"/>
        <w:rPr>
          <w:sz w:val="18"/>
          <w:szCs w:val="18"/>
        </w:rPr>
      </w:pPr>
      <w:bookmarkStart w:id="49" w:name="_The_Contractor_will"/>
      <w:bookmarkStart w:id="50" w:name="_Ref239485890"/>
      <w:bookmarkEnd w:id="48"/>
      <w:bookmarkEnd w:id="49"/>
      <w:r w:rsidRPr="00A77E87">
        <w:rPr>
          <w:sz w:val="18"/>
          <w:szCs w:val="18"/>
        </w:rPr>
        <w:t xml:space="preserve">The </w:t>
      </w:r>
      <w:r w:rsidR="00F767CA">
        <w:rPr>
          <w:sz w:val="18"/>
          <w:szCs w:val="18"/>
        </w:rPr>
        <w:t>Executive Search Provider</w:t>
      </w:r>
      <w:r w:rsidRPr="00A77E87">
        <w:rPr>
          <w:sz w:val="18"/>
          <w:szCs w:val="18"/>
        </w:rPr>
        <w:t xml:space="preserve"> will not be entitled to receive the Services Fees referrable to any Services which were not </w:t>
      </w:r>
      <w:r w:rsidRPr="00A77E87">
        <w:rPr>
          <w:sz w:val="18"/>
          <w:szCs w:val="18"/>
        </w:rPr>
        <w:lastRenderedPageBreak/>
        <w:t>provided in accordance with the quality standards and time frame reasonably determined by UTS, until these Services are provided to the satisfaction of UTS.</w:t>
      </w:r>
      <w:bookmarkEnd w:id="50"/>
      <w:r w:rsidR="00523322" w:rsidRPr="00A77E87">
        <w:rPr>
          <w:sz w:val="18"/>
          <w:szCs w:val="18"/>
        </w:rPr>
        <w:br/>
      </w:r>
    </w:p>
    <w:p w14:paraId="008D6BBE" w14:textId="136BFE1A" w:rsidR="0029700C" w:rsidRPr="00A77E87" w:rsidRDefault="00E51DB5" w:rsidP="00D432F1">
      <w:pPr>
        <w:pStyle w:val="Heading2"/>
        <w:tabs>
          <w:tab w:val="clear" w:pos="862"/>
          <w:tab w:val="num" w:pos="720"/>
        </w:tabs>
        <w:spacing w:line="240" w:lineRule="auto"/>
        <w:ind w:left="510"/>
        <w:rPr>
          <w:sz w:val="18"/>
          <w:szCs w:val="18"/>
        </w:rPr>
      </w:pPr>
      <w:bookmarkStart w:id="51" w:name="_Ref205957147"/>
      <w:bookmarkStart w:id="52" w:name="_Ref166393533"/>
      <w:bookmarkStart w:id="53" w:name="_Ref239561682"/>
      <w:r w:rsidRPr="00A77E87">
        <w:rPr>
          <w:sz w:val="18"/>
          <w:szCs w:val="18"/>
        </w:rPr>
        <w:t xml:space="preserve">If specified in </w:t>
      </w:r>
      <w:r w:rsidR="00B76DA6">
        <w:rPr>
          <w:sz w:val="18"/>
          <w:szCs w:val="18"/>
        </w:rPr>
        <w:t>a Statement of Work</w:t>
      </w:r>
      <w:r w:rsidRPr="00A77E87">
        <w:rPr>
          <w:sz w:val="18"/>
          <w:szCs w:val="18"/>
        </w:rPr>
        <w:t xml:space="preserve">, UTS will reimburse any reasonable out of pocket expenses properly incurred by the </w:t>
      </w:r>
      <w:r w:rsidR="00F767CA">
        <w:rPr>
          <w:sz w:val="18"/>
          <w:szCs w:val="18"/>
        </w:rPr>
        <w:t>Executive Search Provider</w:t>
      </w:r>
      <w:r w:rsidR="0023140A" w:rsidRPr="00A77E87">
        <w:rPr>
          <w:sz w:val="18"/>
          <w:szCs w:val="18"/>
        </w:rPr>
        <w:t xml:space="preserve"> or </w:t>
      </w:r>
      <w:r w:rsidR="00D359C4" w:rsidRPr="00A77E87">
        <w:rPr>
          <w:sz w:val="18"/>
          <w:szCs w:val="18"/>
        </w:rPr>
        <w:t>its Personnel</w:t>
      </w:r>
      <w:r w:rsidRPr="00A77E87">
        <w:rPr>
          <w:sz w:val="18"/>
          <w:szCs w:val="18"/>
        </w:rPr>
        <w:t xml:space="preserve"> in the course of providing the Services</w:t>
      </w:r>
      <w:bookmarkEnd w:id="51"/>
      <w:bookmarkEnd w:id="52"/>
      <w:r w:rsidRPr="00A77E87">
        <w:rPr>
          <w:sz w:val="18"/>
          <w:szCs w:val="18"/>
        </w:rPr>
        <w:t xml:space="preserve">, for which the </w:t>
      </w:r>
      <w:r w:rsidR="00F767CA">
        <w:rPr>
          <w:sz w:val="18"/>
          <w:szCs w:val="18"/>
        </w:rPr>
        <w:t>Executive Search Provider</w:t>
      </w:r>
      <w:r w:rsidRPr="00A77E87">
        <w:rPr>
          <w:sz w:val="18"/>
          <w:szCs w:val="18"/>
        </w:rPr>
        <w:t xml:space="preserve"> provides UTS with written receipts or vouchers if and when requested (</w:t>
      </w:r>
      <w:r w:rsidRPr="00DD4C15">
        <w:rPr>
          <w:b/>
          <w:sz w:val="18"/>
          <w:szCs w:val="18"/>
        </w:rPr>
        <w:t>Reimbursable Expenses</w:t>
      </w:r>
      <w:r w:rsidRPr="00A77E87">
        <w:rPr>
          <w:sz w:val="18"/>
          <w:szCs w:val="18"/>
        </w:rPr>
        <w:t>).</w:t>
      </w:r>
      <w:bookmarkEnd w:id="53"/>
      <w:r w:rsidRPr="00A77E87">
        <w:rPr>
          <w:sz w:val="18"/>
          <w:szCs w:val="18"/>
        </w:rPr>
        <w:t xml:space="preserve"> Otherwise, UTS will not reimburse out of pocket expenses incurred by the </w:t>
      </w:r>
      <w:r w:rsidR="00F767CA">
        <w:rPr>
          <w:sz w:val="18"/>
          <w:szCs w:val="18"/>
        </w:rPr>
        <w:t>Executive Search Provider</w:t>
      </w:r>
      <w:r w:rsidRPr="00A77E87">
        <w:rPr>
          <w:sz w:val="18"/>
          <w:szCs w:val="18"/>
        </w:rPr>
        <w:t xml:space="preserve"> </w:t>
      </w:r>
      <w:r w:rsidR="0023140A" w:rsidRPr="00A77E87">
        <w:rPr>
          <w:sz w:val="18"/>
          <w:szCs w:val="18"/>
        </w:rPr>
        <w:t xml:space="preserve">or </w:t>
      </w:r>
      <w:r w:rsidR="00D359C4" w:rsidRPr="00A77E87">
        <w:rPr>
          <w:sz w:val="18"/>
          <w:szCs w:val="18"/>
        </w:rPr>
        <w:t>its Personnel</w:t>
      </w:r>
      <w:r w:rsidR="00357311" w:rsidRPr="00A77E87">
        <w:rPr>
          <w:sz w:val="18"/>
          <w:szCs w:val="18"/>
        </w:rPr>
        <w:t xml:space="preserve"> </w:t>
      </w:r>
      <w:r w:rsidRPr="00A77E87">
        <w:rPr>
          <w:sz w:val="18"/>
          <w:szCs w:val="18"/>
        </w:rPr>
        <w:t xml:space="preserve">in the course of providing the Services. </w:t>
      </w:r>
      <w:r w:rsidR="00523322" w:rsidRPr="00A77E87">
        <w:rPr>
          <w:sz w:val="18"/>
          <w:szCs w:val="18"/>
        </w:rPr>
        <w:br/>
      </w:r>
    </w:p>
    <w:p w14:paraId="4C6B00C9" w14:textId="55524FC3" w:rsidR="006B07F0" w:rsidRPr="00A77E87" w:rsidRDefault="00E51DB5" w:rsidP="002C2A5D">
      <w:pPr>
        <w:pStyle w:val="Heading2"/>
        <w:keepNext w:val="0"/>
        <w:spacing w:line="240" w:lineRule="auto"/>
        <w:ind w:left="567"/>
        <w:rPr>
          <w:sz w:val="18"/>
          <w:szCs w:val="18"/>
        </w:rPr>
      </w:pPr>
      <w:bookmarkStart w:id="54" w:name="_Ref406592841"/>
      <w:r w:rsidRPr="00A77E87">
        <w:rPr>
          <w:sz w:val="18"/>
          <w:szCs w:val="18"/>
        </w:rPr>
        <w:t xml:space="preserve">Subject to this clause </w:t>
      </w:r>
      <w:r w:rsidR="00C02A70" w:rsidRPr="00A77E87">
        <w:rPr>
          <w:sz w:val="18"/>
          <w:szCs w:val="18"/>
        </w:rPr>
        <w:fldChar w:fldCharType="begin"/>
      </w:r>
      <w:r w:rsidR="00C02A70" w:rsidRPr="00A77E87">
        <w:rPr>
          <w:sz w:val="18"/>
          <w:szCs w:val="18"/>
        </w:rPr>
        <w:instrText xml:space="preserve"> REF _Ref267486479 \r \h </w:instrText>
      </w:r>
      <w:r w:rsidR="00A77E87">
        <w:rPr>
          <w:sz w:val="18"/>
          <w:szCs w:val="18"/>
        </w:rPr>
        <w:instrText xml:space="preserve"> \* MERGEFORMAT </w:instrText>
      </w:r>
      <w:r w:rsidR="00C02A70" w:rsidRPr="00A77E87">
        <w:rPr>
          <w:sz w:val="18"/>
          <w:szCs w:val="18"/>
        </w:rPr>
      </w:r>
      <w:r w:rsidR="00C02A70" w:rsidRPr="00A77E87">
        <w:rPr>
          <w:sz w:val="18"/>
          <w:szCs w:val="18"/>
        </w:rPr>
        <w:fldChar w:fldCharType="separate"/>
      </w:r>
      <w:r w:rsidR="001E0F39">
        <w:rPr>
          <w:sz w:val="18"/>
          <w:szCs w:val="18"/>
        </w:rPr>
        <w:t>7</w:t>
      </w:r>
      <w:r w:rsidR="00C02A70" w:rsidRPr="00A77E87">
        <w:rPr>
          <w:sz w:val="18"/>
          <w:szCs w:val="18"/>
        </w:rPr>
        <w:fldChar w:fldCharType="end"/>
      </w:r>
      <w:r w:rsidR="00516EA1">
        <w:rPr>
          <w:sz w:val="18"/>
          <w:szCs w:val="18"/>
        </w:rPr>
        <w:t xml:space="preserve"> and clause 4A.3</w:t>
      </w:r>
      <w:r w:rsidRPr="00A77E87">
        <w:rPr>
          <w:sz w:val="18"/>
          <w:szCs w:val="18"/>
        </w:rPr>
        <w:t xml:space="preserve">, UTS will pay the Services Fees and Reimbursable Expenses (if </w:t>
      </w:r>
      <w:r w:rsidR="00B76DA6">
        <w:rPr>
          <w:sz w:val="18"/>
          <w:szCs w:val="18"/>
        </w:rPr>
        <w:t xml:space="preserve">a Statement of Work </w:t>
      </w:r>
      <w:r w:rsidRPr="00A77E87">
        <w:rPr>
          <w:sz w:val="18"/>
          <w:szCs w:val="18"/>
        </w:rPr>
        <w:t>specifies that UTS agrees to reimburse these) plus any applicable GST in satisfaction of the Invoice, within 30 days of receiving the Invoice.</w:t>
      </w:r>
      <w:bookmarkEnd w:id="54"/>
      <w:r w:rsidR="00523322" w:rsidRPr="00A77E87">
        <w:rPr>
          <w:sz w:val="18"/>
          <w:szCs w:val="18"/>
        </w:rPr>
        <w:br/>
      </w:r>
    </w:p>
    <w:p w14:paraId="4009F1AB" w14:textId="619F4659" w:rsidR="006B07F0" w:rsidRPr="00A77E87" w:rsidRDefault="00E51DB5" w:rsidP="002C2A5D">
      <w:pPr>
        <w:pStyle w:val="Heading2"/>
        <w:keepNext w:val="0"/>
        <w:spacing w:line="240" w:lineRule="auto"/>
        <w:ind w:left="567"/>
        <w:rPr>
          <w:sz w:val="18"/>
          <w:szCs w:val="18"/>
        </w:rPr>
      </w:pPr>
      <w:r w:rsidRPr="00A77E87">
        <w:rPr>
          <w:sz w:val="18"/>
          <w:szCs w:val="18"/>
        </w:rPr>
        <w:t xml:space="preserve">UTS may deduct from or set off against any moneys payable by UTS to the </w:t>
      </w:r>
      <w:r w:rsidR="00F767CA">
        <w:rPr>
          <w:sz w:val="18"/>
          <w:szCs w:val="18"/>
        </w:rPr>
        <w:t>Executive Search Provider</w:t>
      </w:r>
      <w:r w:rsidRPr="00A77E87">
        <w:rPr>
          <w:sz w:val="18"/>
          <w:szCs w:val="18"/>
        </w:rPr>
        <w:t xml:space="preserve">, any amounts owing by the </w:t>
      </w:r>
      <w:r w:rsidR="00F767CA">
        <w:rPr>
          <w:sz w:val="18"/>
          <w:szCs w:val="18"/>
        </w:rPr>
        <w:t>Executive Search Provider</w:t>
      </w:r>
      <w:r w:rsidRPr="00A77E87">
        <w:rPr>
          <w:sz w:val="18"/>
          <w:szCs w:val="18"/>
        </w:rPr>
        <w:t xml:space="preserve"> to UTS from time to time.  </w:t>
      </w:r>
      <w:r w:rsidR="002217A8" w:rsidRPr="00A77E87">
        <w:rPr>
          <w:sz w:val="18"/>
          <w:szCs w:val="18"/>
        </w:rPr>
        <w:br/>
      </w:r>
    </w:p>
    <w:p w14:paraId="1D62A5EE" w14:textId="060668C0" w:rsidR="00DE6F23" w:rsidRDefault="00A77E87" w:rsidP="002C2A5D">
      <w:pPr>
        <w:pStyle w:val="Heading2"/>
        <w:keepNext w:val="0"/>
        <w:spacing w:line="240" w:lineRule="auto"/>
        <w:ind w:left="567"/>
        <w:rPr>
          <w:sz w:val="18"/>
          <w:szCs w:val="18"/>
        </w:rPr>
      </w:pPr>
      <w:bookmarkStart w:id="55" w:name="_Toc380404027"/>
      <w:bookmarkStart w:id="56" w:name="_Ref406160013"/>
      <w:bookmarkStart w:id="57" w:name="_Ref406595310"/>
      <w:r w:rsidRPr="00DE6F23">
        <w:rPr>
          <w:sz w:val="18"/>
          <w:szCs w:val="18"/>
        </w:rPr>
        <w:t>The</w:t>
      </w:r>
      <w:r w:rsidR="0023140A" w:rsidRPr="00DE6F23">
        <w:rPr>
          <w:sz w:val="18"/>
          <w:szCs w:val="18"/>
        </w:rPr>
        <w:t xml:space="preserve"> </w:t>
      </w:r>
      <w:bookmarkStart w:id="58" w:name="_Ref406492444"/>
      <w:bookmarkStart w:id="59" w:name="_Ref361064450"/>
      <w:bookmarkEnd w:id="55"/>
      <w:bookmarkEnd w:id="56"/>
      <w:r w:rsidR="00F767CA">
        <w:rPr>
          <w:sz w:val="18"/>
          <w:szCs w:val="18"/>
        </w:rPr>
        <w:t>Executive Search Provider</w:t>
      </w:r>
      <w:r w:rsidR="00E51DB5" w:rsidRPr="00DE6F23">
        <w:rPr>
          <w:sz w:val="18"/>
          <w:szCs w:val="18"/>
        </w:rPr>
        <w:t xml:space="preserve"> </w:t>
      </w:r>
      <w:r w:rsidR="0023140A" w:rsidRPr="00DE6F23">
        <w:rPr>
          <w:sz w:val="18"/>
          <w:szCs w:val="18"/>
        </w:rPr>
        <w:t xml:space="preserve">must provide </w:t>
      </w:r>
      <w:r w:rsidR="00E51DB5" w:rsidRPr="00DE6F23">
        <w:rPr>
          <w:sz w:val="18"/>
          <w:szCs w:val="18"/>
        </w:rPr>
        <w:t xml:space="preserve">to </w:t>
      </w:r>
      <w:r w:rsidR="0023140A" w:rsidRPr="00DE6F23">
        <w:rPr>
          <w:sz w:val="18"/>
          <w:szCs w:val="18"/>
        </w:rPr>
        <w:t xml:space="preserve">UTS </w:t>
      </w:r>
      <w:r w:rsidR="00E51DB5" w:rsidRPr="00DE6F23">
        <w:rPr>
          <w:sz w:val="18"/>
          <w:szCs w:val="18"/>
        </w:rPr>
        <w:t xml:space="preserve">a </w:t>
      </w:r>
      <w:r w:rsidR="0023140A" w:rsidRPr="00DE6F23">
        <w:rPr>
          <w:sz w:val="18"/>
          <w:szCs w:val="18"/>
        </w:rPr>
        <w:t xml:space="preserve">statement in the form attached in </w:t>
      </w:r>
      <w:r w:rsidR="00DD1DDC" w:rsidRPr="00DE6F23">
        <w:rPr>
          <w:sz w:val="18"/>
          <w:szCs w:val="18"/>
        </w:rPr>
        <w:fldChar w:fldCharType="begin"/>
      </w:r>
      <w:r w:rsidR="00DD1DDC" w:rsidRPr="00DE6F23">
        <w:rPr>
          <w:sz w:val="18"/>
          <w:szCs w:val="18"/>
        </w:rPr>
        <w:instrText xml:space="preserve"> REF _Ref407100954 \r \h </w:instrText>
      </w:r>
      <w:r w:rsidRPr="00DE6F23">
        <w:rPr>
          <w:sz w:val="18"/>
          <w:szCs w:val="18"/>
        </w:rPr>
        <w:instrText xml:space="preserve"> \* MERGEFORMAT </w:instrText>
      </w:r>
      <w:r w:rsidR="00DD1DDC" w:rsidRPr="00DE6F23">
        <w:rPr>
          <w:sz w:val="18"/>
          <w:szCs w:val="18"/>
        </w:rPr>
      </w:r>
      <w:r w:rsidR="00DD1DDC" w:rsidRPr="00DE6F23">
        <w:rPr>
          <w:sz w:val="18"/>
          <w:szCs w:val="18"/>
        </w:rPr>
        <w:fldChar w:fldCharType="separate"/>
      </w:r>
      <w:r w:rsidR="001E0F39">
        <w:rPr>
          <w:sz w:val="18"/>
          <w:szCs w:val="18"/>
        </w:rPr>
        <w:t>Schedule B</w:t>
      </w:r>
      <w:r w:rsidR="00DD1DDC" w:rsidRPr="00DE6F23">
        <w:rPr>
          <w:sz w:val="18"/>
          <w:szCs w:val="18"/>
        </w:rPr>
        <w:fldChar w:fldCharType="end"/>
      </w:r>
      <w:r w:rsidR="0023140A" w:rsidRPr="00DE6F23">
        <w:rPr>
          <w:sz w:val="18"/>
          <w:szCs w:val="18"/>
        </w:rPr>
        <w:t>, for each period in</w:t>
      </w:r>
      <w:r w:rsidR="00E51DB5" w:rsidRPr="00DE6F23">
        <w:rPr>
          <w:sz w:val="18"/>
          <w:szCs w:val="18"/>
        </w:rPr>
        <w:t xml:space="preserve"> which </w:t>
      </w:r>
      <w:r w:rsidR="0023140A" w:rsidRPr="00DE6F23">
        <w:rPr>
          <w:sz w:val="18"/>
          <w:szCs w:val="18"/>
        </w:rPr>
        <w:t xml:space="preserve">an Invoice is issued by the </w:t>
      </w:r>
      <w:r w:rsidR="00F767CA">
        <w:rPr>
          <w:sz w:val="18"/>
          <w:szCs w:val="18"/>
        </w:rPr>
        <w:t>Executive Search Provider</w:t>
      </w:r>
      <w:r w:rsidR="0023140A" w:rsidRPr="00DE6F23">
        <w:rPr>
          <w:sz w:val="18"/>
          <w:szCs w:val="18"/>
        </w:rPr>
        <w:t xml:space="preserve">. UTS may withhold any payment due to the </w:t>
      </w:r>
      <w:r w:rsidR="00F767CA">
        <w:rPr>
          <w:sz w:val="18"/>
          <w:szCs w:val="18"/>
        </w:rPr>
        <w:t>Executive Search Provider</w:t>
      </w:r>
      <w:r w:rsidR="0023140A" w:rsidRPr="00DE6F23">
        <w:rPr>
          <w:sz w:val="18"/>
          <w:szCs w:val="18"/>
        </w:rPr>
        <w:t xml:space="preserve"> until the </w:t>
      </w:r>
      <w:r w:rsidR="00F767CA">
        <w:rPr>
          <w:sz w:val="18"/>
          <w:szCs w:val="18"/>
        </w:rPr>
        <w:t>Executive Search Provider</w:t>
      </w:r>
      <w:r w:rsidR="0023140A" w:rsidRPr="00DE6F23">
        <w:rPr>
          <w:sz w:val="18"/>
          <w:szCs w:val="18"/>
        </w:rPr>
        <w:t xml:space="preserve"> </w:t>
      </w:r>
      <w:r w:rsidR="00E51DB5" w:rsidRPr="00DE6F23">
        <w:rPr>
          <w:sz w:val="18"/>
          <w:szCs w:val="18"/>
        </w:rPr>
        <w:t xml:space="preserve">complies with </w:t>
      </w:r>
      <w:r w:rsidR="0023140A" w:rsidRPr="00DE6F23">
        <w:rPr>
          <w:sz w:val="18"/>
          <w:szCs w:val="18"/>
        </w:rPr>
        <w:t>this obligation.</w:t>
      </w:r>
      <w:bookmarkEnd w:id="57"/>
    </w:p>
    <w:p w14:paraId="2B8D1696" w14:textId="77777777" w:rsidR="00DE6F23" w:rsidRDefault="00DE6F23" w:rsidP="00A77E87">
      <w:pPr>
        <w:pStyle w:val="Heading2"/>
        <w:keepNext w:val="0"/>
        <w:numPr>
          <w:ilvl w:val="0"/>
          <w:numId w:val="0"/>
        </w:numPr>
        <w:spacing w:line="240" w:lineRule="auto"/>
        <w:ind w:left="510"/>
        <w:rPr>
          <w:sz w:val="18"/>
          <w:szCs w:val="18"/>
        </w:rPr>
      </w:pPr>
    </w:p>
    <w:p w14:paraId="79962DB3" w14:textId="77777777" w:rsidR="00091C45" w:rsidRPr="009A492C" w:rsidRDefault="00E51DB5" w:rsidP="009A492C">
      <w:pPr>
        <w:pStyle w:val="Heading1"/>
        <w:keepNext w:val="0"/>
        <w:widowControl w:val="0"/>
        <w:numPr>
          <w:ilvl w:val="1"/>
          <w:numId w:val="21"/>
        </w:numPr>
        <w:spacing w:after="240"/>
        <w:ind w:left="426" w:hanging="426"/>
        <w:rPr>
          <w:sz w:val="18"/>
        </w:rPr>
      </w:pPr>
      <w:bookmarkStart w:id="60" w:name="_Insurance"/>
      <w:bookmarkStart w:id="61" w:name="_Ref267486446"/>
      <w:bookmarkStart w:id="62" w:name="_Ref363633458"/>
      <w:bookmarkStart w:id="63" w:name="_Toc380404028"/>
      <w:bookmarkStart w:id="64" w:name="_Toc181612640"/>
      <w:bookmarkStart w:id="65" w:name="_Ref205871360"/>
      <w:bookmarkStart w:id="66" w:name="_Ref239489784"/>
      <w:bookmarkStart w:id="67" w:name="_Ref239492003"/>
      <w:bookmarkStart w:id="68" w:name="_Ref239492374"/>
      <w:bookmarkStart w:id="69" w:name="_Ref239509470"/>
      <w:bookmarkStart w:id="70" w:name="_Ref239509554"/>
      <w:bookmarkStart w:id="71" w:name="_Ref336956937"/>
      <w:bookmarkStart w:id="72" w:name="_Ref363633369"/>
      <w:bookmarkStart w:id="73" w:name="_Ref406593204"/>
      <w:bookmarkStart w:id="74" w:name="_Ref406593398"/>
      <w:bookmarkStart w:id="75" w:name="_Ref406595233"/>
      <w:bookmarkStart w:id="76" w:name="_Toc406660206"/>
      <w:bookmarkStart w:id="77" w:name="_Ref181523366"/>
      <w:bookmarkStart w:id="78" w:name="_Ref181523638"/>
      <w:bookmarkEnd w:id="47"/>
      <w:bookmarkEnd w:id="58"/>
      <w:bookmarkEnd w:id="59"/>
      <w:bookmarkEnd w:id="60"/>
      <w:r w:rsidRPr="009A492C">
        <w:rPr>
          <w:sz w:val="18"/>
        </w:rPr>
        <w:t>Insurance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16429E9" w14:textId="3EED390F" w:rsidR="006B07F0" w:rsidRPr="009A492C" w:rsidRDefault="00E51DB5" w:rsidP="009A492C">
      <w:pPr>
        <w:pStyle w:val="Heading2"/>
        <w:keepNext w:val="0"/>
        <w:spacing w:line="240" w:lineRule="auto"/>
        <w:rPr>
          <w:sz w:val="18"/>
        </w:rPr>
      </w:pPr>
      <w:bookmarkStart w:id="79" w:name="_Ref166574195"/>
      <w:bookmarkStart w:id="80" w:name="_Ref166582196"/>
      <w:bookmarkStart w:id="81" w:name="_Ref239489756"/>
      <w:bookmarkStart w:id="82" w:name="_Ref239565364"/>
      <w:bookmarkStart w:id="83" w:name="_Ref406667648"/>
      <w:r w:rsidRPr="009A492C">
        <w:rPr>
          <w:sz w:val="18"/>
        </w:rPr>
        <w:t xml:space="preserve">The </w:t>
      </w:r>
      <w:r w:rsidR="00F767CA">
        <w:rPr>
          <w:sz w:val="18"/>
        </w:rPr>
        <w:t>Executive Search Provider</w:t>
      </w:r>
      <w:r w:rsidRPr="009A492C">
        <w:rPr>
          <w:sz w:val="18"/>
        </w:rPr>
        <w:t xml:space="preserve"> must effect and maintain </w:t>
      </w:r>
      <w:r w:rsidRPr="002217A8">
        <w:rPr>
          <w:sz w:val="18"/>
          <w:szCs w:val="18"/>
        </w:rPr>
        <w:t xml:space="preserve">at its cost, </w:t>
      </w:r>
      <w:r w:rsidRPr="009A492C">
        <w:rPr>
          <w:sz w:val="18"/>
        </w:rPr>
        <w:t>on and from the date it commences providing the Services, the insurances</w:t>
      </w:r>
      <w:bookmarkEnd w:id="79"/>
      <w:r w:rsidRPr="009A492C">
        <w:rPr>
          <w:sz w:val="18"/>
        </w:rPr>
        <w:t xml:space="preserve"> </w:t>
      </w:r>
      <w:r w:rsidR="000E2311" w:rsidRPr="002217A8">
        <w:rPr>
          <w:sz w:val="18"/>
          <w:szCs w:val="18"/>
        </w:rPr>
        <w:t xml:space="preserve">specified in item </w:t>
      </w:r>
      <w:r w:rsidR="006F7E8C">
        <w:rPr>
          <w:sz w:val="18"/>
          <w:szCs w:val="18"/>
        </w:rPr>
        <w:fldChar w:fldCharType="begin"/>
      </w:r>
      <w:r w:rsidR="006F7E8C">
        <w:rPr>
          <w:sz w:val="18"/>
          <w:szCs w:val="18"/>
        </w:rPr>
        <w:instrText xml:space="preserve"> REF _Ref406159757 \w \h </w:instrText>
      </w:r>
      <w:r w:rsidR="006F7E8C">
        <w:rPr>
          <w:sz w:val="18"/>
          <w:szCs w:val="18"/>
        </w:rPr>
      </w:r>
      <w:r w:rsidR="006F7E8C">
        <w:rPr>
          <w:sz w:val="18"/>
          <w:szCs w:val="18"/>
        </w:rPr>
        <w:fldChar w:fldCharType="separate"/>
      </w:r>
      <w:r w:rsidR="001E0F39">
        <w:rPr>
          <w:sz w:val="18"/>
          <w:szCs w:val="18"/>
        </w:rPr>
        <w:t>7</w:t>
      </w:r>
      <w:r w:rsidR="006F7E8C">
        <w:rPr>
          <w:sz w:val="18"/>
          <w:szCs w:val="18"/>
        </w:rPr>
        <w:fldChar w:fldCharType="end"/>
      </w:r>
      <w:r w:rsidR="000E2311" w:rsidRPr="002217A8">
        <w:rPr>
          <w:sz w:val="18"/>
          <w:szCs w:val="18"/>
        </w:rPr>
        <w:t xml:space="preserve"> of Schedule A </w:t>
      </w:r>
      <w:r w:rsidRPr="009A492C">
        <w:rPr>
          <w:sz w:val="18"/>
        </w:rPr>
        <w:t xml:space="preserve">in a form and with an </w:t>
      </w:r>
      <w:r w:rsidR="00545D31" w:rsidRPr="008F5AF1">
        <w:rPr>
          <w:sz w:val="18"/>
          <w:szCs w:val="18"/>
        </w:rPr>
        <w:t xml:space="preserve">authorised, licensed and reputable </w:t>
      </w:r>
      <w:r w:rsidRPr="00545D31">
        <w:rPr>
          <w:sz w:val="18"/>
          <w:szCs w:val="18"/>
        </w:rPr>
        <w:t>in</w:t>
      </w:r>
      <w:r w:rsidRPr="009A492C">
        <w:rPr>
          <w:sz w:val="18"/>
        </w:rPr>
        <w:t xml:space="preserve">surer approved by </w:t>
      </w:r>
      <w:bookmarkEnd w:id="80"/>
      <w:bookmarkEnd w:id="81"/>
      <w:r w:rsidRPr="009A492C">
        <w:rPr>
          <w:sz w:val="18"/>
        </w:rPr>
        <w:t>UTS</w:t>
      </w:r>
      <w:bookmarkEnd w:id="82"/>
      <w:r w:rsidR="000E2311" w:rsidRPr="002217A8">
        <w:rPr>
          <w:sz w:val="18"/>
          <w:szCs w:val="18"/>
        </w:rPr>
        <w:t>.</w:t>
      </w:r>
      <w:r w:rsidR="00A43713" w:rsidRPr="002217A8">
        <w:rPr>
          <w:sz w:val="18"/>
          <w:szCs w:val="18"/>
        </w:rPr>
        <w:t xml:space="preserve"> Such</w:t>
      </w:r>
      <w:r w:rsidR="00A43713" w:rsidRPr="009A492C">
        <w:rPr>
          <w:sz w:val="18"/>
        </w:rPr>
        <w:t xml:space="preserve"> insurance </w:t>
      </w:r>
      <w:r w:rsidR="00A43713" w:rsidRPr="002217A8">
        <w:rPr>
          <w:sz w:val="18"/>
          <w:szCs w:val="18"/>
        </w:rPr>
        <w:t>must be maintained until the date(s)</w:t>
      </w:r>
      <w:r w:rsidR="00A43713" w:rsidRPr="009A492C">
        <w:rPr>
          <w:sz w:val="18"/>
        </w:rPr>
        <w:t xml:space="preserve"> specified in item </w:t>
      </w:r>
      <w:r w:rsidR="00DC530A">
        <w:rPr>
          <w:sz w:val="18"/>
          <w:szCs w:val="18"/>
        </w:rPr>
        <w:fldChar w:fldCharType="begin"/>
      </w:r>
      <w:r w:rsidR="00DC530A">
        <w:rPr>
          <w:sz w:val="18"/>
          <w:szCs w:val="18"/>
        </w:rPr>
        <w:instrText xml:space="preserve"> REF _Ref406159757 \r \h </w:instrText>
      </w:r>
      <w:r w:rsidR="00DC530A">
        <w:rPr>
          <w:sz w:val="18"/>
          <w:szCs w:val="18"/>
        </w:rPr>
      </w:r>
      <w:r w:rsidR="00DC530A">
        <w:rPr>
          <w:sz w:val="18"/>
          <w:szCs w:val="18"/>
        </w:rPr>
        <w:fldChar w:fldCharType="separate"/>
      </w:r>
      <w:r w:rsidR="001E0F39">
        <w:rPr>
          <w:sz w:val="18"/>
          <w:szCs w:val="18"/>
        </w:rPr>
        <w:t>7</w:t>
      </w:r>
      <w:r w:rsidR="00DC530A">
        <w:rPr>
          <w:sz w:val="18"/>
          <w:szCs w:val="18"/>
        </w:rPr>
        <w:fldChar w:fldCharType="end"/>
      </w:r>
      <w:r w:rsidR="00A43713" w:rsidRPr="002217A8">
        <w:rPr>
          <w:sz w:val="18"/>
          <w:szCs w:val="18"/>
        </w:rPr>
        <w:t xml:space="preserve"> of Schedule A</w:t>
      </w:r>
      <w:r w:rsidR="00A43713" w:rsidRPr="009A492C">
        <w:rPr>
          <w:sz w:val="18"/>
        </w:rPr>
        <w:t>.</w:t>
      </w:r>
      <w:bookmarkEnd w:id="83"/>
      <w:r w:rsidR="00523322" w:rsidRPr="009A492C">
        <w:rPr>
          <w:sz w:val="18"/>
        </w:rPr>
        <w:br/>
      </w:r>
    </w:p>
    <w:p w14:paraId="4AA8891D" w14:textId="3F8F7F55" w:rsidR="00485698" w:rsidRPr="009A492C" w:rsidRDefault="00E51DB5" w:rsidP="00911FB5">
      <w:pPr>
        <w:pStyle w:val="Heading2"/>
        <w:keepNext w:val="0"/>
        <w:spacing w:line="240" w:lineRule="auto"/>
        <w:rPr>
          <w:sz w:val="18"/>
        </w:rPr>
      </w:pPr>
      <w:bookmarkStart w:id="84" w:name="_The_Contractor_must"/>
      <w:bookmarkStart w:id="85" w:name="_Ref406159931"/>
      <w:bookmarkEnd w:id="84"/>
      <w:r w:rsidRPr="009A492C">
        <w:rPr>
          <w:sz w:val="18"/>
        </w:rPr>
        <w:t xml:space="preserve">The </w:t>
      </w:r>
      <w:r w:rsidR="00F767CA">
        <w:rPr>
          <w:sz w:val="18"/>
        </w:rPr>
        <w:t>Executive Search Provider</w:t>
      </w:r>
      <w:r w:rsidRPr="009A492C">
        <w:rPr>
          <w:sz w:val="18"/>
        </w:rPr>
        <w:t xml:space="preserve"> must immediately notify UTS of any event that could affect the </w:t>
      </w:r>
      <w:r w:rsidR="00F767CA">
        <w:rPr>
          <w:sz w:val="18"/>
        </w:rPr>
        <w:t>Executive Search Provider</w:t>
      </w:r>
      <w:r w:rsidRPr="009A492C">
        <w:rPr>
          <w:sz w:val="18"/>
        </w:rPr>
        <w:t xml:space="preserve">’s insurance coverage or if any insurance required under clause </w:t>
      </w:r>
      <w:r w:rsidR="00C02A70">
        <w:rPr>
          <w:sz w:val="18"/>
          <w:szCs w:val="18"/>
        </w:rPr>
        <w:fldChar w:fldCharType="begin"/>
      </w:r>
      <w:r w:rsidR="00C02A70">
        <w:rPr>
          <w:sz w:val="18"/>
          <w:szCs w:val="18"/>
        </w:rPr>
        <w:instrText xml:space="preserve"> REF _Ref406667648 \r \h </w:instrText>
      </w:r>
      <w:r w:rsidR="00C02A70">
        <w:rPr>
          <w:sz w:val="18"/>
          <w:szCs w:val="18"/>
        </w:rPr>
      </w:r>
      <w:r w:rsidR="00C02A70">
        <w:rPr>
          <w:sz w:val="18"/>
          <w:szCs w:val="18"/>
        </w:rPr>
        <w:fldChar w:fldCharType="separate"/>
      </w:r>
      <w:r w:rsidR="001E0F39">
        <w:rPr>
          <w:sz w:val="18"/>
          <w:szCs w:val="18"/>
        </w:rPr>
        <w:t>8.1</w:t>
      </w:r>
      <w:r w:rsidR="00C02A70">
        <w:rPr>
          <w:sz w:val="18"/>
          <w:szCs w:val="18"/>
        </w:rPr>
        <w:fldChar w:fldCharType="end"/>
      </w:r>
      <w:r w:rsidRPr="009A492C">
        <w:rPr>
          <w:sz w:val="18"/>
        </w:rPr>
        <w:t xml:space="preserve"> is cancelled, voided or allowed to lapse.</w:t>
      </w:r>
      <w:bookmarkEnd w:id="85"/>
      <w:r w:rsidRPr="009A492C">
        <w:rPr>
          <w:sz w:val="18"/>
        </w:rPr>
        <w:t xml:space="preserve"> </w:t>
      </w:r>
      <w:r w:rsidR="00485698" w:rsidRPr="009A492C">
        <w:rPr>
          <w:sz w:val="18"/>
        </w:rPr>
        <w:br/>
      </w:r>
    </w:p>
    <w:p w14:paraId="3EA10397" w14:textId="7F14ABA1" w:rsidR="006B07F0" w:rsidRDefault="00485698" w:rsidP="009A492C">
      <w:pPr>
        <w:pStyle w:val="Heading2"/>
        <w:keepNext w:val="0"/>
        <w:spacing w:line="240" w:lineRule="auto"/>
        <w:rPr>
          <w:sz w:val="18"/>
        </w:rPr>
      </w:pPr>
      <w:bookmarkStart w:id="86" w:name="_Ref239492457"/>
      <w:r w:rsidRPr="009A492C">
        <w:rPr>
          <w:sz w:val="18"/>
        </w:rPr>
        <w:t xml:space="preserve">The </w:t>
      </w:r>
      <w:r w:rsidR="00F767CA">
        <w:rPr>
          <w:sz w:val="18"/>
        </w:rPr>
        <w:t>Executive Search Provider</w:t>
      </w:r>
      <w:r w:rsidRPr="009A492C">
        <w:rPr>
          <w:sz w:val="18"/>
        </w:rPr>
        <w:t xml:space="preserve"> must on request provide UTS with satisfactory evidence that it has complied with the requirements in </w:t>
      </w:r>
      <w:bookmarkEnd w:id="86"/>
      <w:r>
        <w:rPr>
          <w:sz w:val="18"/>
          <w:szCs w:val="18"/>
        </w:rPr>
        <w:t xml:space="preserve">this clause </w:t>
      </w:r>
      <w:r w:rsidR="004B1CBE">
        <w:rPr>
          <w:sz w:val="18"/>
          <w:szCs w:val="18"/>
        </w:rPr>
        <w:fldChar w:fldCharType="begin"/>
      </w:r>
      <w:r w:rsidR="004B1CBE">
        <w:rPr>
          <w:sz w:val="18"/>
          <w:szCs w:val="18"/>
        </w:rPr>
        <w:instrText xml:space="preserve"> REF _Ref267486446 \r \h </w:instrText>
      </w:r>
      <w:r w:rsidR="004B1CBE">
        <w:rPr>
          <w:sz w:val="18"/>
          <w:szCs w:val="18"/>
        </w:rPr>
      </w:r>
      <w:r w:rsidR="004B1CBE">
        <w:rPr>
          <w:sz w:val="18"/>
          <w:szCs w:val="18"/>
        </w:rPr>
        <w:fldChar w:fldCharType="separate"/>
      </w:r>
      <w:r w:rsidR="001E0F39">
        <w:rPr>
          <w:sz w:val="18"/>
          <w:szCs w:val="18"/>
        </w:rPr>
        <w:t>8</w:t>
      </w:r>
      <w:r w:rsidR="004B1CBE">
        <w:rPr>
          <w:sz w:val="18"/>
          <w:szCs w:val="18"/>
        </w:rPr>
        <w:fldChar w:fldCharType="end"/>
      </w:r>
      <w:r>
        <w:rPr>
          <w:sz w:val="18"/>
          <w:szCs w:val="18"/>
        </w:rPr>
        <w:t>.</w:t>
      </w:r>
      <w:r w:rsidR="00523322" w:rsidRPr="009A492C">
        <w:rPr>
          <w:sz w:val="18"/>
        </w:rPr>
        <w:br/>
      </w:r>
    </w:p>
    <w:p w14:paraId="42137A78" w14:textId="77777777" w:rsidR="006C79D4" w:rsidRPr="009A492C" w:rsidRDefault="006C79D4" w:rsidP="009A492C">
      <w:pPr>
        <w:pStyle w:val="Heading1"/>
        <w:keepNext w:val="0"/>
        <w:widowControl w:val="0"/>
        <w:numPr>
          <w:ilvl w:val="1"/>
          <w:numId w:val="21"/>
        </w:numPr>
        <w:spacing w:after="240" w:line="240" w:lineRule="auto"/>
        <w:rPr>
          <w:sz w:val="18"/>
        </w:rPr>
      </w:pPr>
      <w:bookmarkStart w:id="87" w:name="_Ref361040840"/>
      <w:bookmarkStart w:id="88" w:name="_Toc377030996"/>
      <w:bookmarkStart w:id="89" w:name="_Toc380404029"/>
      <w:bookmarkStart w:id="90" w:name="_Ref363633273"/>
      <w:bookmarkStart w:id="91" w:name="_Toc406660207"/>
      <w:r w:rsidRPr="009A492C">
        <w:rPr>
          <w:sz w:val="18"/>
        </w:rPr>
        <w:lastRenderedPageBreak/>
        <w:t>Indemnity</w:t>
      </w:r>
      <w:bookmarkEnd w:id="87"/>
      <w:bookmarkEnd w:id="88"/>
      <w:bookmarkEnd w:id="89"/>
      <w:bookmarkEnd w:id="90"/>
      <w:bookmarkEnd w:id="91"/>
    </w:p>
    <w:p w14:paraId="004E136E" w14:textId="570931D4" w:rsidR="006C79D4" w:rsidRPr="00A77E87" w:rsidRDefault="006C79D4" w:rsidP="00911FB5">
      <w:pPr>
        <w:pStyle w:val="Heading2"/>
        <w:keepNext w:val="0"/>
        <w:spacing w:line="240" w:lineRule="auto"/>
        <w:rPr>
          <w:sz w:val="18"/>
          <w:szCs w:val="18"/>
        </w:rPr>
      </w:pPr>
      <w:bookmarkStart w:id="92" w:name="_Ref239492558"/>
      <w:r w:rsidRPr="00A77E87">
        <w:rPr>
          <w:sz w:val="18"/>
          <w:szCs w:val="18"/>
        </w:rPr>
        <w:t xml:space="preserve">To the extent permitted by law and notwithstanding anything else in this </w:t>
      </w:r>
      <w:r w:rsidR="00B76DA6">
        <w:rPr>
          <w:sz w:val="18"/>
          <w:szCs w:val="18"/>
        </w:rPr>
        <w:t>Agreement</w:t>
      </w:r>
      <w:r w:rsidRPr="00A77E87">
        <w:rPr>
          <w:sz w:val="18"/>
          <w:szCs w:val="18"/>
        </w:rPr>
        <w:t xml:space="preserve">, the </w:t>
      </w:r>
      <w:r w:rsidR="00F767CA">
        <w:rPr>
          <w:sz w:val="18"/>
          <w:szCs w:val="18"/>
        </w:rPr>
        <w:t>Executive Search Provider</w:t>
      </w:r>
      <w:r w:rsidRPr="00A77E87">
        <w:rPr>
          <w:sz w:val="18"/>
          <w:szCs w:val="18"/>
        </w:rPr>
        <w:t xml:space="preserve"> releases and indemnifies and will keep indemnified UTS and each UTS Entity and their respective agents, officers and employees against:</w:t>
      </w:r>
      <w:r w:rsidR="00523322" w:rsidRPr="00A77E87">
        <w:rPr>
          <w:sz w:val="18"/>
          <w:szCs w:val="18"/>
        </w:rPr>
        <w:br/>
      </w:r>
    </w:p>
    <w:p w14:paraId="4E4C2187" w14:textId="2BDACC8C" w:rsidR="006C79D4" w:rsidRPr="00A77E87" w:rsidRDefault="006C79D4" w:rsidP="00605DAC">
      <w:pPr>
        <w:pStyle w:val="Heading2"/>
        <w:keepNext w:val="0"/>
        <w:numPr>
          <w:ilvl w:val="3"/>
          <w:numId w:val="21"/>
        </w:numPr>
        <w:spacing w:line="240" w:lineRule="auto"/>
        <w:rPr>
          <w:sz w:val="18"/>
          <w:szCs w:val="18"/>
        </w:rPr>
      </w:pPr>
      <w:r w:rsidRPr="00A77E87">
        <w:rPr>
          <w:sz w:val="18"/>
          <w:szCs w:val="18"/>
        </w:rPr>
        <w:t xml:space="preserve">all damage, liability, claims, demands, proceedings, actions, penalties, expenses and costs (including but not limited to GST and legal fees on a client and solicitor basis and costs of defence or settlement) (Loss) which is related to, arises out of, or is in any way associated with any breach of this </w:t>
      </w:r>
      <w:r w:rsidR="00B76DA6">
        <w:rPr>
          <w:sz w:val="18"/>
          <w:szCs w:val="18"/>
        </w:rPr>
        <w:t>Agreement</w:t>
      </w:r>
      <w:r w:rsidRPr="00A77E87">
        <w:rPr>
          <w:sz w:val="18"/>
          <w:szCs w:val="18"/>
        </w:rPr>
        <w:t xml:space="preserve"> or any negligent, wilful or wrongful act or omission of the </w:t>
      </w:r>
      <w:r w:rsidR="00F767CA">
        <w:rPr>
          <w:sz w:val="18"/>
          <w:szCs w:val="18"/>
        </w:rPr>
        <w:t>Executive Search Provider</w:t>
      </w:r>
      <w:r w:rsidRPr="00A77E87">
        <w:rPr>
          <w:sz w:val="18"/>
          <w:szCs w:val="18"/>
        </w:rPr>
        <w:t xml:space="preserve"> </w:t>
      </w:r>
      <w:r w:rsidR="0042403B" w:rsidRPr="00A77E87">
        <w:rPr>
          <w:sz w:val="18"/>
          <w:szCs w:val="18"/>
        </w:rPr>
        <w:t>or its Personnel</w:t>
      </w:r>
      <w:r w:rsidR="0023140A" w:rsidRPr="00A77E87">
        <w:rPr>
          <w:sz w:val="18"/>
          <w:szCs w:val="18"/>
        </w:rPr>
        <w:t xml:space="preserve"> </w:t>
      </w:r>
      <w:r w:rsidRPr="00A77E87">
        <w:rPr>
          <w:sz w:val="18"/>
          <w:szCs w:val="18"/>
        </w:rPr>
        <w:t xml:space="preserve">in providing the Services under this </w:t>
      </w:r>
      <w:r w:rsidR="00B76DA6">
        <w:rPr>
          <w:sz w:val="18"/>
          <w:szCs w:val="18"/>
        </w:rPr>
        <w:t>Agreement</w:t>
      </w:r>
      <w:r w:rsidRPr="00A77E87">
        <w:rPr>
          <w:sz w:val="18"/>
          <w:szCs w:val="18"/>
        </w:rPr>
        <w:t xml:space="preserve">.  However, this indemnity does not apply to the extent that any Loss arises from any matters </w:t>
      </w:r>
      <w:proofErr w:type="gramStart"/>
      <w:r w:rsidRPr="00A77E87">
        <w:rPr>
          <w:sz w:val="18"/>
          <w:szCs w:val="18"/>
        </w:rPr>
        <w:t>which  have</w:t>
      </w:r>
      <w:proofErr w:type="gramEnd"/>
      <w:r w:rsidRPr="00A77E87">
        <w:rPr>
          <w:sz w:val="18"/>
          <w:szCs w:val="18"/>
        </w:rPr>
        <w:t xml:space="preserve"> resulted from the negligent, wilful or wrongful acts or omissions</w:t>
      </w:r>
      <w:bookmarkEnd w:id="92"/>
      <w:r w:rsidRPr="00A77E87">
        <w:rPr>
          <w:sz w:val="18"/>
          <w:szCs w:val="18"/>
        </w:rPr>
        <w:t xml:space="preserve"> of UTS or a UTS Entity; and</w:t>
      </w:r>
      <w:r w:rsidR="00523322" w:rsidRPr="00A77E87">
        <w:rPr>
          <w:sz w:val="18"/>
          <w:szCs w:val="18"/>
        </w:rPr>
        <w:br/>
      </w:r>
    </w:p>
    <w:p w14:paraId="59AF0538" w14:textId="03E5E1F1" w:rsidR="006C79D4" w:rsidRPr="009A492C" w:rsidRDefault="006C79D4" w:rsidP="007C1998">
      <w:pPr>
        <w:pStyle w:val="Heading2"/>
        <w:keepNext w:val="0"/>
        <w:numPr>
          <w:ilvl w:val="3"/>
          <w:numId w:val="21"/>
        </w:numPr>
        <w:spacing w:line="240" w:lineRule="auto"/>
        <w:rPr>
          <w:sz w:val="18"/>
        </w:rPr>
      </w:pPr>
      <w:proofErr w:type="gramStart"/>
      <w:r w:rsidRPr="009A492C">
        <w:rPr>
          <w:sz w:val="18"/>
        </w:rPr>
        <w:t>any</w:t>
      </w:r>
      <w:proofErr w:type="gramEnd"/>
      <w:r w:rsidRPr="009A492C">
        <w:rPr>
          <w:sz w:val="18"/>
        </w:rPr>
        <w:t xml:space="preserve"> liability, costs or claims relating to the payment of any Employment Benefits made against UTS or any UTS </w:t>
      </w:r>
      <w:r w:rsidRPr="007C1998">
        <w:rPr>
          <w:sz w:val="18"/>
          <w:szCs w:val="18"/>
        </w:rPr>
        <w:t xml:space="preserve">Entity by the </w:t>
      </w:r>
      <w:r w:rsidR="00F767CA">
        <w:rPr>
          <w:sz w:val="18"/>
          <w:szCs w:val="18"/>
        </w:rPr>
        <w:t>Executive Search Provider</w:t>
      </w:r>
      <w:r w:rsidRPr="007C1998">
        <w:rPr>
          <w:sz w:val="18"/>
          <w:szCs w:val="18"/>
        </w:rPr>
        <w:t xml:space="preserve"> </w:t>
      </w:r>
      <w:r w:rsidR="0042403B" w:rsidRPr="007C1998">
        <w:rPr>
          <w:sz w:val="18"/>
          <w:szCs w:val="18"/>
        </w:rPr>
        <w:t>or any of its Personnel</w:t>
      </w:r>
      <w:r w:rsidR="0023140A" w:rsidRPr="007C1998">
        <w:rPr>
          <w:sz w:val="18"/>
          <w:szCs w:val="18"/>
        </w:rPr>
        <w:t xml:space="preserve"> </w:t>
      </w:r>
      <w:r w:rsidRPr="00605DAC">
        <w:t>and any taxe</w:t>
      </w:r>
      <w:r w:rsidRPr="009A492C">
        <w:rPr>
          <w:sz w:val="18"/>
        </w:rPr>
        <w:t>s, levies or costs in relation to those Employment Benefits.</w:t>
      </w:r>
      <w:r w:rsidR="00523322" w:rsidRPr="009A492C">
        <w:rPr>
          <w:sz w:val="18"/>
        </w:rPr>
        <w:br/>
      </w:r>
    </w:p>
    <w:p w14:paraId="2A682104" w14:textId="25198E2E" w:rsidR="006C79D4" w:rsidRPr="009A492C" w:rsidRDefault="006C79D4" w:rsidP="00605DAC">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indemnifies and will keep indemnified UTS and each UTS Entity and their respective officers, employees and agents against any Loss which is related to, arises out of, or is in any way associated with any obligation </w:t>
      </w:r>
      <w:r w:rsidRPr="002217A8">
        <w:rPr>
          <w:sz w:val="18"/>
          <w:szCs w:val="18"/>
        </w:rPr>
        <w:t xml:space="preserve">on UTS </w:t>
      </w:r>
      <w:r w:rsidRPr="009A492C">
        <w:rPr>
          <w:sz w:val="18"/>
        </w:rPr>
        <w:t xml:space="preserve">to provide </w:t>
      </w:r>
      <w:r w:rsidRPr="007C1998">
        <w:rPr>
          <w:sz w:val="18"/>
          <w:szCs w:val="18"/>
        </w:rPr>
        <w:t>Employment Benefits</w:t>
      </w:r>
      <w:r w:rsidR="0023140A" w:rsidRPr="007C1998">
        <w:rPr>
          <w:sz w:val="18"/>
          <w:szCs w:val="18"/>
        </w:rPr>
        <w:t xml:space="preserve"> to and in respect of </w:t>
      </w:r>
      <w:r w:rsidR="00D359C4" w:rsidRPr="007C1998">
        <w:rPr>
          <w:sz w:val="18"/>
          <w:szCs w:val="18"/>
        </w:rPr>
        <w:t>any of its</w:t>
      </w:r>
      <w:r w:rsidR="0042403B" w:rsidRPr="007C1998">
        <w:rPr>
          <w:sz w:val="18"/>
          <w:szCs w:val="18"/>
        </w:rPr>
        <w:t xml:space="preserve"> Personnel</w:t>
      </w:r>
      <w:r w:rsidRPr="007C1998">
        <w:rPr>
          <w:sz w:val="18"/>
          <w:szCs w:val="18"/>
        </w:rPr>
        <w:t xml:space="preserve">. </w:t>
      </w:r>
      <w:r w:rsidR="00523322" w:rsidRPr="007C1998">
        <w:rPr>
          <w:sz w:val="18"/>
          <w:szCs w:val="18"/>
        </w:rPr>
        <w:br/>
      </w:r>
    </w:p>
    <w:p w14:paraId="77C770F7" w14:textId="71001A24" w:rsidR="006C79D4" w:rsidRPr="009A492C" w:rsidRDefault="006C79D4" w:rsidP="00911FB5">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must promptly provide written notice to UTS of any event or circumstances in relation to the provision of the Services that may result in a claim against the </w:t>
      </w:r>
      <w:r w:rsidR="00F767CA">
        <w:rPr>
          <w:sz w:val="18"/>
        </w:rPr>
        <w:t>Executive Search Provider</w:t>
      </w:r>
      <w:r w:rsidRPr="009A492C">
        <w:rPr>
          <w:sz w:val="18"/>
        </w:rPr>
        <w:t xml:space="preserve"> or UTS or a UTS Entity. </w:t>
      </w:r>
      <w:r w:rsidRPr="002217A8">
        <w:rPr>
          <w:sz w:val="18"/>
          <w:szCs w:val="18"/>
        </w:rPr>
        <w:t xml:space="preserve"> </w:t>
      </w:r>
      <w:r w:rsidRPr="009A492C">
        <w:rPr>
          <w:sz w:val="18"/>
        </w:rPr>
        <w:t xml:space="preserve">The </w:t>
      </w:r>
      <w:r w:rsidR="00F767CA">
        <w:rPr>
          <w:sz w:val="18"/>
        </w:rPr>
        <w:t>Executive Search Provider</w:t>
      </w:r>
      <w:r w:rsidRPr="009A492C">
        <w:rPr>
          <w:sz w:val="18"/>
        </w:rPr>
        <w:t xml:space="preserve"> must provide UTS with all documents and information requested by UTS in relation to any such claims and keep UTS fully informed of all developments in connection with any such claims. </w:t>
      </w:r>
      <w:r w:rsidR="00523322" w:rsidRPr="009A492C">
        <w:rPr>
          <w:sz w:val="18"/>
        </w:rPr>
        <w:br/>
      </w:r>
    </w:p>
    <w:p w14:paraId="39459DC1" w14:textId="6CF1C2BE" w:rsidR="006C79D4" w:rsidRDefault="006C79D4" w:rsidP="00605DAC">
      <w:pPr>
        <w:pStyle w:val="Heading2"/>
        <w:keepNext w:val="0"/>
        <w:spacing w:line="240" w:lineRule="auto"/>
        <w:rPr>
          <w:sz w:val="18"/>
        </w:rPr>
      </w:pPr>
      <w:r w:rsidRPr="009A492C">
        <w:rPr>
          <w:sz w:val="18"/>
        </w:rPr>
        <w:t xml:space="preserve">Each indemnity in this </w:t>
      </w:r>
      <w:r w:rsidR="00B76DA6">
        <w:rPr>
          <w:sz w:val="18"/>
        </w:rPr>
        <w:t>Agreement</w:t>
      </w:r>
      <w:r w:rsidRPr="009A492C">
        <w:rPr>
          <w:sz w:val="18"/>
        </w:rPr>
        <w:t xml:space="preserve"> survives </w:t>
      </w:r>
      <w:r w:rsidR="00B76DA6">
        <w:rPr>
          <w:sz w:val="18"/>
        </w:rPr>
        <w:t xml:space="preserve">its </w:t>
      </w:r>
      <w:r w:rsidRPr="009A492C">
        <w:rPr>
          <w:sz w:val="18"/>
        </w:rPr>
        <w:t xml:space="preserve">termination or expiry.  </w:t>
      </w:r>
      <w:r w:rsidR="00523322" w:rsidRPr="009A492C">
        <w:rPr>
          <w:sz w:val="18"/>
        </w:rPr>
        <w:br/>
      </w:r>
    </w:p>
    <w:p w14:paraId="1199F585" w14:textId="77777777" w:rsidR="001E0F39" w:rsidRDefault="001E0F39" w:rsidP="001E0F39"/>
    <w:p w14:paraId="5A6CABA2" w14:textId="77777777" w:rsidR="001E0F39" w:rsidRPr="001E0F39" w:rsidRDefault="001E0F39" w:rsidP="001E0F39"/>
    <w:p w14:paraId="3EC1CFDA" w14:textId="3A97FF69"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93" w:name="_Intellectual_Property"/>
      <w:bookmarkStart w:id="94" w:name="_Ref239498981"/>
      <w:bookmarkStart w:id="95" w:name="_Ref363633074"/>
      <w:bookmarkStart w:id="96" w:name="_Ref363633280"/>
      <w:bookmarkStart w:id="97" w:name="_Ref406667670"/>
      <w:bookmarkStart w:id="98" w:name="_Ref406149770"/>
      <w:bookmarkStart w:id="99" w:name="_Toc406660208"/>
      <w:bookmarkStart w:id="100" w:name="_Toc380404030"/>
      <w:bookmarkStart w:id="101" w:name="_Ref205719263"/>
      <w:bookmarkEnd w:id="93"/>
      <w:r w:rsidRPr="009A492C">
        <w:rPr>
          <w:sz w:val="18"/>
        </w:rPr>
        <w:lastRenderedPageBreak/>
        <w:t>Intellectual Property</w:t>
      </w:r>
      <w:bookmarkEnd w:id="94"/>
      <w:bookmarkEnd w:id="95"/>
      <w:bookmarkEnd w:id="96"/>
      <w:bookmarkEnd w:id="97"/>
      <w:bookmarkEnd w:id="98"/>
      <w:bookmarkEnd w:id="99"/>
      <w:r w:rsidRPr="002217A8">
        <w:rPr>
          <w:sz w:val="18"/>
          <w:szCs w:val="18"/>
        </w:rPr>
        <w:t xml:space="preserve"> </w:t>
      </w:r>
      <w:bookmarkEnd w:id="100"/>
    </w:p>
    <w:p w14:paraId="2C4FB6C3" w14:textId="5AE01B5F" w:rsidR="006B07F0" w:rsidRPr="006F438C" w:rsidRDefault="00E51DB5" w:rsidP="00911FB5">
      <w:pPr>
        <w:pStyle w:val="Heading2"/>
        <w:keepNext w:val="0"/>
        <w:spacing w:line="240" w:lineRule="auto"/>
        <w:rPr>
          <w:sz w:val="18"/>
          <w:szCs w:val="18"/>
        </w:rPr>
      </w:pPr>
      <w:bookmarkStart w:id="102" w:name="_Ref360441479"/>
      <w:bookmarkStart w:id="103" w:name="_Ref360442153"/>
      <w:bookmarkStart w:id="104" w:name="_Ref239496400"/>
      <w:bookmarkStart w:id="105" w:name="_Ref205722175"/>
      <w:bookmarkStart w:id="106" w:name="_Ref205722190"/>
      <w:bookmarkStart w:id="107" w:name="_Ref205722277"/>
      <w:r w:rsidRPr="006F438C">
        <w:rPr>
          <w:sz w:val="18"/>
          <w:szCs w:val="18"/>
        </w:rPr>
        <w:t xml:space="preserve">The </w:t>
      </w:r>
      <w:r w:rsidR="00F767CA">
        <w:rPr>
          <w:sz w:val="18"/>
          <w:szCs w:val="18"/>
        </w:rPr>
        <w:t>Executive Search Provider</w:t>
      </w:r>
      <w:r w:rsidRPr="006F438C">
        <w:rPr>
          <w:sz w:val="18"/>
          <w:szCs w:val="18"/>
        </w:rPr>
        <w:t xml:space="preserve"> assigns to UTS all Intellectual Property </w:t>
      </w:r>
      <w:bookmarkStart w:id="108" w:name="_DV_M49"/>
      <w:bookmarkEnd w:id="108"/>
      <w:r w:rsidRPr="006F438C">
        <w:rPr>
          <w:sz w:val="18"/>
          <w:szCs w:val="18"/>
        </w:rPr>
        <w:t xml:space="preserve">created by or on behalf of the </w:t>
      </w:r>
      <w:r w:rsidR="00F767CA">
        <w:rPr>
          <w:sz w:val="18"/>
          <w:szCs w:val="18"/>
        </w:rPr>
        <w:t>Executive Search Provider</w:t>
      </w:r>
      <w:r w:rsidR="00EF348D" w:rsidRPr="006F438C">
        <w:rPr>
          <w:sz w:val="18"/>
          <w:szCs w:val="18"/>
        </w:rPr>
        <w:t xml:space="preserve"> or</w:t>
      </w:r>
      <w:r w:rsidR="00980D6B" w:rsidRPr="006F438C">
        <w:rPr>
          <w:sz w:val="18"/>
          <w:szCs w:val="18"/>
        </w:rPr>
        <w:t xml:space="preserve"> its Personnel</w:t>
      </w:r>
      <w:r w:rsidRPr="006F438C">
        <w:rPr>
          <w:sz w:val="18"/>
          <w:szCs w:val="18"/>
        </w:rPr>
        <w:t>, whether alone or with a third party in the course of, in connection with providing or arising out of the Services</w:t>
      </w:r>
      <w:bookmarkStart w:id="109" w:name="_DV_M52"/>
      <w:bookmarkEnd w:id="109"/>
      <w:r w:rsidRPr="006F438C">
        <w:rPr>
          <w:sz w:val="18"/>
          <w:szCs w:val="18"/>
        </w:rPr>
        <w:t>, including where created:</w:t>
      </w:r>
      <w:bookmarkEnd w:id="102"/>
      <w:bookmarkEnd w:id="103"/>
      <w:r w:rsidR="00523322" w:rsidRPr="006F438C">
        <w:rPr>
          <w:sz w:val="18"/>
          <w:szCs w:val="18"/>
        </w:rPr>
        <w:br/>
      </w:r>
    </w:p>
    <w:p w14:paraId="2454A8CD" w14:textId="77777777" w:rsidR="006B07F0" w:rsidRPr="009A492C" w:rsidRDefault="00E51DB5" w:rsidP="00605DAC">
      <w:pPr>
        <w:pStyle w:val="Heading2"/>
        <w:keepNext w:val="0"/>
        <w:numPr>
          <w:ilvl w:val="3"/>
          <w:numId w:val="21"/>
        </w:numPr>
        <w:spacing w:line="240" w:lineRule="auto"/>
        <w:rPr>
          <w:sz w:val="18"/>
        </w:rPr>
      </w:pPr>
      <w:proofErr w:type="gramStart"/>
      <w:r w:rsidRPr="009A492C">
        <w:rPr>
          <w:sz w:val="18"/>
        </w:rPr>
        <w:t>using</w:t>
      </w:r>
      <w:proofErr w:type="gramEnd"/>
      <w:r w:rsidRPr="009A492C">
        <w:rPr>
          <w:sz w:val="18"/>
        </w:rPr>
        <w:t xml:space="preserve"> to any extent UTS property, computer systems, resources or Confidential Information; and/or</w:t>
      </w:r>
      <w:r w:rsidR="00523322" w:rsidRPr="009A492C">
        <w:rPr>
          <w:sz w:val="18"/>
        </w:rPr>
        <w:br/>
      </w:r>
    </w:p>
    <w:p w14:paraId="5EDC8854" w14:textId="13256C5A" w:rsidR="006B07F0" w:rsidRPr="009A492C" w:rsidRDefault="00E51DB5" w:rsidP="00556CD8">
      <w:pPr>
        <w:pStyle w:val="Heading2"/>
        <w:keepNext w:val="0"/>
        <w:numPr>
          <w:ilvl w:val="3"/>
          <w:numId w:val="21"/>
        </w:numPr>
        <w:spacing w:line="240" w:lineRule="auto"/>
        <w:rPr>
          <w:sz w:val="18"/>
        </w:rPr>
      </w:pPr>
      <w:proofErr w:type="gramStart"/>
      <w:r w:rsidRPr="009A492C">
        <w:rPr>
          <w:sz w:val="18"/>
        </w:rPr>
        <w:t>outside</w:t>
      </w:r>
      <w:proofErr w:type="gramEnd"/>
      <w:r w:rsidRPr="009A492C">
        <w:rPr>
          <w:sz w:val="18"/>
        </w:rPr>
        <w:t xml:space="preserve"> working hours or outside the UTS premises</w:t>
      </w:r>
      <w:r w:rsidRPr="002217A8">
        <w:rPr>
          <w:sz w:val="18"/>
          <w:szCs w:val="18"/>
        </w:rPr>
        <w:t>,</w:t>
      </w:r>
      <w:r w:rsidR="00523322" w:rsidRPr="009A492C">
        <w:rPr>
          <w:sz w:val="18"/>
        </w:rPr>
        <w:br/>
      </w:r>
    </w:p>
    <w:p w14:paraId="4D66DFC6" w14:textId="135BEB17" w:rsidR="006B07F0" w:rsidRPr="009A492C" w:rsidRDefault="00E51DB5" w:rsidP="009A492C">
      <w:pPr>
        <w:pStyle w:val="Heading2"/>
        <w:keepNext w:val="0"/>
        <w:numPr>
          <w:ilvl w:val="0"/>
          <w:numId w:val="0"/>
        </w:numPr>
        <w:spacing w:line="240" w:lineRule="auto"/>
        <w:ind w:left="720"/>
        <w:rPr>
          <w:b/>
          <w:sz w:val="18"/>
        </w:rPr>
      </w:pPr>
      <w:proofErr w:type="gramStart"/>
      <w:r w:rsidRPr="009A492C">
        <w:rPr>
          <w:b/>
          <w:sz w:val="18"/>
        </w:rPr>
        <w:t>(Contract Intellectual Property).</w:t>
      </w:r>
      <w:proofErr w:type="gramEnd"/>
      <w:r w:rsidRPr="009A492C">
        <w:rPr>
          <w:b/>
          <w:sz w:val="18"/>
        </w:rPr>
        <w:t xml:space="preserve"> </w:t>
      </w:r>
      <w:r w:rsidR="00523322" w:rsidRPr="002217A8">
        <w:rPr>
          <w:b/>
          <w:sz w:val="18"/>
          <w:szCs w:val="18"/>
        </w:rPr>
        <w:br/>
      </w:r>
      <w:r w:rsidRPr="002217A8">
        <w:rPr>
          <w:b/>
          <w:sz w:val="18"/>
          <w:szCs w:val="18"/>
        </w:rPr>
        <w:t xml:space="preserve"> </w:t>
      </w:r>
    </w:p>
    <w:p w14:paraId="7EA37FEC" w14:textId="40681AA0" w:rsidR="006B07F0" w:rsidRPr="007C1998" w:rsidRDefault="00E51DB5" w:rsidP="00911FB5">
      <w:pPr>
        <w:pStyle w:val="Heading2"/>
        <w:keepNext w:val="0"/>
        <w:spacing w:line="240" w:lineRule="auto"/>
        <w:rPr>
          <w:sz w:val="18"/>
          <w:szCs w:val="18"/>
        </w:rPr>
      </w:pPr>
      <w:bookmarkStart w:id="110" w:name="_Ref267907497"/>
      <w:bookmarkStart w:id="111" w:name="_Ref406596284"/>
      <w:bookmarkEnd w:id="104"/>
      <w:r w:rsidRPr="007C1998">
        <w:rPr>
          <w:sz w:val="18"/>
          <w:szCs w:val="18"/>
        </w:rPr>
        <w:t xml:space="preserve">The </w:t>
      </w:r>
      <w:r w:rsidR="00F767CA">
        <w:rPr>
          <w:sz w:val="18"/>
          <w:szCs w:val="18"/>
        </w:rPr>
        <w:t>Executive Search Provider</w:t>
      </w:r>
      <w:r w:rsidRPr="007C1998">
        <w:rPr>
          <w:sz w:val="18"/>
          <w:szCs w:val="18"/>
        </w:rPr>
        <w:t xml:space="preserve"> agrees that to the extent that Contract Intellectual Property contains pre-existing Intellectual Property owned or licensed by the </w:t>
      </w:r>
      <w:r w:rsidR="00F767CA">
        <w:rPr>
          <w:sz w:val="18"/>
          <w:szCs w:val="18"/>
        </w:rPr>
        <w:t>Executive Search Provider</w:t>
      </w:r>
      <w:r w:rsidR="007C1998" w:rsidRPr="007C1998">
        <w:rPr>
          <w:sz w:val="18"/>
          <w:szCs w:val="18"/>
        </w:rPr>
        <w:t xml:space="preserve"> </w:t>
      </w:r>
      <w:r w:rsidR="0042403B" w:rsidRPr="007C1998">
        <w:rPr>
          <w:sz w:val="18"/>
          <w:szCs w:val="18"/>
        </w:rPr>
        <w:t>or its Personnel</w:t>
      </w:r>
      <w:r w:rsidRPr="007C1998">
        <w:rPr>
          <w:sz w:val="18"/>
          <w:szCs w:val="18"/>
        </w:rPr>
        <w:t xml:space="preserve">, which was not created in the course of, in connection with providing or arising out of the Services, the </w:t>
      </w:r>
      <w:r w:rsidR="00F767CA">
        <w:rPr>
          <w:sz w:val="18"/>
          <w:szCs w:val="18"/>
        </w:rPr>
        <w:t>Executive Search Provider</w:t>
      </w:r>
      <w:r w:rsidRPr="007C1998">
        <w:rPr>
          <w:sz w:val="18"/>
          <w:szCs w:val="18"/>
        </w:rPr>
        <w:t xml:space="preserve"> </w:t>
      </w:r>
      <w:r w:rsidR="0023140A" w:rsidRPr="007C1998">
        <w:rPr>
          <w:sz w:val="18"/>
          <w:szCs w:val="18"/>
        </w:rPr>
        <w:t xml:space="preserve">or </w:t>
      </w:r>
      <w:r w:rsidR="0042403B" w:rsidRPr="007C1998">
        <w:rPr>
          <w:sz w:val="18"/>
          <w:szCs w:val="18"/>
        </w:rPr>
        <w:t>its relevant Personnel</w:t>
      </w:r>
      <w:r w:rsidR="0023140A" w:rsidRPr="007C1998">
        <w:rPr>
          <w:sz w:val="18"/>
          <w:szCs w:val="18"/>
        </w:rPr>
        <w:t xml:space="preserve"> (as the case may be) </w:t>
      </w:r>
      <w:r w:rsidRPr="007C1998">
        <w:rPr>
          <w:sz w:val="18"/>
          <w:szCs w:val="18"/>
        </w:rPr>
        <w:t>hereby provides UTS with a perpetual, irrevocable, transferable and royalty free licence (including the right to sublicense) to use, reproduce, publish, transmit, communicate, modify and adapt this pre-existing Intellectual Property for the purpose of obtaining the</w:t>
      </w:r>
      <w:r w:rsidR="0023140A" w:rsidRPr="007C1998">
        <w:rPr>
          <w:sz w:val="18"/>
          <w:szCs w:val="18"/>
        </w:rPr>
        <w:t xml:space="preserve"> full</w:t>
      </w:r>
      <w:r w:rsidRPr="007C1998">
        <w:rPr>
          <w:sz w:val="18"/>
          <w:szCs w:val="18"/>
        </w:rPr>
        <w:t xml:space="preserve"> benefit of the Contract Intellectual Property and the Services.</w:t>
      </w:r>
      <w:bookmarkEnd w:id="110"/>
      <w:bookmarkEnd w:id="111"/>
      <w:r w:rsidR="00523322" w:rsidRPr="007C1998">
        <w:rPr>
          <w:sz w:val="18"/>
          <w:szCs w:val="18"/>
        </w:rPr>
        <w:br/>
      </w:r>
    </w:p>
    <w:p w14:paraId="616F8E7F" w14:textId="41E425A0" w:rsidR="006B07F0" w:rsidRPr="007C1998" w:rsidRDefault="00E51DB5" w:rsidP="00605DAC">
      <w:pPr>
        <w:pStyle w:val="Heading2"/>
        <w:keepNext w:val="0"/>
        <w:spacing w:line="240" w:lineRule="auto"/>
        <w:rPr>
          <w:sz w:val="18"/>
          <w:szCs w:val="18"/>
        </w:rPr>
      </w:pPr>
      <w:bookmarkStart w:id="112" w:name="_Ref406149799"/>
      <w:r w:rsidRPr="007C1998">
        <w:rPr>
          <w:sz w:val="18"/>
          <w:szCs w:val="18"/>
        </w:rPr>
        <w:t xml:space="preserve">The </w:t>
      </w:r>
      <w:r w:rsidR="00F767CA">
        <w:rPr>
          <w:sz w:val="18"/>
          <w:szCs w:val="18"/>
        </w:rPr>
        <w:t>Executive Search Provider</w:t>
      </w:r>
      <w:r w:rsidRPr="007C1998">
        <w:rPr>
          <w:sz w:val="18"/>
          <w:szCs w:val="18"/>
        </w:rPr>
        <w:t xml:space="preserve"> must </w:t>
      </w:r>
      <w:r w:rsidR="0042403B" w:rsidRPr="007C1998">
        <w:rPr>
          <w:sz w:val="18"/>
          <w:szCs w:val="18"/>
        </w:rPr>
        <w:t xml:space="preserve">ensure that it and its Personnel do </w:t>
      </w:r>
      <w:r w:rsidRPr="007C1998">
        <w:rPr>
          <w:sz w:val="18"/>
          <w:szCs w:val="18"/>
        </w:rPr>
        <w:t xml:space="preserve">not use any Intellectual Property licensed or otherwise supplied by UTS to the </w:t>
      </w:r>
      <w:r w:rsidR="00F767CA">
        <w:rPr>
          <w:sz w:val="18"/>
          <w:szCs w:val="18"/>
        </w:rPr>
        <w:t>Executive Search Provider</w:t>
      </w:r>
      <w:r w:rsidRPr="007C1998">
        <w:rPr>
          <w:sz w:val="18"/>
          <w:szCs w:val="18"/>
        </w:rPr>
        <w:t xml:space="preserve"> or </w:t>
      </w:r>
      <w:r w:rsidR="0042403B" w:rsidRPr="007C1998">
        <w:rPr>
          <w:sz w:val="18"/>
          <w:szCs w:val="18"/>
        </w:rPr>
        <w:t>its Personnel</w:t>
      </w:r>
      <w:r w:rsidR="0023140A" w:rsidRPr="007C1998">
        <w:rPr>
          <w:sz w:val="18"/>
          <w:szCs w:val="18"/>
        </w:rPr>
        <w:t xml:space="preserve"> or</w:t>
      </w:r>
      <w:r w:rsidRPr="007C1998">
        <w:rPr>
          <w:sz w:val="18"/>
          <w:szCs w:val="18"/>
        </w:rPr>
        <w:t xml:space="preserve"> Contract Intellectual Property for any purpose other than providing the Services to UTS.</w:t>
      </w:r>
      <w:bookmarkEnd w:id="112"/>
      <w:r w:rsidR="00523322" w:rsidRPr="007C1998">
        <w:rPr>
          <w:sz w:val="18"/>
          <w:szCs w:val="18"/>
        </w:rPr>
        <w:br/>
      </w:r>
    </w:p>
    <w:p w14:paraId="0FBA9174" w14:textId="375072A4" w:rsidR="008A0F38" w:rsidRPr="009A492C" w:rsidRDefault="008A0F38" w:rsidP="00605DAC">
      <w:pPr>
        <w:pStyle w:val="Heading2"/>
        <w:keepNext w:val="0"/>
        <w:spacing w:line="240" w:lineRule="auto"/>
        <w:rPr>
          <w:sz w:val="18"/>
        </w:rPr>
      </w:pPr>
      <w:bookmarkStart w:id="113" w:name="_Ref406667990"/>
      <w:bookmarkStart w:id="114" w:name="_Ref406149814"/>
      <w:r w:rsidRPr="007C1998">
        <w:rPr>
          <w:sz w:val="18"/>
          <w:szCs w:val="18"/>
        </w:rPr>
        <w:t xml:space="preserve">The </w:t>
      </w:r>
      <w:r w:rsidR="00F767CA">
        <w:rPr>
          <w:sz w:val="18"/>
          <w:szCs w:val="18"/>
        </w:rPr>
        <w:t>Executive Search Provider</w:t>
      </w:r>
      <w:r w:rsidRPr="007C1998">
        <w:rPr>
          <w:sz w:val="18"/>
          <w:szCs w:val="18"/>
        </w:rPr>
        <w:t xml:space="preserve"> warrants that any Intellectual Property supplied by the </w:t>
      </w:r>
      <w:r w:rsidR="00F767CA">
        <w:rPr>
          <w:sz w:val="18"/>
          <w:szCs w:val="18"/>
        </w:rPr>
        <w:t>Executive Search Provider</w:t>
      </w:r>
      <w:r w:rsidRPr="007C1998">
        <w:rPr>
          <w:sz w:val="18"/>
          <w:szCs w:val="18"/>
        </w:rPr>
        <w:t xml:space="preserve"> for the purpose of providing the Services and its use</w:t>
      </w:r>
      <w:r w:rsidRPr="009A492C">
        <w:rPr>
          <w:sz w:val="18"/>
        </w:rPr>
        <w:t xml:space="preserve"> by UTS or any UTS Entity does not and will not infringe the Intellectual Property rights of any third party.</w:t>
      </w:r>
      <w:bookmarkEnd w:id="113"/>
      <w:bookmarkEnd w:id="114"/>
      <w:r w:rsidR="00523322" w:rsidRPr="009A492C">
        <w:rPr>
          <w:sz w:val="18"/>
        </w:rPr>
        <w:br/>
      </w:r>
    </w:p>
    <w:p w14:paraId="036AD786" w14:textId="66AFB01C" w:rsidR="006B07F0" w:rsidRPr="007C1998" w:rsidRDefault="00E51DB5" w:rsidP="007C1998">
      <w:pPr>
        <w:pStyle w:val="Heading2"/>
        <w:keepNext w:val="0"/>
        <w:spacing w:line="240" w:lineRule="auto"/>
        <w:rPr>
          <w:sz w:val="18"/>
          <w:szCs w:val="18"/>
        </w:rPr>
      </w:pPr>
      <w:bookmarkStart w:id="115" w:name="_Ref406668055"/>
      <w:bookmarkStart w:id="116" w:name="_Ref406149843"/>
      <w:r w:rsidRPr="007C1998">
        <w:rPr>
          <w:sz w:val="18"/>
          <w:szCs w:val="18"/>
        </w:rPr>
        <w:t xml:space="preserve">The </w:t>
      </w:r>
      <w:r w:rsidR="00F767CA">
        <w:rPr>
          <w:sz w:val="18"/>
          <w:szCs w:val="18"/>
        </w:rPr>
        <w:t>Executive Search Provider</w:t>
      </w:r>
      <w:r w:rsidRPr="007C1998">
        <w:rPr>
          <w:sz w:val="18"/>
          <w:szCs w:val="18"/>
        </w:rPr>
        <w:t xml:space="preserve"> indemnifies and will keep indemnified UTS and each UTS Entity and their agents, officers and employees against </w:t>
      </w:r>
      <w:r w:rsidR="00A67A51" w:rsidRPr="007C1998">
        <w:rPr>
          <w:sz w:val="18"/>
          <w:szCs w:val="18"/>
        </w:rPr>
        <w:t>all</w:t>
      </w:r>
      <w:r w:rsidRPr="007C1998">
        <w:rPr>
          <w:sz w:val="18"/>
          <w:szCs w:val="18"/>
        </w:rPr>
        <w:t xml:space="preserve"> </w:t>
      </w:r>
      <w:r w:rsidR="00A67A51" w:rsidRPr="007C1998">
        <w:rPr>
          <w:sz w:val="18"/>
          <w:szCs w:val="18"/>
        </w:rPr>
        <w:t>damage, liability, claims, demands, proceedings, actions, penalties, expenses and costs (including but not limited to GST and legal fees on a client and solicitor basis and costs of defence or settlement)</w:t>
      </w:r>
      <w:r w:rsidRPr="007C1998">
        <w:rPr>
          <w:sz w:val="18"/>
          <w:szCs w:val="18"/>
        </w:rPr>
        <w:t xml:space="preserve"> which is related to, arises out of, or is in any way associated with any claim that any Intellectual Property </w:t>
      </w:r>
      <w:r w:rsidRPr="007C1998">
        <w:rPr>
          <w:sz w:val="18"/>
          <w:szCs w:val="18"/>
        </w:rPr>
        <w:lastRenderedPageBreak/>
        <w:t xml:space="preserve">assigned, licensed or otherwise supplied by the </w:t>
      </w:r>
      <w:r w:rsidR="00F767CA">
        <w:rPr>
          <w:sz w:val="18"/>
          <w:szCs w:val="18"/>
        </w:rPr>
        <w:t>Executive Search Provider</w:t>
      </w:r>
      <w:r w:rsidRPr="007C1998">
        <w:rPr>
          <w:sz w:val="18"/>
          <w:szCs w:val="18"/>
        </w:rPr>
        <w:t xml:space="preserve"> </w:t>
      </w:r>
      <w:r w:rsidR="0023140A" w:rsidRPr="007C1998">
        <w:rPr>
          <w:sz w:val="18"/>
          <w:szCs w:val="18"/>
        </w:rPr>
        <w:t xml:space="preserve">or </w:t>
      </w:r>
      <w:r w:rsidR="0042403B" w:rsidRPr="007C1998">
        <w:rPr>
          <w:sz w:val="18"/>
          <w:szCs w:val="18"/>
        </w:rPr>
        <w:t>its Personnel</w:t>
      </w:r>
      <w:r w:rsidR="0023140A" w:rsidRPr="007C1998">
        <w:rPr>
          <w:sz w:val="18"/>
          <w:szCs w:val="18"/>
        </w:rPr>
        <w:t xml:space="preserve"> </w:t>
      </w:r>
      <w:r w:rsidRPr="007C1998">
        <w:rPr>
          <w:sz w:val="18"/>
          <w:szCs w:val="18"/>
        </w:rPr>
        <w:t>to UTS or any UTS Entity or its use by UTS or any UTS Entity infringes the Intellectual Property rights of any third party.</w:t>
      </w:r>
      <w:bookmarkEnd w:id="115"/>
      <w:bookmarkEnd w:id="116"/>
      <w:r w:rsidR="00523322" w:rsidRPr="007C1998">
        <w:rPr>
          <w:sz w:val="18"/>
          <w:szCs w:val="18"/>
        </w:rPr>
        <w:br/>
      </w:r>
    </w:p>
    <w:p w14:paraId="34DAF4FD" w14:textId="7D040E4A" w:rsidR="006B07F0" w:rsidRPr="007C1998" w:rsidRDefault="00E51DB5" w:rsidP="00605DAC">
      <w:pPr>
        <w:pStyle w:val="Heading2"/>
        <w:keepNext w:val="0"/>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 xml:space="preserve"> must execute </w:t>
      </w:r>
      <w:r w:rsidR="0023140A" w:rsidRPr="007C1998">
        <w:rPr>
          <w:sz w:val="18"/>
          <w:szCs w:val="18"/>
        </w:rPr>
        <w:t xml:space="preserve">and arrange for </w:t>
      </w:r>
      <w:r w:rsidR="0042403B" w:rsidRPr="007C1998">
        <w:rPr>
          <w:sz w:val="18"/>
          <w:szCs w:val="18"/>
        </w:rPr>
        <w:t>its Personnel</w:t>
      </w:r>
      <w:r w:rsidR="0023140A" w:rsidRPr="007C1998">
        <w:rPr>
          <w:sz w:val="18"/>
          <w:szCs w:val="18"/>
        </w:rPr>
        <w:t xml:space="preserve"> to execute </w:t>
      </w:r>
      <w:r w:rsidRPr="007C1998">
        <w:rPr>
          <w:sz w:val="18"/>
          <w:szCs w:val="18"/>
        </w:rPr>
        <w:t xml:space="preserve">all documents and do all things required to give effect to this clause </w:t>
      </w:r>
      <w:r w:rsidR="00C02A70" w:rsidRPr="007C1998">
        <w:rPr>
          <w:sz w:val="18"/>
          <w:szCs w:val="18"/>
        </w:rPr>
        <w:fldChar w:fldCharType="begin"/>
      </w:r>
      <w:r w:rsidR="00C02A70" w:rsidRPr="007C1998">
        <w:rPr>
          <w:sz w:val="18"/>
          <w:szCs w:val="18"/>
        </w:rPr>
        <w:instrText xml:space="preserve"> REF _Ref406667670 \r \h </w:instrText>
      </w:r>
      <w:r w:rsidR="007C1998">
        <w:rPr>
          <w:sz w:val="18"/>
          <w:szCs w:val="18"/>
        </w:rPr>
        <w:instrText xml:space="preserve"> \* MERGEFORMAT </w:instrText>
      </w:r>
      <w:r w:rsidR="00C02A70" w:rsidRPr="007C1998">
        <w:rPr>
          <w:sz w:val="18"/>
          <w:szCs w:val="18"/>
        </w:rPr>
      </w:r>
      <w:r w:rsidR="00C02A70" w:rsidRPr="007C1998">
        <w:rPr>
          <w:sz w:val="18"/>
          <w:szCs w:val="18"/>
        </w:rPr>
        <w:fldChar w:fldCharType="separate"/>
      </w:r>
      <w:r w:rsidR="001E0F39">
        <w:rPr>
          <w:sz w:val="18"/>
          <w:szCs w:val="18"/>
        </w:rPr>
        <w:t>10</w:t>
      </w:r>
      <w:r w:rsidR="00C02A70" w:rsidRPr="007C1998">
        <w:rPr>
          <w:sz w:val="18"/>
          <w:szCs w:val="18"/>
        </w:rPr>
        <w:fldChar w:fldCharType="end"/>
      </w:r>
      <w:r w:rsidRPr="007C1998">
        <w:rPr>
          <w:sz w:val="18"/>
          <w:szCs w:val="18"/>
        </w:rPr>
        <w:t xml:space="preserve"> and to enable UTS, or persons authorised by UTS, to exploit and further assure the rights assigned under clause </w:t>
      </w:r>
      <w:r w:rsidR="00C02A70" w:rsidRPr="007C1998">
        <w:rPr>
          <w:sz w:val="18"/>
          <w:szCs w:val="18"/>
        </w:rPr>
        <w:fldChar w:fldCharType="begin"/>
      </w:r>
      <w:r w:rsidR="00C02A70" w:rsidRPr="007C1998">
        <w:rPr>
          <w:sz w:val="18"/>
          <w:szCs w:val="18"/>
        </w:rPr>
        <w:instrText xml:space="preserve"> REF _Ref360441479 \r \h </w:instrText>
      </w:r>
      <w:r w:rsidR="007C1998">
        <w:rPr>
          <w:sz w:val="18"/>
          <w:szCs w:val="18"/>
        </w:rPr>
        <w:instrText xml:space="preserve"> \* MERGEFORMAT </w:instrText>
      </w:r>
      <w:r w:rsidR="00C02A70" w:rsidRPr="007C1998">
        <w:rPr>
          <w:sz w:val="18"/>
          <w:szCs w:val="18"/>
        </w:rPr>
      </w:r>
      <w:r w:rsidR="00C02A70" w:rsidRPr="007C1998">
        <w:rPr>
          <w:sz w:val="18"/>
          <w:szCs w:val="18"/>
        </w:rPr>
        <w:fldChar w:fldCharType="separate"/>
      </w:r>
      <w:r w:rsidR="001E0F39">
        <w:rPr>
          <w:sz w:val="18"/>
          <w:szCs w:val="18"/>
        </w:rPr>
        <w:t>10.1</w:t>
      </w:r>
      <w:r w:rsidR="00C02A70" w:rsidRPr="007C1998">
        <w:rPr>
          <w:sz w:val="18"/>
          <w:szCs w:val="18"/>
        </w:rPr>
        <w:fldChar w:fldCharType="end"/>
      </w:r>
      <w:r w:rsidRPr="007C1998">
        <w:rPr>
          <w:sz w:val="18"/>
          <w:szCs w:val="18"/>
        </w:rPr>
        <w:t>.</w:t>
      </w:r>
      <w:r w:rsidR="00523322" w:rsidRPr="007C1998">
        <w:rPr>
          <w:sz w:val="18"/>
          <w:szCs w:val="18"/>
        </w:rPr>
        <w:br/>
      </w:r>
    </w:p>
    <w:p w14:paraId="4EF5686C" w14:textId="63A97AF1" w:rsidR="006B07F0" w:rsidRPr="009A492C" w:rsidRDefault="00E51DB5" w:rsidP="00556CD8">
      <w:pPr>
        <w:pStyle w:val="Heading2"/>
        <w:keepNext w:val="0"/>
        <w:spacing w:line="240" w:lineRule="auto"/>
        <w:rPr>
          <w:sz w:val="18"/>
        </w:rPr>
      </w:pPr>
      <w:r w:rsidRPr="009A492C">
        <w:rPr>
          <w:sz w:val="18"/>
        </w:rPr>
        <w:t xml:space="preserve">This clause continues to apply after this </w:t>
      </w:r>
      <w:r w:rsidR="00B76DA6">
        <w:rPr>
          <w:sz w:val="18"/>
        </w:rPr>
        <w:t>Agreement</w:t>
      </w:r>
      <w:r w:rsidRPr="009A492C">
        <w:rPr>
          <w:sz w:val="18"/>
        </w:rPr>
        <w:t xml:space="preserve"> ceases for any reason.</w:t>
      </w:r>
      <w:r w:rsidR="00523322" w:rsidRPr="002217A8">
        <w:rPr>
          <w:sz w:val="18"/>
          <w:szCs w:val="18"/>
        </w:rPr>
        <w:br/>
      </w:r>
    </w:p>
    <w:p w14:paraId="37B3E142"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17" w:name="_Ref239735533"/>
      <w:bookmarkStart w:id="118" w:name="_Toc239737118"/>
      <w:bookmarkStart w:id="119" w:name="_Toc380404031"/>
      <w:bookmarkStart w:id="120" w:name="_Toc406660209"/>
      <w:bookmarkEnd w:id="77"/>
      <w:bookmarkEnd w:id="78"/>
      <w:bookmarkEnd w:id="101"/>
      <w:bookmarkEnd w:id="105"/>
      <w:bookmarkEnd w:id="106"/>
      <w:bookmarkEnd w:id="107"/>
      <w:r w:rsidRPr="009A492C">
        <w:rPr>
          <w:sz w:val="18"/>
        </w:rPr>
        <w:t>Moral Rights</w:t>
      </w:r>
      <w:bookmarkEnd w:id="117"/>
      <w:bookmarkEnd w:id="118"/>
      <w:bookmarkEnd w:id="119"/>
      <w:bookmarkEnd w:id="120"/>
      <w:r w:rsidRPr="002217A8">
        <w:rPr>
          <w:sz w:val="18"/>
          <w:szCs w:val="18"/>
        </w:rPr>
        <w:t xml:space="preserve"> </w:t>
      </w:r>
    </w:p>
    <w:p w14:paraId="0AD57BA5" w14:textId="1FA53135" w:rsidR="006B07F0" w:rsidRPr="009A492C" w:rsidRDefault="007B7450" w:rsidP="00911FB5">
      <w:pPr>
        <w:pStyle w:val="Heading2"/>
        <w:keepNext w:val="0"/>
        <w:spacing w:line="240" w:lineRule="auto"/>
        <w:rPr>
          <w:sz w:val="18"/>
        </w:rPr>
      </w:pPr>
      <w:bookmarkStart w:id="121" w:name="_Ref278198671"/>
      <w:bookmarkStart w:id="122" w:name="_Ref337021750"/>
      <w:bookmarkStart w:id="123" w:name="_Ref263342981"/>
      <w:r>
        <w:rPr>
          <w:sz w:val="18"/>
          <w:szCs w:val="18"/>
        </w:rPr>
        <w:t>T</w:t>
      </w:r>
      <w:r w:rsidR="00E51DB5" w:rsidRPr="002217A8">
        <w:rPr>
          <w:sz w:val="18"/>
          <w:szCs w:val="18"/>
        </w:rPr>
        <w:t xml:space="preserve">he </w:t>
      </w:r>
      <w:r w:rsidR="00F767CA">
        <w:rPr>
          <w:sz w:val="18"/>
          <w:szCs w:val="18"/>
        </w:rPr>
        <w:t>Executive Search Provider</w:t>
      </w:r>
      <w:r w:rsidR="00E51DB5" w:rsidRPr="002217A8">
        <w:rPr>
          <w:sz w:val="18"/>
          <w:szCs w:val="18"/>
        </w:rPr>
        <w:t xml:space="preserve"> agrees</w:t>
      </w:r>
      <w:r w:rsidR="00E51DB5" w:rsidRPr="009A492C">
        <w:rPr>
          <w:sz w:val="18"/>
        </w:rPr>
        <w:t xml:space="preserve"> that UTS, its licensees and successors in title and any other persons authorised by the foregoing, are at all times entitled to use, reproduce, publish, transmit, communicate, modify and adapt the materials or deliverables provided in connection with the Services, in their sole discretion, devoid of any obligation (whether positive or negative) to any person including</w:t>
      </w:r>
      <w:bookmarkEnd w:id="121"/>
      <w:r w:rsidR="00E51DB5" w:rsidRPr="009A492C">
        <w:rPr>
          <w:sz w:val="18"/>
        </w:rPr>
        <w:t>:</w:t>
      </w:r>
      <w:r w:rsidR="00523322" w:rsidRPr="009A492C">
        <w:rPr>
          <w:sz w:val="18"/>
        </w:rPr>
        <w:br/>
      </w:r>
    </w:p>
    <w:p w14:paraId="3AF5142D" w14:textId="7EE232C5" w:rsidR="006B07F0" w:rsidRPr="009A492C" w:rsidRDefault="00E51DB5" w:rsidP="00605DAC">
      <w:pPr>
        <w:pStyle w:val="Heading2"/>
        <w:keepNext w:val="0"/>
        <w:numPr>
          <w:ilvl w:val="3"/>
          <w:numId w:val="21"/>
        </w:numPr>
        <w:spacing w:line="240" w:lineRule="auto"/>
        <w:rPr>
          <w:sz w:val="18"/>
        </w:rPr>
      </w:pPr>
      <w:proofErr w:type="gramStart"/>
      <w:r w:rsidRPr="009A492C">
        <w:rPr>
          <w:sz w:val="18"/>
        </w:rPr>
        <w:t>to</w:t>
      </w:r>
      <w:proofErr w:type="gramEnd"/>
      <w:r w:rsidRPr="009A492C">
        <w:rPr>
          <w:sz w:val="18"/>
        </w:rPr>
        <w:t xml:space="preserve"> attribute or not attribute authorship of any "copyright" material within the meaning of the </w:t>
      </w:r>
      <w:r w:rsidRPr="009A492C">
        <w:rPr>
          <w:rStyle w:val="Emphasis"/>
          <w:sz w:val="18"/>
        </w:rPr>
        <w:t xml:space="preserve">Copyright Act 1968 </w:t>
      </w:r>
      <w:r w:rsidRPr="009A492C">
        <w:rPr>
          <w:sz w:val="18"/>
        </w:rPr>
        <w:t>(Cth); or</w:t>
      </w:r>
      <w:r w:rsidR="00523322" w:rsidRPr="002217A8">
        <w:rPr>
          <w:sz w:val="18"/>
          <w:szCs w:val="18"/>
        </w:rPr>
        <w:br/>
      </w:r>
    </w:p>
    <w:p w14:paraId="6713D4C4" w14:textId="77777777" w:rsidR="006B07F0" w:rsidRPr="009A492C" w:rsidRDefault="00E51DB5" w:rsidP="00911FB5">
      <w:pPr>
        <w:pStyle w:val="Heading2"/>
        <w:keepNext w:val="0"/>
        <w:numPr>
          <w:ilvl w:val="3"/>
          <w:numId w:val="21"/>
        </w:numPr>
        <w:spacing w:line="240" w:lineRule="auto"/>
        <w:rPr>
          <w:sz w:val="18"/>
        </w:rPr>
      </w:pPr>
      <w:proofErr w:type="gramStart"/>
      <w:r w:rsidRPr="009A492C">
        <w:rPr>
          <w:sz w:val="18"/>
        </w:rPr>
        <w:t>not</w:t>
      </w:r>
      <w:proofErr w:type="gramEnd"/>
      <w:r w:rsidRPr="009A492C">
        <w:rPr>
          <w:sz w:val="18"/>
        </w:rPr>
        <w:t xml:space="preserve"> to subject or authorise the subjection of any "copyright" material within the meaning of the </w:t>
      </w:r>
      <w:r w:rsidRPr="009A492C">
        <w:rPr>
          <w:rStyle w:val="Emphasis"/>
          <w:sz w:val="18"/>
        </w:rPr>
        <w:t>Copyright Act 1968</w:t>
      </w:r>
      <w:r w:rsidRPr="009A492C">
        <w:rPr>
          <w:sz w:val="18"/>
        </w:rPr>
        <w:t xml:space="preserve"> (Cth) to derogatory treatment. </w:t>
      </w:r>
      <w:r w:rsidR="00523322" w:rsidRPr="009A492C">
        <w:rPr>
          <w:sz w:val="18"/>
        </w:rPr>
        <w:br/>
      </w:r>
    </w:p>
    <w:bookmarkEnd w:id="122"/>
    <w:bookmarkEnd w:id="123"/>
    <w:p w14:paraId="7ED65BE9" w14:textId="1F5D8F8E" w:rsidR="006B07F0" w:rsidRPr="002217A8" w:rsidRDefault="00E51DB5" w:rsidP="00523322">
      <w:pPr>
        <w:pStyle w:val="Heading2"/>
        <w:keepNext w:val="0"/>
        <w:spacing w:line="240" w:lineRule="auto"/>
        <w:rPr>
          <w:sz w:val="18"/>
          <w:szCs w:val="18"/>
        </w:rPr>
      </w:pPr>
      <w:r w:rsidRPr="002217A8">
        <w:rPr>
          <w:sz w:val="18"/>
          <w:szCs w:val="18"/>
        </w:rPr>
        <w:t xml:space="preserve">In so far as </w:t>
      </w:r>
      <w:r w:rsidR="00F217DB">
        <w:rPr>
          <w:sz w:val="18"/>
          <w:szCs w:val="18"/>
        </w:rPr>
        <w:t>he or she is</w:t>
      </w:r>
      <w:r w:rsidRPr="002217A8">
        <w:rPr>
          <w:sz w:val="18"/>
          <w:szCs w:val="18"/>
        </w:rPr>
        <w:t xml:space="preserve"> able,</w:t>
      </w:r>
      <w:r w:rsidRPr="009A492C">
        <w:rPr>
          <w:sz w:val="18"/>
        </w:rPr>
        <w:t xml:space="preserve"> the </w:t>
      </w:r>
      <w:r w:rsidR="00F767CA">
        <w:rPr>
          <w:sz w:val="18"/>
          <w:szCs w:val="18"/>
        </w:rPr>
        <w:t>Executive Search Provider</w:t>
      </w:r>
      <w:r w:rsidRPr="002217A8">
        <w:rPr>
          <w:sz w:val="18"/>
          <w:szCs w:val="18"/>
        </w:rPr>
        <w:t xml:space="preserve"> waives </w:t>
      </w:r>
      <w:r w:rsidRPr="009A492C">
        <w:rPr>
          <w:sz w:val="18"/>
        </w:rPr>
        <w:t xml:space="preserve">its </w:t>
      </w:r>
      <w:r w:rsidRPr="002217A8">
        <w:rPr>
          <w:sz w:val="18"/>
          <w:szCs w:val="18"/>
        </w:rPr>
        <w:t>Moral Rights</w:t>
      </w:r>
      <w:r w:rsidRPr="009A492C">
        <w:rPr>
          <w:sz w:val="18"/>
        </w:rPr>
        <w:t xml:space="preserve"> in </w:t>
      </w:r>
      <w:r w:rsidRPr="002217A8">
        <w:rPr>
          <w:sz w:val="18"/>
          <w:szCs w:val="18"/>
        </w:rPr>
        <w:t>respect of any materials or deliverables provided in connection with</w:t>
      </w:r>
      <w:r w:rsidRPr="009A492C">
        <w:rPr>
          <w:sz w:val="18"/>
        </w:rPr>
        <w:t xml:space="preserve"> the Services</w:t>
      </w:r>
      <w:r w:rsidRPr="002217A8">
        <w:rPr>
          <w:sz w:val="18"/>
          <w:szCs w:val="18"/>
        </w:rPr>
        <w:t>.</w:t>
      </w:r>
    </w:p>
    <w:p w14:paraId="0090EB64" w14:textId="77777777" w:rsidR="006B07F0" w:rsidRPr="002217A8" w:rsidRDefault="006B07F0" w:rsidP="00523322">
      <w:pPr>
        <w:pStyle w:val="Heading2"/>
        <w:keepNext w:val="0"/>
        <w:numPr>
          <w:ilvl w:val="0"/>
          <w:numId w:val="0"/>
        </w:numPr>
        <w:spacing w:line="240" w:lineRule="auto"/>
        <w:ind w:left="720"/>
        <w:rPr>
          <w:sz w:val="18"/>
          <w:szCs w:val="18"/>
        </w:rPr>
      </w:pPr>
    </w:p>
    <w:p w14:paraId="52A3049D" w14:textId="6358F122" w:rsidR="006B07F0" w:rsidRPr="002217A8" w:rsidRDefault="00E51DB5" w:rsidP="00523322">
      <w:pPr>
        <w:pStyle w:val="Heading2"/>
        <w:keepNext w:val="0"/>
        <w:spacing w:line="240" w:lineRule="auto"/>
        <w:rPr>
          <w:sz w:val="18"/>
          <w:szCs w:val="18"/>
        </w:rPr>
      </w:pPr>
      <w:r w:rsidRPr="002217A8">
        <w:rPr>
          <w:sz w:val="18"/>
          <w:szCs w:val="18"/>
        </w:rPr>
        <w:t xml:space="preserve">The </w:t>
      </w:r>
      <w:r w:rsidR="00F767CA">
        <w:rPr>
          <w:sz w:val="18"/>
          <w:szCs w:val="18"/>
        </w:rPr>
        <w:t>Executive Search Provider</w:t>
      </w:r>
      <w:r w:rsidRPr="002217A8">
        <w:rPr>
          <w:sz w:val="18"/>
          <w:szCs w:val="18"/>
        </w:rPr>
        <w:t xml:space="preserve"> agrees that the consent provided under this clause is genuinely given and has not been induced by duress or any false or misleading statement. </w:t>
      </w:r>
      <w:r w:rsidR="00523322" w:rsidRPr="002217A8">
        <w:rPr>
          <w:sz w:val="18"/>
          <w:szCs w:val="18"/>
        </w:rPr>
        <w:br/>
      </w:r>
    </w:p>
    <w:p w14:paraId="52F4D819" w14:textId="6627882E" w:rsidR="006B07F0" w:rsidRPr="009A492C" w:rsidRDefault="00E51DB5" w:rsidP="00911FB5">
      <w:pPr>
        <w:pStyle w:val="Heading2"/>
        <w:keepNext w:val="0"/>
        <w:spacing w:line="240" w:lineRule="auto"/>
        <w:rPr>
          <w:sz w:val="18"/>
        </w:rPr>
      </w:pPr>
      <w:r w:rsidRPr="002217A8">
        <w:rPr>
          <w:sz w:val="18"/>
          <w:szCs w:val="18"/>
        </w:rPr>
        <w:t xml:space="preserve">The </w:t>
      </w:r>
      <w:r w:rsidR="00F767CA">
        <w:rPr>
          <w:sz w:val="18"/>
          <w:szCs w:val="18"/>
        </w:rPr>
        <w:t>Executive Search Provider</w:t>
      </w:r>
      <w:r w:rsidRPr="002217A8">
        <w:rPr>
          <w:sz w:val="18"/>
          <w:szCs w:val="18"/>
        </w:rPr>
        <w:t xml:space="preserve"> must </w:t>
      </w:r>
      <w:r w:rsidRPr="009A492C">
        <w:rPr>
          <w:sz w:val="18"/>
        </w:rPr>
        <w:t>execute any other documents and do all other things required by UTS to give effect to this clause.</w:t>
      </w:r>
      <w:r w:rsidR="00523322" w:rsidRPr="009A492C">
        <w:rPr>
          <w:sz w:val="18"/>
        </w:rPr>
        <w:br/>
      </w:r>
    </w:p>
    <w:p w14:paraId="16130CF4" w14:textId="5647750A" w:rsidR="006B07F0" w:rsidRPr="009A492C" w:rsidRDefault="00E51DB5" w:rsidP="00605DAC">
      <w:pPr>
        <w:pStyle w:val="Heading2"/>
        <w:keepNext w:val="0"/>
        <w:spacing w:line="240" w:lineRule="auto"/>
        <w:rPr>
          <w:sz w:val="18"/>
        </w:rPr>
      </w:pPr>
      <w:r w:rsidRPr="009A492C">
        <w:rPr>
          <w:sz w:val="18"/>
        </w:rPr>
        <w:t xml:space="preserve">This clause continues to apply after this </w:t>
      </w:r>
      <w:r w:rsidR="00B76DA6">
        <w:rPr>
          <w:sz w:val="18"/>
        </w:rPr>
        <w:t>Agreement</w:t>
      </w:r>
      <w:r w:rsidRPr="009A492C">
        <w:rPr>
          <w:sz w:val="18"/>
        </w:rPr>
        <w:t xml:space="preserve"> ceases for any reason.</w:t>
      </w:r>
      <w:r w:rsidR="00523322" w:rsidRPr="009A492C">
        <w:rPr>
          <w:sz w:val="18"/>
        </w:rPr>
        <w:br/>
      </w:r>
    </w:p>
    <w:p w14:paraId="73E4A642"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24" w:name="_Ref361040751"/>
      <w:bookmarkStart w:id="125" w:name="_Toc380404032"/>
      <w:bookmarkStart w:id="126" w:name="_Ref363632903"/>
      <w:bookmarkStart w:id="127" w:name="_Ref363633055"/>
      <w:bookmarkStart w:id="128" w:name="_Ref363633301"/>
      <w:bookmarkStart w:id="129" w:name="_Toc406660210"/>
      <w:r w:rsidRPr="009A492C">
        <w:rPr>
          <w:sz w:val="18"/>
        </w:rPr>
        <w:t>Confidentiality</w:t>
      </w:r>
      <w:bookmarkEnd w:id="124"/>
      <w:bookmarkEnd w:id="125"/>
      <w:bookmarkEnd w:id="126"/>
      <w:bookmarkEnd w:id="127"/>
      <w:bookmarkEnd w:id="128"/>
      <w:bookmarkEnd w:id="129"/>
    </w:p>
    <w:p w14:paraId="25CB25F8" w14:textId="15A03CF5" w:rsidR="006B07F0" w:rsidRPr="009A492C" w:rsidRDefault="00E51DB5" w:rsidP="00911FB5">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must take reasonable steps to maintain the </w:t>
      </w:r>
      <w:r w:rsidRPr="009A492C">
        <w:rPr>
          <w:sz w:val="18"/>
        </w:rPr>
        <w:lastRenderedPageBreak/>
        <w:t>confidentiality of the Confidential Information and must not directly or indirectly make use of, copy or disclose to any third party any Confidential Information otherwise than in the performance of the Services, without UTS’s prior written consent or as required by law.</w:t>
      </w:r>
      <w:r w:rsidR="00523322" w:rsidRPr="009A492C">
        <w:rPr>
          <w:sz w:val="18"/>
        </w:rPr>
        <w:br/>
      </w:r>
    </w:p>
    <w:p w14:paraId="7D7C5576" w14:textId="3F4F3A3A" w:rsidR="006B07F0" w:rsidRPr="009A492C" w:rsidRDefault="00E51DB5" w:rsidP="00605DAC">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must immediately notify UTS if </w:t>
      </w:r>
      <w:r w:rsidRPr="002217A8">
        <w:rPr>
          <w:sz w:val="18"/>
          <w:szCs w:val="18"/>
        </w:rPr>
        <w:t>he</w:t>
      </w:r>
      <w:r w:rsidRPr="009A492C">
        <w:rPr>
          <w:sz w:val="18"/>
        </w:rPr>
        <w:t xml:space="preserve"> or </w:t>
      </w:r>
      <w:r w:rsidRPr="002217A8">
        <w:rPr>
          <w:sz w:val="18"/>
          <w:szCs w:val="18"/>
        </w:rPr>
        <w:t>she becomes</w:t>
      </w:r>
      <w:r w:rsidRPr="009A492C">
        <w:rPr>
          <w:sz w:val="18"/>
        </w:rPr>
        <w:t xml:space="preserve"> aware of any suspected or actual unauthorised use, copying or disclosure of the Confidential Information and provide such reasonable assistance as required by UTS to deal with such an event, including such assistance as may reasonably be required by UTS in relation to any proceedings UTS may take against any person or entity for unauthorised use, copying or disclosure of Confidential Information.</w:t>
      </w:r>
      <w:r w:rsidR="00523322" w:rsidRPr="009A492C">
        <w:rPr>
          <w:sz w:val="18"/>
        </w:rPr>
        <w:br/>
      </w:r>
    </w:p>
    <w:p w14:paraId="68BD14E8" w14:textId="5D7997E3" w:rsidR="009D798C" w:rsidRDefault="00E51DB5" w:rsidP="00605DAC">
      <w:pPr>
        <w:pStyle w:val="Heading2"/>
        <w:keepNext w:val="0"/>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 xml:space="preserve"> must</w:t>
      </w:r>
      <w:r w:rsidR="007C1998" w:rsidRPr="007C1998">
        <w:rPr>
          <w:sz w:val="18"/>
          <w:szCs w:val="18"/>
        </w:rPr>
        <w:t xml:space="preserve"> </w:t>
      </w:r>
      <w:r w:rsidR="00151D06" w:rsidRPr="007C1998">
        <w:rPr>
          <w:sz w:val="18"/>
          <w:szCs w:val="18"/>
        </w:rPr>
        <w:t>ensure that it and its Personnel do</w:t>
      </w:r>
      <w:r w:rsidRPr="007C1998">
        <w:rPr>
          <w:sz w:val="18"/>
          <w:szCs w:val="18"/>
        </w:rPr>
        <w:t xml:space="preserve"> not disclose the terms of this </w:t>
      </w:r>
      <w:r w:rsidR="00B76DA6">
        <w:rPr>
          <w:sz w:val="18"/>
          <w:szCs w:val="18"/>
        </w:rPr>
        <w:t>Agreement or any Statement of Work</w:t>
      </w:r>
      <w:r w:rsidRPr="007C1998">
        <w:rPr>
          <w:sz w:val="18"/>
          <w:szCs w:val="18"/>
        </w:rPr>
        <w:t xml:space="preserve"> </w:t>
      </w:r>
      <w:r w:rsidR="00B76DA6">
        <w:rPr>
          <w:sz w:val="18"/>
          <w:szCs w:val="18"/>
        </w:rPr>
        <w:t xml:space="preserve">or any document incorporated by reference in either of the foregoing </w:t>
      </w:r>
      <w:r w:rsidRPr="007C1998">
        <w:rPr>
          <w:sz w:val="18"/>
          <w:szCs w:val="18"/>
        </w:rPr>
        <w:t>to any third party without UTS’s prior written approval or as reasonably necessary to obtain legal, financial or any other form of professional advice, or as required by law.</w:t>
      </w:r>
    </w:p>
    <w:p w14:paraId="4DBD0043" w14:textId="77777777" w:rsidR="009D798C" w:rsidRPr="00FE46AC" w:rsidRDefault="009D798C" w:rsidP="00FE46AC">
      <w:pPr>
        <w:rPr>
          <w:sz w:val="18"/>
          <w:szCs w:val="18"/>
        </w:rPr>
      </w:pPr>
    </w:p>
    <w:p w14:paraId="25E77CD1" w14:textId="56F9F1C5" w:rsidR="006B07F0" w:rsidRPr="007C1998" w:rsidRDefault="009D798C" w:rsidP="00605DAC">
      <w:pPr>
        <w:pStyle w:val="Heading2"/>
        <w:keepNext w:val="0"/>
        <w:spacing w:line="240" w:lineRule="auto"/>
        <w:rPr>
          <w:sz w:val="18"/>
          <w:szCs w:val="18"/>
        </w:rPr>
      </w:pPr>
      <w:r>
        <w:rPr>
          <w:sz w:val="18"/>
          <w:szCs w:val="18"/>
        </w:rPr>
        <w:t>The Executive Search Provider consents to UTS obtaining two references regarding the quality of the Executive Search Provider’s services, including references from the Executive Search Provider’s previous clients. UTS will keep confidential any information obtained in relation to the references.</w:t>
      </w:r>
      <w:r w:rsidR="00523322" w:rsidRPr="007C1998">
        <w:rPr>
          <w:sz w:val="18"/>
          <w:szCs w:val="18"/>
        </w:rPr>
        <w:br/>
      </w:r>
    </w:p>
    <w:p w14:paraId="3CAC1599" w14:textId="2747A0C4" w:rsidR="00832B50" w:rsidRPr="009A492C" w:rsidRDefault="00E51DB5" w:rsidP="00556CD8">
      <w:pPr>
        <w:pStyle w:val="Heading2"/>
        <w:keepNext w:val="0"/>
        <w:spacing w:line="240" w:lineRule="auto"/>
        <w:rPr>
          <w:sz w:val="18"/>
        </w:rPr>
      </w:pPr>
      <w:r w:rsidRPr="009A492C">
        <w:rPr>
          <w:sz w:val="18"/>
        </w:rPr>
        <w:t>This clause continues to apply after this ceases for any reason.</w:t>
      </w:r>
    </w:p>
    <w:p w14:paraId="30C566D9" w14:textId="77777777" w:rsidR="00832B50" w:rsidRPr="009A492C" w:rsidRDefault="00832B50" w:rsidP="009A492C">
      <w:pPr>
        <w:pStyle w:val="Heading2"/>
        <w:keepNext w:val="0"/>
        <w:numPr>
          <w:ilvl w:val="0"/>
          <w:numId w:val="0"/>
        </w:numPr>
        <w:spacing w:line="240" w:lineRule="auto"/>
        <w:ind w:left="720"/>
        <w:rPr>
          <w:sz w:val="18"/>
        </w:rPr>
      </w:pPr>
    </w:p>
    <w:p w14:paraId="20076BA0"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30" w:name="_Ref239498989"/>
      <w:bookmarkStart w:id="131" w:name="_Toc380404033"/>
      <w:bookmarkStart w:id="132" w:name="_Ref239735536"/>
      <w:bookmarkStart w:id="133" w:name="_Toc406660211"/>
      <w:r w:rsidRPr="009A492C">
        <w:rPr>
          <w:sz w:val="18"/>
        </w:rPr>
        <w:t>Privacy</w:t>
      </w:r>
      <w:bookmarkEnd w:id="130"/>
      <w:bookmarkEnd w:id="131"/>
      <w:bookmarkEnd w:id="132"/>
      <w:bookmarkEnd w:id="133"/>
      <w:r w:rsidRPr="009A492C">
        <w:rPr>
          <w:sz w:val="18"/>
        </w:rPr>
        <w:t xml:space="preserve"> </w:t>
      </w:r>
    </w:p>
    <w:p w14:paraId="57B895F7" w14:textId="45920E24" w:rsidR="006B07F0" w:rsidRPr="007C1998" w:rsidRDefault="00E51DB5" w:rsidP="00911FB5">
      <w:pPr>
        <w:pStyle w:val="Heading2"/>
        <w:keepNext w:val="0"/>
        <w:spacing w:line="240" w:lineRule="auto"/>
        <w:rPr>
          <w:sz w:val="18"/>
          <w:szCs w:val="18"/>
        </w:rPr>
      </w:pPr>
      <w:r w:rsidRPr="007C1998">
        <w:rPr>
          <w:sz w:val="18"/>
          <w:szCs w:val="18"/>
        </w:rPr>
        <w:t xml:space="preserve">In relation to any Personal Information or Sensitive Information which the </w:t>
      </w:r>
      <w:r w:rsidR="00F767CA">
        <w:rPr>
          <w:sz w:val="18"/>
          <w:szCs w:val="18"/>
        </w:rPr>
        <w:t>Executive Search Provider</w:t>
      </w:r>
      <w:r w:rsidRPr="007C1998">
        <w:rPr>
          <w:sz w:val="18"/>
          <w:szCs w:val="18"/>
        </w:rPr>
        <w:t xml:space="preserve"> </w:t>
      </w:r>
      <w:r w:rsidR="00151D06" w:rsidRPr="007C1998">
        <w:rPr>
          <w:sz w:val="18"/>
          <w:szCs w:val="18"/>
        </w:rPr>
        <w:t>or its Personnel</w:t>
      </w:r>
      <w:r w:rsidR="0023140A" w:rsidRPr="007C1998">
        <w:rPr>
          <w:sz w:val="18"/>
          <w:szCs w:val="18"/>
        </w:rPr>
        <w:t xml:space="preserve"> receive</w:t>
      </w:r>
      <w:r w:rsidRPr="007C1998">
        <w:rPr>
          <w:sz w:val="18"/>
          <w:szCs w:val="18"/>
        </w:rPr>
        <w:t xml:space="preserve"> during the term of this </w:t>
      </w:r>
      <w:r w:rsidR="00B76DA6">
        <w:rPr>
          <w:sz w:val="18"/>
          <w:szCs w:val="18"/>
        </w:rPr>
        <w:t>Agreement</w:t>
      </w:r>
      <w:r w:rsidRPr="007C1998">
        <w:rPr>
          <w:sz w:val="18"/>
          <w:szCs w:val="18"/>
        </w:rPr>
        <w:t xml:space="preserve">, the </w:t>
      </w:r>
      <w:r w:rsidR="00F767CA">
        <w:rPr>
          <w:sz w:val="18"/>
          <w:szCs w:val="18"/>
        </w:rPr>
        <w:t>Executive Search Provider</w:t>
      </w:r>
      <w:r w:rsidRPr="007C1998">
        <w:rPr>
          <w:sz w:val="18"/>
          <w:szCs w:val="18"/>
        </w:rPr>
        <w:t xml:space="preserve"> </w:t>
      </w:r>
      <w:r w:rsidR="0023140A" w:rsidRPr="007C1998">
        <w:rPr>
          <w:sz w:val="18"/>
          <w:szCs w:val="18"/>
        </w:rPr>
        <w:t xml:space="preserve">must ensure that </w:t>
      </w:r>
      <w:r w:rsidR="00151D06" w:rsidRPr="007C1998">
        <w:rPr>
          <w:sz w:val="18"/>
          <w:szCs w:val="18"/>
        </w:rPr>
        <w:t>it and its Personnel</w:t>
      </w:r>
      <w:r w:rsidRPr="007C1998">
        <w:rPr>
          <w:sz w:val="18"/>
          <w:szCs w:val="18"/>
        </w:rPr>
        <w:t xml:space="preserve"> comply with all obligations regarding the collection, use and disclosure of such information imposed on UTS by privacy and health laws including but not limited to the Privacy Act 1988 (Cth), the Privacy and Personal Information Protection Act 1998 (NSW), and all privacy policies, procedures instruments and directives which UTS may adopt or vary from time to time, in its absolute discretion.</w:t>
      </w:r>
      <w:r w:rsidR="00523322" w:rsidRPr="007C1998">
        <w:rPr>
          <w:sz w:val="18"/>
          <w:szCs w:val="18"/>
        </w:rPr>
        <w:br/>
      </w:r>
    </w:p>
    <w:p w14:paraId="5F5E1173" w14:textId="0F355692" w:rsidR="006B07F0" w:rsidRPr="009A492C" w:rsidRDefault="00E51DB5" w:rsidP="00605DAC">
      <w:pPr>
        <w:pStyle w:val="Heading2"/>
        <w:keepNext w:val="0"/>
        <w:spacing w:line="240" w:lineRule="auto"/>
        <w:rPr>
          <w:sz w:val="18"/>
        </w:rPr>
      </w:pPr>
      <w:bookmarkStart w:id="134" w:name="_Ref363648902"/>
      <w:r w:rsidRPr="009A492C">
        <w:rPr>
          <w:sz w:val="18"/>
        </w:rPr>
        <w:lastRenderedPageBreak/>
        <w:t xml:space="preserve">The </w:t>
      </w:r>
      <w:r w:rsidR="00F767CA">
        <w:rPr>
          <w:sz w:val="18"/>
        </w:rPr>
        <w:t>Executive Search Provider</w:t>
      </w:r>
      <w:r w:rsidRPr="009A492C">
        <w:rPr>
          <w:sz w:val="18"/>
        </w:rPr>
        <w:t xml:space="preserve"> acknowledges that as at the date of this </w:t>
      </w:r>
      <w:r w:rsidR="00B76DA6">
        <w:rPr>
          <w:sz w:val="18"/>
        </w:rPr>
        <w:t>Agreement</w:t>
      </w:r>
      <w:r w:rsidRPr="009A492C">
        <w:rPr>
          <w:sz w:val="18"/>
        </w:rPr>
        <w:t xml:space="preserve">, the relevant policies, procedures instruments and directives are published on the UTS website at the address set out in item </w:t>
      </w:r>
      <w:r w:rsidR="00DC530A">
        <w:rPr>
          <w:sz w:val="18"/>
          <w:szCs w:val="18"/>
        </w:rPr>
        <w:fldChar w:fldCharType="begin"/>
      </w:r>
      <w:r w:rsidR="00DC530A">
        <w:rPr>
          <w:sz w:val="18"/>
          <w:szCs w:val="18"/>
        </w:rPr>
        <w:instrText xml:space="preserve"> REF _Ref406159733 \r \h </w:instrText>
      </w:r>
      <w:r w:rsidR="00DC530A">
        <w:rPr>
          <w:sz w:val="18"/>
          <w:szCs w:val="18"/>
        </w:rPr>
      </w:r>
      <w:r w:rsidR="00DC530A">
        <w:rPr>
          <w:sz w:val="18"/>
          <w:szCs w:val="18"/>
        </w:rPr>
        <w:fldChar w:fldCharType="separate"/>
      </w:r>
      <w:r w:rsidR="001E0F39">
        <w:rPr>
          <w:sz w:val="18"/>
          <w:szCs w:val="18"/>
        </w:rPr>
        <w:t>9</w:t>
      </w:r>
      <w:r w:rsidR="00DC530A">
        <w:rPr>
          <w:sz w:val="18"/>
          <w:szCs w:val="18"/>
        </w:rPr>
        <w:fldChar w:fldCharType="end"/>
      </w:r>
      <w:r w:rsidRPr="002217A8">
        <w:rPr>
          <w:sz w:val="18"/>
          <w:szCs w:val="18"/>
        </w:rPr>
        <w:t xml:space="preserve"> of Schedule A.</w:t>
      </w:r>
      <w:bookmarkEnd w:id="134"/>
      <w:r w:rsidR="00523322" w:rsidRPr="009A492C">
        <w:rPr>
          <w:sz w:val="18"/>
        </w:rPr>
        <w:br/>
      </w:r>
    </w:p>
    <w:p w14:paraId="36D0581F" w14:textId="5551D703" w:rsidR="006B07F0" w:rsidRDefault="00E51DB5" w:rsidP="00605DAC">
      <w:pPr>
        <w:pStyle w:val="Heading2"/>
        <w:keepNext w:val="0"/>
        <w:spacing w:line="240" w:lineRule="auto"/>
        <w:rPr>
          <w:sz w:val="18"/>
        </w:rPr>
      </w:pPr>
      <w:r w:rsidRPr="009A492C">
        <w:rPr>
          <w:sz w:val="18"/>
        </w:rPr>
        <w:t xml:space="preserve">This clause continues to apply after this </w:t>
      </w:r>
      <w:r w:rsidR="00B76DA6">
        <w:rPr>
          <w:sz w:val="18"/>
        </w:rPr>
        <w:t>Agreement</w:t>
      </w:r>
      <w:r w:rsidRPr="009A492C">
        <w:rPr>
          <w:sz w:val="18"/>
        </w:rPr>
        <w:t xml:space="preserve"> ceases for any reason. </w:t>
      </w:r>
      <w:r w:rsidR="002471BF">
        <w:rPr>
          <w:sz w:val="18"/>
          <w:szCs w:val="18"/>
        </w:rPr>
        <w:br/>
      </w:r>
    </w:p>
    <w:p w14:paraId="71D173F3"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35" w:name="_Ref363633506"/>
      <w:bookmarkStart w:id="136" w:name="_Toc380404034"/>
      <w:bookmarkStart w:id="137" w:name="_Toc363573215"/>
      <w:bookmarkStart w:id="138" w:name="_Ref363633328"/>
      <w:bookmarkStart w:id="139" w:name="_Ref372790897"/>
      <w:bookmarkStart w:id="140" w:name="_Ref406592955"/>
      <w:bookmarkStart w:id="141" w:name="_Toc406660212"/>
      <w:r w:rsidRPr="009A492C">
        <w:rPr>
          <w:sz w:val="18"/>
        </w:rPr>
        <w:t>Use of UTS name</w:t>
      </w:r>
      <w:bookmarkEnd w:id="135"/>
      <w:bookmarkEnd w:id="136"/>
      <w:bookmarkEnd w:id="137"/>
      <w:bookmarkEnd w:id="138"/>
      <w:bookmarkEnd w:id="139"/>
      <w:bookmarkEnd w:id="140"/>
      <w:bookmarkEnd w:id="141"/>
    </w:p>
    <w:p w14:paraId="0B5A378D" w14:textId="0C46CA34" w:rsidR="006B07F0" w:rsidRPr="007C1998" w:rsidRDefault="00E51DB5" w:rsidP="00911FB5">
      <w:pPr>
        <w:pStyle w:val="Heading2"/>
        <w:keepNext w:val="0"/>
        <w:spacing w:line="240" w:lineRule="auto"/>
        <w:rPr>
          <w:sz w:val="18"/>
          <w:szCs w:val="18"/>
        </w:rPr>
      </w:pPr>
      <w:bookmarkStart w:id="142" w:name="_Ref374444304"/>
      <w:bookmarkStart w:id="143" w:name="_Ref372790835"/>
      <w:r w:rsidRPr="007C1998">
        <w:rPr>
          <w:sz w:val="18"/>
          <w:szCs w:val="18"/>
        </w:rPr>
        <w:t xml:space="preserve">The </w:t>
      </w:r>
      <w:r w:rsidR="00F767CA">
        <w:rPr>
          <w:sz w:val="18"/>
          <w:szCs w:val="18"/>
        </w:rPr>
        <w:t>Executive Search Provider</w:t>
      </w:r>
      <w:r w:rsidRPr="007C1998">
        <w:rPr>
          <w:sz w:val="18"/>
          <w:szCs w:val="18"/>
        </w:rPr>
        <w:t xml:space="preserve"> must </w:t>
      </w:r>
      <w:r w:rsidR="00151D06" w:rsidRPr="007C1998">
        <w:rPr>
          <w:sz w:val="18"/>
          <w:szCs w:val="18"/>
        </w:rPr>
        <w:t>ensure that it and its Personnel do</w:t>
      </w:r>
      <w:r w:rsidR="0023140A" w:rsidRPr="007C1998">
        <w:rPr>
          <w:sz w:val="18"/>
          <w:szCs w:val="18"/>
        </w:rPr>
        <w:t xml:space="preserve"> </w:t>
      </w:r>
      <w:r w:rsidRPr="007C1998">
        <w:rPr>
          <w:sz w:val="18"/>
          <w:szCs w:val="18"/>
        </w:rPr>
        <w:t>not:</w:t>
      </w:r>
      <w:bookmarkEnd w:id="142"/>
      <w:bookmarkEnd w:id="143"/>
      <w:r w:rsidRPr="007C1998">
        <w:rPr>
          <w:sz w:val="18"/>
          <w:szCs w:val="18"/>
        </w:rPr>
        <w:t xml:space="preserve"> </w:t>
      </w:r>
      <w:r w:rsidR="00523322" w:rsidRPr="007C1998">
        <w:rPr>
          <w:sz w:val="18"/>
          <w:szCs w:val="18"/>
        </w:rPr>
        <w:br/>
      </w:r>
    </w:p>
    <w:p w14:paraId="1F11E2E2" w14:textId="77777777" w:rsidR="006B07F0" w:rsidRPr="009A492C" w:rsidRDefault="00E51DB5" w:rsidP="00605DAC">
      <w:pPr>
        <w:pStyle w:val="Heading2"/>
        <w:keepNext w:val="0"/>
        <w:numPr>
          <w:ilvl w:val="3"/>
          <w:numId w:val="21"/>
        </w:numPr>
        <w:spacing w:line="240" w:lineRule="auto"/>
        <w:rPr>
          <w:sz w:val="18"/>
        </w:rPr>
      </w:pPr>
      <w:proofErr w:type="gramStart"/>
      <w:r w:rsidRPr="009A492C">
        <w:rPr>
          <w:sz w:val="18"/>
        </w:rPr>
        <w:t>use</w:t>
      </w:r>
      <w:proofErr w:type="gramEnd"/>
      <w:r w:rsidRPr="009A492C">
        <w:rPr>
          <w:sz w:val="18"/>
        </w:rPr>
        <w:t xml:space="preserve"> the name or any trademark, logo, business or company name of UTS (whether with or without graphic or photographic or other visual material) without the prior written consent of UTS;</w:t>
      </w:r>
      <w:r w:rsidR="00523322" w:rsidRPr="002217A8">
        <w:rPr>
          <w:sz w:val="18"/>
          <w:szCs w:val="18"/>
        </w:rPr>
        <w:br/>
      </w:r>
    </w:p>
    <w:p w14:paraId="0C39B698" w14:textId="77777777" w:rsidR="006B07F0" w:rsidRPr="009A492C" w:rsidRDefault="00E51DB5" w:rsidP="00911FB5">
      <w:pPr>
        <w:pStyle w:val="Heading2"/>
        <w:keepNext w:val="0"/>
        <w:numPr>
          <w:ilvl w:val="3"/>
          <w:numId w:val="21"/>
        </w:numPr>
        <w:spacing w:line="240" w:lineRule="auto"/>
        <w:rPr>
          <w:sz w:val="18"/>
        </w:rPr>
      </w:pPr>
      <w:proofErr w:type="gramStart"/>
      <w:r w:rsidRPr="009A492C">
        <w:rPr>
          <w:sz w:val="18"/>
        </w:rPr>
        <w:t>apply</w:t>
      </w:r>
      <w:proofErr w:type="gramEnd"/>
      <w:r w:rsidRPr="009A492C">
        <w:rPr>
          <w:sz w:val="18"/>
        </w:rPr>
        <w:t xml:space="preserve"> for or register any trademark, business or company name or internet address containing the name of UTS; or</w:t>
      </w:r>
      <w:r w:rsidR="00523322" w:rsidRPr="002217A8">
        <w:rPr>
          <w:sz w:val="18"/>
          <w:szCs w:val="18"/>
        </w:rPr>
        <w:br/>
      </w:r>
    </w:p>
    <w:p w14:paraId="1D1EAB6E" w14:textId="77777777" w:rsidR="006B07F0" w:rsidRPr="009A492C" w:rsidRDefault="00E51DB5" w:rsidP="00911FB5">
      <w:pPr>
        <w:pStyle w:val="Heading2"/>
        <w:keepNext w:val="0"/>
        <w:numPr>
          <w:ilvl w:val="3"/>
          <w:numId w:val="21"/>
        </w:numPr>
        <w:spacing w:line="240" w:lineRule="auto"/>
        <w:rPr>
          <w:sz w:val="18"/>
        </w:rPr>
      </w:pPr>
      <w:proofErr w:type="gramStart"/>
      <w:r w:rsidRPr="009A492C">
        <w:rPr>
          <w:sz w:val="18"/>
        </w:rPr>
        <w:t>make</w:t>
      </w:r>
      <w:proofErr w:type="gramEnd"/>
      <w:r w:rsidRPr="009A492C">
        <w:rPr>
          <w:sz w:val="18"/>
        </w:rPr>
        <w:t xml:space="preserve"> any inaccurate claims of association with UTS or any UTS Entity.</w:t>
      </w:r>
      <w:r w:rsidR="00523322" w:rsidRPr="002217A8">
        <w:rPr>
          <w:sz w:val="18"/>
          <w:szCs w:val="18"/>
        </w:rPr>
        <w:br/>
      </w:r>
    </w:p>
    <w:p w14:paraId="3CA35601" w14:textId="12C7D1FC" w:rsidR="00E51DB5" w:rsidRPr="009A492C" w:rsidRDefault="00E51DB5" w:rsidP="00911FB5">
      <w:pPr>
        <w:pStyle w:val="Heading2"/>
        <w:keepNext w:val="0"/>
        <w:spacing w:line="240" w:lineRule="auto"/>
        <w:rPr>
          <w:sz w:val="18"/>
        </w:rPr>
      </w:pPr>
      <w:r w:rsidRPr="009A492C">
        <w:rPr>
          <w:sz w:val="18"/>
        </w:rPr>
        <w:t xml:space="preserve">If UTS consents to the </w:t>
      </w:r>
      <w:r w:rsidR="00F767CA">
        <w:rPr>
          <w:sz w:val="18"/>
        </w:rPr>
        <w:t>Executive Search Provider</w:t>
      </w:r>
      <w:r w:rsidRPr="009A492C">
        <w:rPr>
          <w:sz w:val="18"/>
        </w:rPr>
        <w:t xml:space="preserve"> using UTS’s name, trademark, logo, business or company name under clause</w:t>
      </w:r>
      <w:r w:rsidR="002B0927" w:rsidRPr="009A492C">
        <w:rPr>
          <w:sz w:val="18"/>
        </w:rPr>
        <w:t xml:space="preserve"> </w:t>
      </w:r>
      <w:r w:rsidR="00C02A70">
        <w:rPr>
          <w:sz w:val="18"/>
          <w:szCs w:val="18"/>
        </w:rPr>
        <w:fldChar w:fldCharType="begin"/>
      </w:r>
      <w:r w:rsidR="00C02A70">
        <w:rPr>
          <w:sz w:val="18"/>
          <w:szCs w:val="18"/>
        </w:rPr>
        <w:instrText xml:space="preserve"> REF _Ref374444304 \r \h </w:instrText>
      </w:r>
      <w:r w:rsidR="00C02A70">
        <w:rPr>
          <w:sz w:val="18"/>
          <w:szCs w:val="18"/>
        </w:rPr>
      </w:r>
      <w:r w:rsidR="00C02A70">
        <w:rPr>
          <w:sz w:val="18"/>
          <w:szCs w:val="18"/>
        </w:rPr>
        <w:fldChar w:fldCharType="separate"/>
      </w:r>
      <w:r w:rsidR="001E0F39">
        <w:rPr>
          <w:sz w:val="18"/>
          <w:szCs w:val="18"/>
        </w:rPr>
        <w:t>14.1</w:t>
      </w:r>
      <w:r w:rsidR="00C02A70">
        <w:rPr>
          <w:sz w:val="18"/>
          <w:szCs w:val="18"/>
        </w:rPr>
        <w:fldChar w:fldCharType="end"/>
      </w:r>
      <w:r w:rsidR="002B0927" w:rsidRPr="009A492C">
        <w:rPr>
          <w:sz w:val="18"/>
        </w:rPr>
        <w:t>,</w:t>
      </w:r>
      <w:r w:rsidRPr="009A492C">
        <w:rPr>
          <w:sz w:val="18"/>
        </w:rPr>
        <w:t xml:space="preserve"> such consent is automatically revoked if UTS terminates this </w:t>
      </w:r>
      <w:r w:rsidR="00B76DA6">
        <w:rPr>
          <w:sz w:val="18"/>
        </w:rPr>
        <w:t>Agreement</w:t>
      </w:r>
      <w:r w:rsidRPr="009A492C">
        <w:rPr>
          <w:sz w:val="18"/>
        </w:rPr>
        <w:t xml:space="preserve"> under clause </w:t>
      </w:r>
      <w:r w:rsidR="00C02A70" w:rsidRPr="009A492C">
        <w:rPr>
          <w:sz w:val="18"/>
        </w:rPr>
        <w:fldChar w:fldCharType="begin"/>
      </w:r>
      <w:r w:rsidR="00C02A70" w:rsidRPr="009A492C">
        <w:rPr>
          <w:sz w:val="18"/>
        </w:rPr>
        <w:instrText xml:space="preserve"> REF _Ref239505532 \r \h </w:instrText>
      </w:r>
      <w:r w:rsidR="00C02A70" w:rsidRPr="009A492C">
        <w:rPr>
          <w:sz w:val="18"/>
        </w:rPr>
      </w:r>
      <w:r w:rsidR="00C02A70" w:rsidRPr="009A492C">
        <w:rPr>
          <w:sz w:val="18"/>
        </w:rPr>
        <w:fldChar w:fldCharType="separate"/>
      </w:r>
      <w:r w:rsidR="001E0F39">
        <w:rPr>
          <w:sz w:val="18"/>
        </w:rPr>
        <w:t>16.2</w:t>
      </w:r>
      <w:r w:rsidR="00C02A70" w:rsidRPr="009A492C">
        <w:rPr>
          <w:sz w:val="18"/>
        </w:rPr>
        <w:fldChar w:fldCharType="end"/>
      </w:r>
      <w:r w:rsidRPr="009A492C">
        <w:rPr>
          <w:sz w:val="18"/>
        </w:rPr>
        <w:t>.</w:t>
      </w:r>
      <w:r w:rsidR="00523322" w:rsidRPr="009A492C">
        <w:rPr>
          <w:sz w:val="18"/>
        </w:rPr>
        <w:br/>
      </w:r>
    </w:p>
    <w:p w14:paraId="6127434C" w14:textId="0F26AD3C" w:rsidR="006B07F0" w:rsidRPr="009A492C" w:rsidRDefault="00E51DB5" w:rsidP="00605DAC">
      <w:pPr>
        <w:pStyle w:val="Heading2"/>
        <w:keepNext w:val="0"/>
        <w:spacing w:line="240" w:lineRule="auto"/>
        <w:rPr>
          <w:sz w:val="18"/>
        </w:rPr>
      </w:pPr>
      <w:r w:rsidRPr="009A492C">
        <w:rPr>
          <w:sz w:val="18"/>
        </w:rPr>
        <w:t xml:space="preserve">This clause </w:t>
      </w:r>
      <w:r w:rsidR="00C02A70">
        <w:rPr>
          <w:sz w:val="18"/>
          <w:szCs w:val="18"/>
        </w:rPr>
        <w:fldChar w:fldCharType="begin"/>
      </w:r>
      <w:r w:rsidR="00C02A70">
        <w:rPr>
          <w:sz w:val="18"/>
          <w:szCs w:val="18"/>
        </w:rPr>
        <w:instrText xml:space="preserve"> REF _Ref363633506 \r \h </w:instrText>
      </w:r>
      <w:r w:rsidR="00C02A70">
        <w:rPr>
          <w:sz w:val="18"/>
          <w:szCs w:val="18"/>
        </w:rPr>
      </w:r>
      <w:r w:rsidR="00C02A70">
        <w:rPr>
          <w:sz w:val="18"/>
          <w:szCs w:val="18"/>
        </w:rPr>
        <w:fldChar w:fldCharType="separate"/>
      </w:r>
      <w:r w:rsidR="001E0F39">
        <w:rPr>
          <w:sz w:val="18"/>
          <w:szCs w:val="18"/>
        </w:rPr>
        <w:t>14</w:t>
      </w:r>
      <w:r w:rsidR="00C02A70">
        <w:rPr>
          <w:sz w:val="18"/>
          <w:szCs w:val="18"/>
        </w:rPr>
        <w:fldChar w:fldCharType="end"/>
      </w:r>
      <w:r w:rsidRPr="009A492C">
        <w:rPr>
          <w:sz w:val="18"/>
        </w:rPr>
        <w:t xml:space="preserve"> continues to apply after this </w:t>
      </w:r>
      <w:r w:rsidR="00B76DA6">
        <w:rPr>
          <w:sz w:val="18"/>
        </w:rPr>
        <w:t>Agreement</w:t>
      </w:r>
      <w:r w:rsidRPr="009A492C">
        <w:rPr>
          <w:sz w:val="18"/>
        </w:rPr>
        <w:t xml:space="preserve"> ceases for any reason. </w:t>
      </w:r>
      <w:r w:rsidR="00523322" w:rsidRPr="009A492C">
        <w:rPr>
          <w:sz w:val="18"/>
        </w:rPr>
        <w:br/>
      </w:r>
    </w:p>
    <w:p w14:paraId="3A4D99C5"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44" w:name="_Toc380404035"/>
      <w:bookmarkStart w:id="145" w:name="_Ref406149999"/>
      <w:bookmarkStart w:id="146" w:name="_Ref406595097"/>
      <w:bookmarkStart w:id="147" w:name="_Toc406660214"/>
      <w:r w:rsidRPr="009A492C">
        <w:rPr>
          <w:sz w:val="18"/>
        </w:rPr>
        <w:t>Remedies for breach</w:t>
      </w:r>
      <w:bookmarkEnd w:id="144"/>
      <w:bookmarkEnd w:id="145"/>
      <w:bookmarkEnd w:id="146"/>
      <w:bookmarkEnd w:id="147"/>
    </w:p>
    <w:p w14:paraId="4E10E844" w14:textId="2CBBB1AC" w:rsidR="006B07F0" w:rsidRPr="009A492C" w:rsidRDefault="00E51DB5" w:rsidP="00911FB5">
      <w:pPr>
        <w:pStyle w:val="Heading2"/>
        <w:keepNext w:val="0"/>
        <w:spacing w:line="240" w:lineRule="auto"/>
        <w:rPr>
          <w:sz w:val="18"/>
        </w:rPr>
      </w:pPr>
      <w:r w:rsidRPr="009A492C">
        <w:rPr>
          <w:sz w:val="18"/>
          <w:lang w:val="en-GB"/>
        </w:rPr>
        <w:t xml:space="preserve">In the event that the </w:t>
      </w:r>
      <w:r w:rsidR="00F767CA">
        <w:rPr>
          <w:sz w:val="18"/>
          <w:lang w:val="en-GB"/>
        </w:rPr>
        <w:t>Executive Search Provider</w:t>
      </w:r>
      <w:r w:rsidRPr="009A492C">
        <w:rPr>
          <w:sz w:val="18"/>
          <w:lang w:val="en-GB"/>
        </w:rPr>
        <w:t xml:space="preserve"> breaches </w:t>
      </w:r>
      <w:r w:rsidRPr="009A492C">
        <w:rPr>
          <w:sz w:val="18"/>
        </w:rPr>
        <w:t xml:space="preserve">clauses </w:t>
      </w:r>
      <w:r w:rsidR="00C02A70">
        <w:rPr>
          <w:sz w:val="18"/>
          <w:szCs w:val="18"/>
        </w:rPr>
        <w:fldChar w:fldCharType="begin"/>
      </w:r>
      <w:r w:rsidR="00C02A70">
        <w:rPr>
          <w:sz w:val="18"/>
          <w:szCs w:val="18"/>
        </w:rPr>
        <w:instrText xml:space="preserve"> REF _Ref406667670 \r \h </w:instrText>
      </w:r>
      <w:r w:rsidR="00C02A70">
        <w:rPr>
          <w:sz w:val="18"/>
          <w:szCs w:val="18"/>
        </w:rPr>
      </w:r>
      <w:r w:rsidR="00C02A70">
        <w:rPr>
          <w:sz w:val="18"/>
          <w:szCs w:val="18"/>
        </w:rPr>
        <w:fldChar w:fldCharType="separate"/>
      </w:r>
      <w:r w:rsidR="001E0F39">
        <w:rPr>
          <w:sz w:val="18"/>
          <w:szCs w:val="18"/>
        </w:rPr>
        <w:t>10</w:t>
      </w:r>
      <w:r w:rsidR="00C02A70">
        <w:rPr>
          <w:sz w:val="18"/>
          <w:szCs w:val="18"/>
        </w:rPr>
        <w:fldChar w:fldCharType="end"/>
      </w:r>
      <w:r w:rsidRPr="009A492C">
        <w:rPr>
          <w:sz w:val="18"/>
        </w:rPr>
        <w:t xml:space="preserve">, </w:t>
      </w:r>
      <w:r w:rsidR="00C02A70">
        <w:rPr>
          <w:sz w:val="18"/>
          <w:szCs w:val="18"/>
        </w:rPr>
        <w:fldChar w:fldCharType="begin"/>
      </w:r>
      <w:r w:rsidR="00C02A70">
        <w:rPr>
          <w:sz w:val="18"/>
          <w:szCs w:val="18"/>
        </w:rPr>
        <w:instrText xml:space="preserve"> REF _Ref239735533 \r \h </w:instrText>
      </w:r>
      <w:r w:rsidR="00C02A70">
        <w:rPr>
          <w:sz w:val="18"/>
          <w:szCs w:val="18"/>
        </w:rPr>
      </w:r>
      <w:r w:rsidR="00C02A70">
        <w:rPr>
          <w:sz w:val="18"/>
          <w:szCs w:val="18"/>
        </w:rPr>
        <w:fldChar w:fldCharType="separate"/>
      </w:r>
      <w:r w:rsidR="001E0F39">
        <w:rPr>
          <w:sz w:val="18"/>
          <w:szCs w:val="18"/>
        </w:rPr>
        <w:t>11</w:t>
      </w:r>
      <w:r w:rsidR="00C02A70">
        <w:rPr>
          <w:sz w:val="18"/>
          <w:szCs w:val="18"/>
        </w:rPr>
        <w:fldChar w:fldCharType="end"/>
      </w:r>
      <w:r w:rsidRPr="009A492C">
        <w:rPr>
          <w:sz w:val="18"/>
        </w:rPr>
        <w:t xml:space="preserve">, </w:t>
      </w:r>
      <w:r w:rsidR="00C02A70">
        <w:rPr>
          <w:sz w:val="18"/>
          <w:szCs w:val="18"/>
        </w:rPr>
        <w:fldChar w:fldCharType="begin"/>
      </w:r>
      <w:r w:rsidR="00C02A70">
        <w:rPr>
          <w:sz w:val="18"/>
          <w:szCs w:val="18"/>
        </w:rPr>
        <w:instrText xml:space="preserve"> REF _Ref361040751 \r \h </w:instrText>
      </w:r>
      <w:r w:rsidR="00C02A70">
        <w:rPr>
          <w:sz w:val="18"/>
          <w:szCs w:val="18"/>
        </w:rPr>
      </w:r>
      <w:r w:rsidR="00C02A70">
        <w:rPr>
          <w:sz w:val="18"/>
          <w:szCs w:val="18"/>
        </w:rPr>
        <w:fldChar w:fldCharType="separate"/>
      </w:r>
      <w:r w:rsidR="001E0F39">
        <w:rPr>
          <w:sz w:val="18"/>
          <w:szCs w:val="18"/>
        </w:rPr>
        <w:t>12</w:t>
      </w:r>
      <w:r w:rsidR="00C02A70">
        <w:rPr>
          <w:sz w:val="18"/>
          <w:szCs w:val="18"/>
        </w:rPr>
        <w:fldChar w:fldCharType="end"/>
      </w:r>
      <w:r w:rsidR="00FF2D68" w:rsidRPr="009A492C">
        <w:rPr>
          <w:sz w:val="18"/>
        </w:rPr>
        <w:t xml:space="preserve"> </w:t>
      </w:r>
      <w:r w:rsidRPr="009A492C">
        <w:rPr>
          <w:sz w:val="18"/>
        </w:rPr>
        <w:t xml:space="preserve">or </w:t>
      </w:r>
      <w:r w:rsidR="00C02A70">
        <w:rPr>
          <w:sz w:val="18"/>
          <w:szCs w:val="18"/>
        </w:rPr>
        <w:fldChar w:fldCharType="begin"/>
      </w:r>
      <w:r w:rsidR="00C02A70">
        <w:rPr>
          <w:sz w:val="18"/>
          <w:szCs w:val="18"/>
        </w:rPr>
        <w:instrText xml:space="preserve"> REF _Ref239498989 \r \h </w:instrText>
      </w:r>
      <w:r w:rsidR="00C02A70">
        <w:rPr>
          <w:sz w:val="18"/>
          <w:szCs w:val="18"/>
        </w:rPr>
      </w:r>
      <w:r w:rsidR="00C02A70">
        <w:rPr>
          <w:sz w:val="18"/>
          <w:szCs w:val="18"/>
        </w:rPr>
        <w:fldChar w:fldCharType="separate"/>
      </w:r>
      <w:r w:rsidR="001E0F39">
        <w:rPr>
          <w:sz w:val="18"/>
          <w:szCs w:val="18"/>
        </w:rPr>
        <w:t>13</w:t>
      </w:r>
      <w:r w:rsidR="00C02A70">
        <w:rPr>
          <w:sz w:val="18"/>
          <w:szCs w:val="18"/>
        </w:rPr>
        <w:fldChar w:fldCharType="end"/>
      </w:r>
      <w:r w:rsidR="00FF2D68" w:rsidRPr="002217A8">
        <w:rPr>
          <w:sz w:val="18"/>
          <w:szCs w:val="18"/>
        </w:rPr>
        <w:t>,</w:t>
      </w:r>
      <w:r w:rsidR="00FF2D68" w:rsidRPr="009A492C">
        <w:rPr>
          <w:sz w:val="18"/>
        </w:rPr>
        <w:t xml:space="preserve"> </w:t>
      </w:r>
      <w:r w:rsidRPr="009A492C">
        <w:rPr>
          <w:sz w:val="18"/>
        </w:rPr>
        <w:t xml:space="preserve">the </w:t>
      </w:r>
      <w:r w:rsidR="00F767CA">
        <w:rPr>
          <w:sz w:val="18"/>
        </w:rPr>
        <w:t>Executive Search Provider</w:t>
      </w:r>
      <w:r w:rsidRPr="009A492C">
        <w:rPr>
          <w:sz w:val="18"/>
        </w:rPr>
        <w:t xml:space="preserve"> agrees that damages would not be an adequate remedy and UTS or any other aggrieved party may in addition to obtaining any other remedies, obtain an injunction restraining any further violation and other equitable relief, without the necessity of showing actual damage, together with recovery of costs.</w:t>
      </w:r>
      <w:r w:rsidR="00523322" w:rsidRPr="009A492C">
        <w:rPr>
          <w:sz w:val="18"/>
        </w:rPr>
        <w:br/>
      </w:r>
    </w:p>
    <w:p w14:paraId="79AB6067" w14:textId="0E4453B4" w:rsidR="006B07F0" w:rsidRPr="009A492C" w:rsidRDefault="00E51DB5" w:rsidP="00605DAC">
      <w:pPr>
        <w:pStyle w:val="Heading2"/>
        <w:keepNext w:val="0"/>
        <w:spacing w:line="240" w:lineRule="auto"/>
        <w:rPr>
          <w:sz w:val="18"/>
        </w:rPr>
      </w:pPr>
      <w:r w:rsidRPr="009A492C">
        <w:rPr>
          <w:sz w:val="18"/>
        </w:rPr>
        <w:t>Nothing in this clause is intended to limit any other remedy available to UTS.</w:t>
      </w:r>
      <w:r w:rsidR="00523322" w:rsidRPr="002217A8">
        <w:rPr>
          <w:sz w:val="18"/>
          <w:szCs w:val="18"/>
        </w:rPr>
        <w:br/>
      </w:r>
    </w:p>
    <w:p w14:paraId="3E9E383E"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48" w:name="_Ref197148119"/>
      <w:bookmarkStart w:id="149" w:name="_Ref197155135"/>
      <w:bookmarkStart w:id="150" w:name="_Toc380404036"/>
      <w:bookmarkStart w:id="151" w:name="_Toc406660216"/>
      <w:r w:rsidRPr="009A492C">
        <w:rPr>
          <w:sz w:val="18"/>
        </w:rPr>
        <w:t>Termination</w:t>
      </w:r>
      <w:bookmarkEnd w:id="148"/>
      <w:bookmarkEnd w:id="149"/>
      <w:bookmarkEnd w:id="150"/>
      <w:bookmarkEnd w:id="151"/>
    </w:p>
    <w:p w14:paraId="56E080DB" w14:textId="379BE681" w:rsidR="006B07F0" w:rsidRPr="009A492C" w:rsidRDefault="00E51DB5" w:rsidP="00911FB5">
      <w:pPr>
        <w:pStyle w:val="Heading2"/>
        <w:keepNext w:val="0"/>
        <w:spacing w:line="240" w:lineRule="auto"/>
        <w:rPr>
          <w:sz w:val="18"/>
        </w:rPr>
      </w:pPr>
      <w:bookmarkStart w:id="152" w:name="_Ref363633645"/>
      <w:bookmarkStart w:id="153" w:name="_Ref267486399"/>
      <w:r w:rsidRPr="009A492C">
        <w:rPr>
          <w:sz w:val="18"/>
        </w:rPr>
        <w:t xml:space="preserve">UTS may terminate this </w:t>
      </w:r>
      <w:r w:rsidR="00B76DA6">
        <w:rPr>
          <w:sz w:val="18"/>
        </w:rPr>
        <w:t>Agreement</w:t>
      </w:r>
      <w:r w:rsidR="006F438C">
        <w:rPr>
          <w:sz w:val="18"/>
        </w:rPr>
        <w:t xml:space="preserve"> or any Statement of Work</w:t>
      </w:r>
      <w:r w:rsidRPr="009A492C">
        <w:rPr>
          <w:sz w:val="18"/>
        </w:rPr>
        <w:t xml:space="preserve"> at any time by giving </w:t>
      </w:r>
      <w:r w:rsidRPr="002217A8">
        <w:rPr>
          <w:sz w:val="18"/>
          <w:szCs w:val="18"/>
        </w:rPr>
        <w:t xml:space="preserve">to the </w:t>
      </w:r>
      <w:r w:rsidR="00F767CA">
        <w:rPr>
          <w:sz w:val="18"/>
          <w:szCs w:val="18"/>
        </w:rPr>
        <w:t>Executive Search Provider</w:t>
      </w:r>
      <w:r w:rsidRPr="002217A8">
        <w:rPr>
          <w:sz w:val="18"/>
          <w:szCs w:val="18"/>
        </w:rPr>
        <w:t xml:space="preserve"> </w:t>
      </w:r>
      <w:r w:rsidRPr="009A492C">
        <w:rPr>
          <w:sz w:val="18"/>
        </w:rPr>
        <w:t>at least the number of days</w:t>
      </w:r>
      <w:r w:rsidR="006F438C">
        <w:rPr>
          <w:sz w:val="18"/>
        </w:rPr>
        <w:t>’</w:t>
      </w:r>
      <w:r w:rsidRPr="009A492C">
        <w:rPr>
          <w:sz w:val="18"/>
        </w:rPr>
        <w:t xml:space="preserve"> written notice specified in item </w:t>
      </w:r>
      <w:r w:rsidR="00DC530A">
        <w:rPr>
          <w:sz w:val="18"/>
          <w:szCs w:val="18"/>
        </w:rPr>
        <w:fldChar w:fldCharType="begin"/>
      </w:r>
      <w:r w:rsidR="00DC530A">
        <w:rPr>
          <w:sz w:val="18"/>
          <w:szCs w:val="18"/>
        </w:rPr>
        <w:instrText xml:space="preserve"> REF _Ref406159775 \r \h </w:instrText>
      </w:r>
      <w:r w:rsidR="00DC530A">
        <w:rPr>
          <w:sz w:val="18"/>
          <w:szCs w:val="18"/>
        </w:rPr>
      </w:r>
      <w:r w:rsidR="00DC530A">
        <w:rPr>
          <w:sz w:val="18"/>
          <w:szCs w:val="18"/>
        </w:rPr>
        <w:fldChar w:fldCharType="separate"/>
      </w:r>
      <w:r w:rsidR="001E0F39">
        <w:rPr>
          <w:sz w:val="18"/>
          <w:szCs w:val="18"/>
        </w:rPr>
        <w:t>8</w:t>
      </w:r>
      <w:r w:rsidR="00DC530A">
        <w:rPr>
          <w:sz w:val="18"/>
          <w:szCs w:val="18"/>
        </w:rPr>
        <w:fldChar w:fldCharType="end"/>
      </w:r>
      <w:r w:rsidRPr="009A492C">
        <w:rPr>
          <w:sz w:val="18"/>
        </w:rPr>
        <w:t xml:space="preserve"> of </w:t>
      </w:r>
      <w:bookmarkEnd w:id="152"/>
      <w:r w:rsidRPr="002217A8">
        <w:rPr>
          <w:sz w:val="18"/>
          <w:szCs w:val="18"/>
        </w:rPr>
        <w:t>Schedule A.</w:t>
      </w:r>
      <w:bookmarkEnd w:id="153"/>
      <w:r w:rsidR="00523322" w:rsidRPr="009A492C">
        <w:rPr>
          <w:sz w:val="18"/>
        </w:rPr>
        <w:br/>
      </w:r>
    </w:p>
    <w:p w14:paraId="7DBC45B2" w14:textId="72E6C697" w:rsidR="006B07F0" w:rsidRPr="009A492C" w:rsidRDefault="00E51DB5" w:rsidP="00605DAC">
      <w:pPr>
        <w:pStyle w:val="Heading2"/>
        <w:keepNext w:val="0"/>
        <w:spacing w:line="240" w:lineRule="auto"/>
        <w:rPr>
          <w:sz w:val="18"/>
        </w:rPr>
      </w:pPr>
      <w:bookmarkStart w:id="154" w:name="_Ref239505532"/>
      <w:r w:rsidRPr="009A492C">
        <w:rPr>
          <w:sz w:val="18"/>
        </w:rPr>
        <w:lastRenderedPageBreak/>
        <w:t xml:space="preserve">UTS may terminate this </w:t>
      </w:r>
      <w:r w:rsidR="00B76DA6">
        <w:rPr>
          <w:sz w:val="18"/>
        </w:rPr>
        <w:t>Agreement</w:t>
      </w:r>
      <w:r w:rsidRPr="009A492C">
        <w:rPr>
          <w:sz w:val="18"/>
        </w:rPr>
        <w:t xml:space="preserve"> </w:t>
      </w:r>
      <w:r w:rsidR="006F438C">
        <w:rPr>
          <w:sz w:val="18"/>
        </w:rPr>
        <w:t>or any Statement of Work</w:t>
      </w:r>
      <w:r w:rsidR="006F438C" w:rsidRPr="009A492C">
        <w:rPr>
          <w:sz w:val="18"/>
        </w:rPr>
        <w:t xml:space="preserve"> </w:t>
      </w:r>
      <w:r w:rsidRPr="009A492C">
        <w:rPr>
          <w:sz w:val="18"/>
        </w:rPr>
        <w:t xml:space="preserve">immediately </w:t>
      </w:r>
      <w:r w:rsidR="00F2201F" w:rsidRPr="009A492C">
        <w:rPr>
          <w:sz w:val="18"/>
        </w:rPr>
        <w:t xml:space="preserve">by providing written </w:t>
      </w:r>
      <w:r w:rsidRPr="009A492C">
        <w:rPr>
          <w:sz w:val="18"/>
        </w:rPr>
        <w:t xml:space="preserve">notice to the </w:t>
      </w:r>
      <w:r w:rsidR="00F767CA">
        <w:rPr>
          <w:sz w:val="18"/>
        </w:rPr>
        <w:t>Executive Search Provider</w:t>
      </w:r>
      <w:r w:rsidRPr="009A492C">
        <w:rPr>
          <w:sz w:val="18"/>
        </w:rPr>
        <w:t xml:space="preserve"> if:</w:t>
      </w:r>
      <w:bookmarkEnd w:id="154"/>
      <w:r w:rsidR="00523322" w:rsidRPr="009A492C">
        <w:rPr>
          <w:sz w:val="18"/>
        </w:rPr>
        <w:br/>
      </w:r>
    </w:p>
    <w:p w14:paraId="3ACAAC55" w14:textId="10EA33C6" w:rsidR="006B07F0" w:rsidRPr="007C1998" w:rsidRDefault="00E51DB5" w:rsidP="00605DAC">
      <w:pPr>
        <w:pStyle w:val="Heading2"/>
        <w:keepNext w:val="0"/>
        <w:numPr>
          <w:ilvl w:val="3"/>
          <w:numId w:val="21"/>
        </w:numPr>
        <w:spacing w:line="240" w:lineRule="auto"/>
        <w:rPr>
          <w:sz w:val="18"/>
          <w:szCs w:val="18"/>
        </w:rPr>
      </w:pPr>
      <w:r w:rsidRPr="009A492C">
        <w:rPr>
          <w:sz w:val="18"/>
        </w:rPr>
        <w:t xml:space="preserve">the </w:t>
      </w:r>
      <w:r w:rsidR="00F767CA">
        <w:rPr>
          <w:sz w:val="18"/>
        </w:rPr>
        <w:t>Executive Search Provider</w:t>
      </w:r>
      <w:r w:rsidRPr="009A492C">
        <w:rPr>
          <w:sz w:val="18"/>
        </w:rPr>
        <w:t xml:space="preserve"> fails to fulfil any of </w:t>
      </w:r>
      <w:r w:rsidR="00061175">
        <w:rPr>
          <w:sz w:val="18"/>
          <w:szCs w:val="18"/>
        </w:rPr>
        <w:t>its</w:t>
      </w:r>
      <w:r w:rsidRPr="009A492C">
        <w:rPr>
          <w:sz w:val="18"/>
        </w:rPr>
        <w:t xml:space="preserve"> obligations under </w:t>
      </w:r>
      <w:r w:rsidR="006F438C">
        <w:rPr>
          <w:sz w:val="18"/>
        </w:rPr>
        <w:t>th</w:t>
      </w:r>
      <w:r w:rsidR="0070219C">
        <w:rPr>
          <w:sz w:val="18"/>
        </w:rPr>
        <w:t>is</w:t>
      </w:r>
      <w:r w:rsidR="006F438C">
        <w:rPr>
          <w:sz w:val="18"/>
        </w:rPr>
        <w:t xml:space="preserve"> Agreement</w:t>
      </w:r>
      <w:r w:rsidR="00B76DA6">
        <w:rPr>
          <w:sz w:val="18"/>
        </w:rPr>
        <w:t xml:space="preserve"> </w:t>
      </w:r>
      <w:r w:rsidRPr="009A492C">
        <w:rPr>
          <w:sz w:val="18"/>
        </w:rPr>
        <w:t xml:space="preserve">and does not remedy this failure within one week of receiving written notice to do so, including but not limited to failing to effect and maintain insurance required under this </w:t>
      </w:r>
      <w:r w:rsidR="00B76DA6">
        <w:rPr>
          <w:sz w:val="18"/>
        </w:rPr>
        <w:t>Agreement</w:t>
      </w:r>
      <w:r w:rsidRPr="009A492C">
        <w:rPr>
          <w:sz w:val="18"/>
        </w:rPr>
        <w:t xml:space="preserve"> or failing to follow any reasonable directions to </w:t>
      </w:r>
      <w:r w:rsidRPr="007C1998">
        <w:rPr>
          <w:sz w:val="18"/>
          <w:szCs w:val="18"/>
        </w:rPr>
        <w:t xml:space="preserve">resolve a conflict of interest; </w:t>
      </w:r>
      <w:r w:rsidR="00523322" w:rsidRPr="007C1998">
        <w:rPr>
          <w:sz w:val="18"/>
          <w:szCs w:val="18"/>
        </w:rPr>
        <w:br/>
      </w:r>
    </w:p>
    <w:p w14:paraId="0C421DA9" w14:textId="03D0E5E3" w:rsidR="006B07F0" w:rsidRPr="007C1998" w:rsidRDefault="00E51DB5" w:rsidP="00556CD8">
      <w:pPr>
        <w:pStyle w:val="Heading2"/>
        <w:keepNext w:val="0"/>
        <w:numPr>
          <w:ilvl w:val="3"/>
          <w:numId w:val="21"/>
        </w:numPr>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 xml:space="preserve"> </w:t>
      </w:r>
      <w:r w:rsidR="00151D06" w:rsidRPr="007C1998">
        <w:rPr>
          <w:sz w:val="18"/>
          <w:szCs w:val="18"/>
        </w:rPr>
        <w:t>or its Personnel</w:t>
      </w:r>
      <w:r w:rsidR="0023140A" w:rsidRPr="007C1998">
        <w:rPr>
          <w:sz w:val="18"/>
          <w:szCs w:val="18"/>
        </w:rPr>
        <w:t xml:space="preserve"> commit</w:t>
      </w:r>
      <w:r w:rsidRPr="007C1998">
        <w:rPr>
          <w:sz w:val="18"/>
          <w:szCs w:val="18"/>
        </w:rPr>
        <w:t xml:space="preserve"> any serious or persistent breach of the terms of this </w:t>
      </w:r>
      <w:r w:rsidR="00B76DA6">
        <w:rPr>
          <w:sz w:val="18"/>
          <w:szCs w:val="18"/>
        </w:rPr>
        <w:t>Agreement</w:t>
      </w:r>
      <w:r w:rsidRPr="007C1998">
        <w:rPr>
          <w:sz w:val="18"/>
          <w:szCs w:val="18"/>
        </w:rPr>
        <w:t xml:space="preserve">, including but not limited to the confidentiality provisions in clause </w:t>
      </w:r>
      <w:r w:rsidR="00DB2657" w:rsidRPr="007C1998">
        <w:rPr>
          <w:sz w:val="18"/>
          <w:szCs w:val="18"/>
        </w:rPr>
        <w:t>11</w:t>
      </w:r>
      <w:r w:rsidRPr="007C1998">
        <w:rPr>
          <w:sz w:val="18"/>
          <w:szCs w:val="18"/>
        </w:rPr>
        <w:t xml:space="preserve">  or the Intellectual Property provisions in clause </w:t>
      </w:r>
      <w:r w:rsidR="00DB2657" w:rsidRPr="007C1998">
        <w:rPr>
          <w:sz w:val="18"/>
          <w:szCs w:val="18"/>
        </w:rPr>
        <w:t>9</w:t>
      </w:r>
      <w:r w:rsidRPr="007C1998">
        <w:rPr>
          <w:sz w:val="18"/>
          <w:szCs w:val="18"/>
        </w:rPr>
        <w:t>;</w:t>
      </w:r>
      <w:r w:rsidR="00523322" w:rsidRPr="007C1998">
        <w:rPr>
          <w:sz w:val="18"/>
          <w:szCs w:val="18"/>
        </w:rPr>
        <w:br/>
      </w:r>
    </w:p>
    <w:p w14:paraId="5F789BA2" w14:textId="7A9F574B" w:rsidR="006B07F0" w:rsidRPr="007C1998" w:rsidRDefault="00E51DB5" w:rsidP="00556CD8">
      <w:pPr>
        <w:pStyle w:val="Heading2"/>
        <w:keepNext w:val="0"/>
        <w:numPr>
          <w:ilvl w:val="3"/>
          <w:numId w:val="21"/>
        </w:numPr>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 xml:space="preserve"> </w:t>
      </w:r>
      <w:r w:rsidR="00151D06" w:rsidRPr="007C1998">
        <w:rPr>
          <w:sz w:val="18"/>
          <w:szCs w:val="18"/>
        </w:rPr>
        <w:t>or its Personnel</w:t>
      </w:r>
      <w:r w:rsidR="0023140A" w:rsidRPr="007C1998">
        <w:rPr>
          <w:sz w:val="18"/>
          <w:szCs w:val="18"/>
        </w:rPr>
        <w:t xml:space="preserve"> </w:t>
      </w:r>
      <w:r w:rsidRPr="007C1998">
        <w:rPr>
          <w:sz w:val="18"/>
          <w:szCs w:val="18"/>
        </w:rPr>
        <w:t>commits any</w:t>
      </w:r>
      <w:r w:rsidR="0023140A" w:rsidRPr="007C1998">
        <w:rPr>
          <w:sz w:val="18"/>
          <w:szCs w:val="18"/>
        </w:rPr>
        <w:t xml:space="preserve"> </w:t>
      </w:r>
      <w:r w:rsidR="007320C5" w:rsidRPr="007C1998">
        <w:rPr>
          <w:sz w:val="18"/>
          <w:szCs w:val="18"/>
        </w:rPr>
        <w:t>criminal offence,</w:t>
      </w:r>
      <w:r w:rsidRPr="007C1998">
        <w:rPr>
          <w:sz w:val="18"/>
          <w:szCs w:val="18"/>
        </w:rPr>
        <w:t xml:space="preserve"> act of dishonesty, fraud, misrepresentation, falsification of research, or assault in the course of providing the Services</w:t>
      </w:r>
      <w:r w:rsidR="00D8204D" w:rsidRPr="007C1998">
        <w:rPr>
          <w:sz w:val="18"/>
          <w:szCs w:val="18"/>
        </w:rPr>
        <w:t xml:space="preserve"> or exposes UTS to prosecution or legal proceedings by a court, government agency or other third party</w:t>
      </w:r>
      <w:r w:rsidRPr="007C1998">
        <w:rPr>
          <w:sz w:val="18"/>
          <w:szCs w:val="18"/>
        </w:rPr>
        <w:t xml:space="preserve">; </w:t>
      </w:r>
      <w:r w:rsidR="00523322" w:rsidRPr="007C1998">
        <w:rPr>
          <w:sz w:val="18"/>
          <w:szCs w:val="18"/>
        </w:rPr>
        <w:br/>
      </w:r>
    </w:p>
    <w:p w14:paraId="30F77B61" w14:textId="5D2E6BBB" w:rsidR="006B07F0" w:rsidRPr="007C1998" w:rsidRDefault="00E51DB5" w:rsidP="00556CD8">
      <w:pPr>
        <w:pStyle w:val="Heading2"/>
        <w:keepNext w:val="0"/>
        <w:numPr>
          <w:ilvl w:val="3"/>
          <w:numId w:val="21"/>
        </w:numPr>
        <w:spacing w:line="240" w:lineRule="auto"/>
        <w:rPr>
          <w:sz w:val="18"/>
          <w:szCs w:val="18"/>
        </w:rPr>
      </w:pPr>
      <w:proofErr w:type="gramStart"/>
      <w:r w:rsidRPr="007C1998">
        <w:rPr>
          <w:sz w:val="18"/>
          <w:szCs w:val="18"/>
        </w:rPr>
        <w:t>the</w:t>
      </w:r>
      <w:proofErr w:type="gramEnd"/>
      <w:r w:rsidRPr="007C1998">
        <w:rPr>
          <w:sz w:val="18"/>
          <w:szCs w:val="18"/>
        </w:rPr>
        <w:t xml:space="preserve"> </w:t>
      </w:r>
      <w:r w:rsidR="00F767CA">
        <w:rPr>
          <w:sz w:val="18"/>
          <w:szCs w:val="18"/>
        </w:rPr>
        <w:t>Executive Search Provider</w:t>
      </w:r>
      <w:r w:rsidR="003A325C">
        <w:rPr>
          <w:sz w:val="18"/>
          <w:szCs w:val="18"/>
        </w:rPr>
        <w:t xml:space="preserve"> </w:t>
      </w:r>
      <w:r w:rsidR="00D25B7A" w:rsidRPr="007C1998">
        <w:rPr>
          <w:sz w:val="18"/>
          <w:szCs w:val="18"/>
        </w:rPr>
        <w:t>or any of its Personnel</w:t>
      </w:r>
      <w:r w:rsidRPr="007C1998">
        <w:rPr>
          <w:sz w:val="18"/>
          <w:szCs w:val="18"/>
        </w:rPr>
        <w:t xml:space="preserve"> is charged with any criminal offence which in the reasonable opinion of UTS is likely to bring the </w:t>
      </w:r>
      <w:r w:rsidR="00F767CA">
        <w:rPr>
          <w:sz w:val="18"/>
          <w:szCs w:val="18"/>
        </w:rPr>
        <w:t>Executive Search Provider</w:t>
      </w:r>
      <w:r w:rsidR="00D25B7A" w:rsidRPr="007C1998">
        <w:rPr>
          <w:sz w:val="18"/>
          <w:szCs w:val="18"/>
        </w:rPr>
        <w:t>, its Personnel and/</w:t>
      </w:r>
      <w:r w:rsidRPr="007C1998">
        <w:rPr>
          <w:sz w:val="18"/>
          <w:szCs w:val="18"/>
        </w:rPr>
        <w:t xml:space="preserve">or UTS into serious disrepute; </w:t>
      </w:r>
      <w:r w:rsidR="00523322" w:rsidRPr="007C1998">
        <w:rPr>
          <w:sz w:val="18"/>
          <w:szCs w:val="18"/>
        </w:rPr>
        <w:br/>
      </w:r>
    </w:p>
    <w:p w14:paraId="39CBF2AB" w14:textId="513A7950" w:rsidR="007C1998" w:rsidRDefault="00E51DB5" w:rsidP="007C1998">
      <w:pPr>
        <w:pStyle w:val="Heading2"/>
        <w:keepNext w:val="0"/>
        <w:numPr>
          <w:ilvl w:val="3"/>
          <w:numId w:val="21"/>
        </w:numPr>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 xml:space="preserve"> becomes</w:t>
      </w:r>
      <w:r w:rsidR="0023140A" w:rsidRPr="007C1998">
        <w:rPr>
          <w:sz w:val="18"/>
          <w:szCs w:val="18"/>
        </w:rPr>
        <w:t>,</w:t>
      </w:r>
      <w:r w:rsidRPr="007C1998">
        <w:rPr>
          <w:sz w:val="18"/>
          <w:szCs w:val="18"/>
        </w:rPr>
        <w:t xml:space="preserve"> or </w:t>
      </w:r>
      <w:r w:rsidR="0023140A" w:rsidRPr="007C1998">
        <w:rPr>
          <w:sz w:val="18"/>
          <w:szCs w:val="18"/>
        </w:rPr>
        <w:t xml:space="preserve">steps are taken by any person towards making the </w:t>
      </w:r>
      <w:r w:rsidR="00F767CA">
        <w:rPr>
          <w:sz w:val="18"/>
          <w:szCs w:val="18"/>
        </w:rPr>
        <w:t>Executive Search Provider</w:t>
      </w:r>
      <w:r w:rsidR="0023140A" w:rsidRPr="007C1998">
        <w:rPr>
          <w:sz w:val="18"/>
          <w:szCs w:val="18"/>
        </w:rPr>
        <w:t xml:space="preserve">, an externally-administered body corporate under the </w:t>
      </w:r>
      <w:r w:rsidR="0023140A" w:rsidRPr="007C1998">
        <w:rPr>
          <w:iCs/>
          <w:sz w:val="18"/>
          <w:szCs w:val="18"/>
        </w:rPr>
        <w:t>Corporations Act</w:t>
      </w:r>
      <w:r w:rsidR="0023140A" w:rsidRPr="007C1998">
        <w:rPr>
          <w:sz w:val="18"/>
          <w:szCs w:val="18"/>
        </w:rPr>
        <w:t>; or</w:t>
      </w:r>
    </w:p>
    <w:p w14:paraId="30795431" w14:textId="77777777" w:rsidR="007C1998" w:rsidRDefault="007C1998" w:rsidP="007C1998">
      <w:pPr>
        <w:pStyle w:val="Heading2"/>
        <w:keepNext w:val="0"/>
        <w:numPr>
          <w:ilvl w:val="0"/>
          <w:numId w:val="0"/>
        </w:numPr>
        <w:spacing w:line="240" w:lineRule="auto"/>
        <w:ind w:left="907"/>
        <w:rPr>
          <w:sz w:val="18"/>
          <w:szCs w:val="18"/>
        </w:rPr>
      </w:pPr>
    </w:p>
    <w:p w14:paraId="7986BBD8" w14:textId="4B4CC695" w:rsidR="00541535" w:rsidRPr="007C1998" w:rsidRDefault="0023140A" w:rsidP="007C1998">
      <w:pPr>
        <w:pStyle w:val="Heading2"/>
        <w:keepNext w:val="0"/>
        <w:numPr>
          <w:ilvl w:val="3"/>
          <w:numId w:val="21"/>
        </w:numPr>
        <w:spacing w:line="240" w:lineRule="auto"/>
        <w:rPr>
          <w:sz w:val="18"/>
          <w:szCs w:val="18"/>
        </w:rPr>
      </w:pPr>
      <w:r w:rsidRPr="007C1998">
        <w:rPr>
          <w:sz w:val="18"/>
          <w:szCs w:val="18"/>
        </w:rPr>
        <w:t xml:space="preserve">a controller (as defined in section 9 of the </w:t>
      </w:r>
      <w:r w:rsidRPr="007C1998">
        <w:rPr>
          <w:iCs/>
          <w:sz w:val="18"/>
          <w:szCs w:val="18"/>
        </w:rPr>
        <w:t>Corporations Act</w:t>
      </w:r>
      <w:r w:rsidRPr="007C1998">
        <w:rPr>
          <w:sz w:val="18"/>
          <w:szCs w:val="18"/>
        </w:rPr>
        <w:t xml:space="preserve">) is appointed of any of the property of the </w:t>
      </w:r>
      <w:r w:rsidR="00F767CA">
        <w:rPr>
          <w:sz w:val="18"/>
          <w:szCs w:val="18"/>
        </w:rPr>
        <w:t>Executive Search Provider</w:t>
      </w:r>
      <w:r w:rsidRPr="007C1998">
        <w:rPr>
          <w:sz w:val="18"/>
          <w:szCs w:val="18"/>
        </w:rPr>
        <w:t xml:space="preserve"> or any steps are taken for the appointment of such a person; or</w:t>
      </w:r>
      <w:r w:rsidR="00385AD3" w:rsidRPr="007C1998">
        <w:rPr>
          <w:sz w:val="18"/>
          <w:szCs w:val="18"/>
        </w:rPr>
        <w:br/>
      </w:r>
    </w:p>
    <w:p w14:paraId="214516CD" w14:textId="5B6B17C5" w:rsidR="006B07F0" w:rsidRPr="007C1998" w:rsidRDefault="0023140A" w:rsidP="00911FB5">
      <w:pPr>
        <w:pStyle w:val="Heading2"/>
        <w:keepNext w:val="0"/>
        <w:numPr>
          <w:ilvl w:val="3"/>
          <w:numId w:val="21"/>
        </w:numPr>
        <w:spacing w:line="240" w:lineRule="auto"/>
        <w:rPr>
          <w:sz w:val="18"/>
          <w:szCs w:val="18"/>
        </w:rPr>
      </w:pPr>
      <w:proofErr w:type="gramStart"/>
      <w:r w:rsidRPr="007C1998">
        <w:rPr>
          <w:sz w:val="18"/>
          <w:szCs w:val="18"/>
        </w:rPr>
        <w:t>the</w:t>
      </w:r>
      <w:proofErr w:type="gramEnd"/>
      <w:r w:rsidRPr="007C1998">
        <w:rPr>
          <w:sz w:val="18"/>
          <w:szCs w:val="18"/>
        </w:rPr>
        <w:t xml:space="preserve"> </w:t>
      </w:r>
      <w:r w:rsidR="00F767CA">
        <w:rPr>
          <w:sz w:val="18"/>
          <w:szCs w:val="18"/>
        </w:rPr>
        <w:t>Executive Search Provider</w:t>
      </w:r>
      <w:r w:rsidRPr="007C1998">
        <w:rPr>
          <w:sz w:val="18"/>
          <w:szCs w:val="18"/>
        </w:rPr>
        <w:t xml:space="preserve"> becomes insolvent or makes a composition or arrangement with creditors generally</w:t>
      </w:r>
      <w:r w:rsidR="00E51DB5" w:rsidRPr="007C1998">
        <w:rPr>
          <w:sz w:val="18"/>
          <w:szCs w:val="18"/>
        </w:rPr>
        <w:t xml:space="preserve"> or takes advantage of any statute for the relief of </w:t>
      </w:r>
      <w:r w:rsidRPr="007C1998">
        <w:rPr>
          <w:sz w:val="18"/>
          <w:szCs w:val="18"/>
        </w:rPr>
        <w:t>insolvent</w:t>
      </w:r>
      <w:r w:rsidR="00E51DB5" w:rsidRPr="007C1998">
        <w:rPr>
          <w:sz w:val="18"/>
          <w:szCs w:val="18"/>
        </w:rPr>
        <w:t xml:space="preserve"> debtors; or</w:t>
      </w:r>
      <w:r w:rsidR="00523322" w:rsidRPr="007C1998">
        <w:rPr>
          <w:sz w:val="18"/>
          <w:szCs w:val="18"/>
        </w:rPr>
        <w:br/>
      </w:r>
    </w:p>
    <w:p w14:paraId="728872CA" w14:textId="473470B7" w:rsidR="006B07F0" w:rsidRPr="007C1998" w:rsidRDefault="00E51DB5" w:rsidP="00605DAC">
      <w:pPr>
        <w:pStyle w:val="Heading2"/>
        <w:keepNext w:val="0"/>
        <w:numPr>
          <w:ilvl w:val="3"/>
          <w:numId w:val="21"/>
        </w:numPr>
        <w:spacing w:line="240" w:lineRule="auto"/>
        <w:rPr>
          <w:sz w:val="18"/>
          <w:szCs w:val="18"/>
        </w:rPr>
      </w:pPr>
      <w:proofErr w:type="gramStart"/>
      <w:r w:rsidRPr="007C1998">
        <w:rPr>
          <w:sz w:val="18"/>
          <w:szCs w:val="18"/>
        </w:rPr>
        <w:t>the</w:t>
      </w:r>
      <w:proofErr w:type="gramEnd"/>
      <w:r w:rsidRPr="007C1998">
        <w:rPr>
          <w:sz w:val="18"/>
          <w:szCs w:val="18"/>
        </w:rPr>
        <w:t xml:space="preserve"> Australian immigration status of </w:t>
      </w:r>
      <w:r w:rsidR="00870BF6">
        <w:rPr>
          <w:sz w:val="18"/>
          <w:szCs w:val="18"/>
        </w:rPr>
        <w:t xml:space="preserve">any of </w:t>
      </w:r>
      <w:r w:rsidRPr="007C1998">
        <w:rPr>
          <w:sz w:val="18"/>
          <w:szCs w:val="18"/>
        </w:rPr>
        <w:t xml:space="preserve">the </w:t>
      </w:r>
      <w:r w:rsidR="00F767CA">
        <w:rPr>
          <w:sz w:val="18"/>
          <w:szCs w:val="18"/>
        </w:rPr>
        <w:t>Executive Search Provider</w:t>
      </w:r>
      <w:r w:rsidR="00870BF6">
        <w:rPr>
          <w:sz w:val="18"/>
          <w:szCs w:val="18"/>
        </w:rPr>
        <w:t>’s Personnel</w:t>
      </w:r>
      <w:r w:rsidRPr="007C1998">
        <w:rPr>
          <w:sz w:val="18"/>
          <w:szCs w:val="18"/>
        </w:rPr>
        <w:t xml:space="preserve"> does </w:t>
      </w:r>
      <w:r w:rsidR="002B0927" w:rsidRPr="007C1998">
        <w:rPr>
          <w:sz w:val="18"/>
          <w:szCs w:val="18"/>
        </w:rPr>
        <w:t>not permit</w:t>
      </w:r>
      <w:r w:rsidRPr="007C1998">
        <w:rPr>
          <w:sz w:val="18"/>
          <w:szCs w:val="18"/>
        </w:rPr>
        <w:t xml:space="preserve"> the </w:t>
      </w:r>
      <w:r w:rsidR="00F767CA">
        <w:rPr>
          <w:sz w:val="18"/>
          <w:szCs w:val="18"/>
        </w:rPr>
        <w:t>Executive Search Provider</w:t>
      </w:r>
      <w:r w:rsidR="00870BF6">
        <w:rPr>
          <w:sz w:val="18"/>
          <w:szCs w:val="18"/>
        </w:rPr>
        <w:t>’s Personnel</w:t>
      </w:r>
      <w:r w:rsidR="0023140A" w:rsidRPr="007C1998">
        <w:rPr>
          <w:sz w:val="18"/>
          <w:szCs w:val="18"/>
        </w:rPr>
        <w:t xml:space="preserve"> </w:t>
      </w:r>
      <w:r w:rsidRPr="007C1998">
        <w:rPr>
          <w:sz w:val="18"/>
          <w:szCs w:val="18"/>
        </w:rPr>
        <w:t xml:space="preserve">to deliver the Services in the manner </w:t>
      </w:r>
      <w:r w:rsidRPr="007C1998">
        <w:rPr>
          <w:sz w:val="18"/>
          <w:szCs w:val="18"/>
        </w:rPr>
        <w:lastRenderedPageBreak/>
        <w:t xml:space="preserve">contemplated by </w:t>
      </w:r>
      <w:r w:rsidR="006F438C">
        <w:rPr>
          <w:sz w:val="18"/>
          <w:szCs w:val="18"/>
        </w:rPr>
        <w:t>th</w:t>
      </w:r>
      <w:r w:rsidR="0070219C">
        <w:rPr>
          <w:sz w:val="18"/>
          <w:szCs w:val="18"/>
        </w:rPr>
        <w:t>is</w:t>
      </w:r>
      <w:r w:rsidR="00B76DA6">
        <w:rPr>
          <w:sz w:val="18"/>
          <w:szCs w:val="18"/>
        </w:rPr>
        <w:t xml:space="preserve"> Agreement</w:t>
      </w:r>
      <w:r w:rsidRPr="007C1998">
        <w:rPr>
          <w:sz w:val="18"/>
          <w:szCs w:val="18"/>
        </w:rPr>
        <w:t>.</w:t>
      </w:r>
      <w:r w:rsidR="00523322" w:rsidRPr="007C1998">
        <w:rPr>
          <w:sz w:val="18"/>
          <w:szCs w:val="18"/>
        </w:rPr>
        <w:br/>
      </w:r>
    </w:p>
    <w:p w14:paraId="77A891B0" w14:textId="22D7CF81" w:rsidR="006B07F0" w:rsidRPr="009A492C" w:rsidRDefault="00E51DB5" w:rsidP="00911FB5">
      <w:pPr>
        <w:pStyle w:val="Heading2"/>
        <w:spacing w:line="240" w:lineRule="auto"/>
        <w:rPr>
          <w:sz w:val="18"/>
        </w:rPr>
      </w:pPr>
      <w:bookmarkStart w:id="155" w:name="_Ref241548147"/>
      <w:bookmarkStart w:id="156" w:name="_Ref239672651"/>
      <w:r w:rsidRPr="009A492C">
        <w:rPr>
          <w:sz w:val="18"/>
        </w:rPr>
        <w:t xml:space="preserve">The </w:t>
      </w:r>
      <w:r w:rsidR="00F767CA">
        <w:rPr>
          <w:sz w:val="18"/>
        </w:rPr>
        <w:t>Executive Search Provider</w:t>
      </w:r>
      <w:r w:rsidRPr="009A492C">
        <w:rPr>
          <w:sz w:val="18"/>
        </w:rPr>
        <w:t xml:space="preserve"> may terminate this </w:t>
      </w:r>
      <w:r w:rsidR="00B76DA6">
        <w:rPr>
          <w:sz w:val="18"/>
        </w:rPr>
        <w:t>Agreement</w:t>
      </w:r>
      <w:r w:rsidR="00F2201F" w:rsidRPr="009A492C">
        <w:rPr>
          <w:sz w:val="18"/>
        </w:rPr>
        <w:t xml:space="preserve"> </w:t>
      </w:r>
      <w:r w:rsidR="006F438C">
        <w:rPr>
          <w:sz w:val="18"/>
        </w:rPr>
        <w:t xml:space="preserve">or any Statement of Work </w:t>
      </w:r>
      <w:r w:rsidR="00F2201F" w:rsidRPr="009A492C">
        <w:rPr>
          <w:sz w:val="18"/>
        </w:rPr>
        <w:t>by providing written notice to UTS</w:t>
      </w:r>
      <w:r w:rsidRPr="009A492C">
        <w:rPr>
          <w:sz w:val="18"/>
        </w:rPr>
        <w:t xml:space="preserve"> if UTS fails to pay any undisputed invoice issued by the </w:t>
      </w:r>
      <w:r w:rsidR="00F767CA">
        <w:rPr>
          <w:sz w:val="18"/>
        </w:rPr>
        <w:t>Executive Search Provider</w:t>
      </w:r>
      <w:r w:rsidRPr="009A492C">
        <w:rPr>
          <w:sz w:val="18"/>
        </w:rPr>
        <w:t xml:space="preserve"> and does not remedy this within 30 days of receiving written notice to do so.</w:t>
      </w:r>
      <w:bookmarkEnd w:id="155"/>
      <w:bookmarkEnd w:id="156"/>
      <w:r w:rsidR="00523322" w:rsidRPr="009A492C">
        <w:rPr>
          <w:sz w:val="18"/>
        </w:rPr>
        <w:br/>
      </w:r>
    </w:p>
    <w:p w14:paraId="18E9F2C5" w14:textId="12EDFD7F" w:rsidR="006B07F0" w:rsidRPr="009A492C" w:rsidRDefault="00E51DB5" w:rsidP="00605DAC">
      <w:pPr>
        <w:pStyle w:val="Heading2"/>
        <w:spacing w:line="240" w:lineRule="auto"/>
        <w:rPr>
          <w:sz w:val="18"/>
        </w:rPr>
      </w:pPr>
      <w:r w:rsidRPr="009A492C">
        <w:rPr>
          <w:sz w:val="18"/>
        </w:rPr>
        <w:t xml:space="preserve">If UTS terminates this </w:t>
      </w:r>
      <w:r w:rsidR="00B76DA6">
        <w:rPr>
          <w:sz w:val="18"/>
        </w:rPr>
        <w:t>Agreement</w:t>
      </w:r>
      <w:r w:rsidRPr="009A492C">
        <w:rPr>
          <w:sz w:val="18"/>
        </w:rPr>
        <w:t xml:space="preserve"> </w:t>
      </w:r>
      <w:r w:rsidR="006F438C">
        <w:rPr>
          <w:sz w:val="18"/>
        </w:rPr>
        <w:t xml:space="preserve">or any Statement of Work </w:t>
      </w:r>
      <w:r w:rsidRPr="009A492C">
        <w:rPr>
          <w:sz w:val="18"/>
        </w:rPr>
        <w:t xml:space="preserve">pursuant to clause </w:t>
      </w:r>
      <w:r w:rsidR="00C02A70">
        <w:rPr>
          <w:sz w:val="18"/>
          <w:szCs w:val="18"/>
        </w:rPr>
        <w:fldChar w:fldCharType="begin"/>
      </w:r>
      <w:r w:rsidR="00C02A70">
        <w:rPr>
          <w:sz w:val="18"/>
          <w:szCs w:val="18"/>
        </w:rPr>
        <w:instrText xml:space="preserve"> REF _Ref267486399 \r \h </w:instrText>
      </w:r>
      <w:r w:rsidR="00C02A70">
        <w:rPr>
          <w:sz w:val="18"/>
          <w:szCs w:val="18"/>
        </w:rPr>
      </w:r>
      <w:r w:rsidR="00C02A70">
        <w:rPr>
          <w:sz w:val="18"/>
          <w:szCs w:val="18"/>
        </w:rPr>
        <w:fldChar w:fldCharType="separate"/>
      </w:r>
      <w:r w:rsidR="001E0F39">
        <w:rPr>
          <w:sz w:val="18"/>
          <w:szCs w:val="18"/>
        </w:rPr>
        <w:t>16.1</w:t>
      </w:r>
      <w:r w:rsidR="00C02A70">
        <w:rPr>
          <w:sz w:val="18"/>
          <w:szCs w:val="18"/>
        </w:rPr>
        <w:fldChar w:fldCharType="end"/>
      </w:r>
      <w:r w:rsidRPr="009A492C">
        <w:rPr>
          <w:sz w:val="18"/>
        </w:rPr>
        <w:t xml:space="preserve">, then, subject to clause </w:t>
      </w:r>
      <w:r w:rsidR="00C02A70" w:rsidRPr="009A492C">
        <w:rPr>
          <w:sz w:val="18"/>
        </w:rPr>
        <w:fldChar w:fldCharType="begin"/>
      </w:r>
      <w:r w:rsidR="00C02A70" w:rsidRPr="009A492C">
        <w:rPr>
          <w:sz w:val="18"/>
        </w:rPr>
        <w:instrText xml:space="preserve"> REF _</w:instrText>
      </w:r>
      <w:r w:rsidR="00C02A70">
        <w:rPr>
          <w:sz w:val="18"/>
          <w:szCs w:val="18"/>
        </w:rPr>
        <w:instrText>Ref267486479</w:instrText>
      </w:r>
      <w:r w:rsidR="00C02A70" w:rsidRPr="009A492C">
        <w:rPr>
          <w:sz w:val="18"/>
        </w:rPr>
        <w:instrText xml:space="preserve"> \r \h </w:instrText>
      </w:r>
      <w:r w:rsidR="00C02A70" w:rsidRPr="009A492C">
        <w:rPr>
          <w:sz w:val="18"/>
        </w:rPr>
      </w:r>
      <w:r w:rsidR="00C02A70" w:rsidRPr="009A492C">
        <w:rPr>
          <w:sz w:val="18"/>
        </w:rPr>
        <w:fldChar w:fldCharType="separate"/>
      </w:r>
      <w:r w:rsidR="001E0F39">
        <w:rPr>
          <w:sz w:val="18"/>
        </w:rPr>
        <w:t>7</w:t>
      </w:r>
      <w:r w:rsidR="00C02A70" w:rsidRPr="009A492C">
        <w:rPr>
          <w:sz w:val="18"/>
        </w:rPr>
        <w:fldChar w:fldCharType="end"/>
      </w:r>
      <w:r w:rsidRPr="009A492C">
        <w:rPr>
          <w:sz w:val="18"/>
        </w:rPr>
        <w:t>, UTS will either, in its absolute discretion as to which:</w:t>
      </w:r>
      <w:r w:rsidR="00523322" w:rsidRPr="009A492C">
        <w:rPr>
          <w:sz w:val="18"/>
        </w:rPr>
        <w:br/>
      </w:r>
    </w:p>
    <w:p w14:paraId="62131D59" w14:textId="4C4056D6" w:rsidR="00D8204D" w:rsidRPr="009A492C" w:rsidRDefault="00E51DB5" w:rsidP="00605DAC">
      <w:pPr>
        <w:pStyle w:val="Heading2"/>
        <w:keepNext w:val="0"/>
        <w:numPr>
          <w:ilvl w:val="3"/>
          <w:numId w:val="21"/>
        </w:numPr>
        <w:spacing w:line="240" w:lineRule="auto"/>
        <w:rPr>
          <w:sz w:val="18"/>
        </w:rPr>
      </w:pPr>
      <w:proofErr w:type="gramStart"/>
      <w:r w:rsidRPr="009A492C">
        <w:rPr>
          <w:sz w:val="18"/>
        </w:rPr>
        <w:t>pay</w:t>
      </w:r>
      <w:proofErr w:type="gramEnd"/>
      <w:r w:rsidRPr="009A492C">
        <w:rPr>
          <w:sz w:val="18"/>
        </w:rPr>
        <w:t xml:space="preserve"> the </w:t>
      </w:r>
      <w:r w:rsidR="00F767CA">
        <w:rPr>
          <w:sz w:val="18"/>
        </w:rPr>
        <w:t>Executive Search Provider</w:t>
      </w:r>
      <w:r w:rsidR="00D8204D" w:rsidRPr="009A492C">
        <w:rPr>
          <w:sz w:val="18"/>
        </w:rPr>
        <w:t>:</w:t>
      </w:r>
      <w:r w:rsidR="00523322" w:rsidRPr="009A492C">
        <w:rPr>
          <w:sz w:val="18"/>
        </w:rPr>
        <w:br/>
      </w:r>
    </w:p>
    <w:p w14:paraId="1259B880" w14:textId="359797CA" w:rsidR="006B07F0" w:rsidRPr="009A492C" w:rsidRDefault="00E51DB5" w:rsidP="00605DAC">
      <w:pPr>
        <w:pStyle w:val="Heading2"/>
        <w:keepNext w:val="0"/>
        <w:numPr>
          <w:ilvl w:val="4"/>
          <w:numId w:val="21"/>
        </w:numPr>
        <w:spacing w:line="240" w:lineRule="auto"/>
        <w:rPr>
          <w:sz w:val="18"/>
        </w:rPr>
      </w:pPr>
      <w:r w:rsidRPr="009A492C">
        <w:rPr>
          <w:sz w:val="18"/>
        </w:rPr>
        <w:t xml:space="preserve">the portion of the Service Fee </w:t>
      </w:r>
      <w:r w:rsidR="00D8204D" w:rsidRPr="009A492C">
        <w:rPr>
          <w:sz w:val="18"/>
        </w:rPr>
        <w:t>that has not already been paid, which is</w:t>
      </w:r>
      <w:r w:rsidR="00D8204D" w:rsidRPr="009A492C" w:rsidDel="00D8204D">
        <w:rPr>
          <w:sz w:val="18"/>
        </w:rPr>
        <w:t xml:space="preserve"> </w:t>
      </w:r>
      <w:r w:rsidRPr="009A492C">
        <w:rPr>
          <w:sz w:val="18"/>
        </w:rPr>
        <w:t>referable to the Services provided up to the date of termination, calculated on a pro rata basis if necessary; or</w:t>
      </w:r>
      <w:r w:rsidR="00523322" w:rsidRPr="009A492C">
        <w:rPr>
          <w:sz w:val="18"/>
        </w:rPr>
        <w:br/>
      </w:r>
    </w:p>
    <w:p w14:paraId="1707BFD3" w14:textId="13A6E71E" w:rsidR="00D8204D" w:rsidRPr="009A492C" w:rsidRDefault="00D8204D" w:rsidP="00556CD8">
      <w:pPr>
        <w:pStyle w:val="Heading2"/>
        <w:keepNext w:val="0"/>
        <w:numPr>
          <w:ilvl w:val="4"/>
          <w:numId w:val="21"/>
        </w:numPr>
        <w:spacing w:line="240" w:lineRule="auto"/>
        <w:rPr>
          <w:sz w:val="18"/>
        </w:rPr>
      </w:pPr>
      <w:r w:rsidRPr="009A492C">
        <w:rPr>
          <w:sz w:val="18"/>
        </w:rPr>
        <w:t>if the Service Fee is based on the completion of milestones, and those milestones have not already been paid for, the portion of the Service Fee referable to the milestones completed up to the date of termination, and for any partly completed milestone, a portion of the Service Fee referable to that milestone, calculated on a pro rata basis; or</w:t>
      </w:r>
      <w:r w:rsidR="00523322" w:rsidRPr="009A492C">
        <w:rPr>
          <w:sz w:val="18"/>
        </w:rPr>
        <w:br/>
      </w:r>
    </w:p>
    <w:p w14:paraId="1F56B368" w14:textId="2FED2D0F" w:rsidR="006B07F0" w:rsidRPr="007C1998" w:rsidRDefault="00E51DB5" w:rsidP="009A492C">
      <w:pPr>
        <w:pStyle w:val="Heading2"/>
        <w:keepNext w:val="0"/>
        <w:numPr>
          <w:ilvl w:val="3"/>
          <w:numId w:val="21"/>
        </w:numPr>
        <w:spacing w:line="240" w:lineRule="auto"/>
        <w:rPr>
          <w:sz w:val="18"/>
          <w:szCs w:val="18"/>
        </w:rPr>
      </w:pPr>
      <w:r w:rsidRPr="007C1998">
        <w:rPr>
          <w:sz w:val="18"/>
          <w:szCs w:val="18"/>
        </w:rPr>
        <w:t xml:space="preserve">elect to make a payment to the </w:t>
      </w:r>
      <w:r w:rsidR="00F767CA">
        <w:rPr>
          <w:sz w:val="18"/>
          <w:szCs w:val="18"/>
        </w:rPr>
        <w:t>Executive Search Provider</w:t>
      </w:r>
      <w:r w:rsidRPr="007C1998">
        <w:rPr>
          <w:sz w:val="18"/>
          <w:szCs w:val="18"/>
        </w:rPr>
        <w:t xml:space="preserve"> of the Service Fees (as determined by UTS) which would have been payable during the applicable notice period or any unexpired part of such notice, in lieu of notice, in which case th</w:t>
      </w:r>
      <w:r w:rsidR="00DC5692">
        <w:rPr>
          <w:sz w:val="18"/>
          <w:szCs w:val="18"/>
        </w:rPr>
        <w:t>is</w:t>
      </w:r>
      <w:r w:rsidRPr="007C1998">
        <w:rPr>
          <w:sz w:val="18"/>
          <w:szCs w:val="18"/>
        </w:rPr>
        <w:t xml:space="preserve"> </w:t>
      </w:r>
      <w:r w:rsidR="00B76DA6">
        <w:rPr>
          <w:sz w:val="18"/>
          <w:szCs w:val="18"/>
        </w:rPr>
        <w:t>Agreement</w:t>
      </w:r>
      <w:r w:rsidRPr="007C1998">
        <w:rPr>
          <w:sz w:val="18"/>
          <w:szCs w:val="18"/>
        </w:rPr>
        <w:t xml:space="preserve"> </w:t>
      </w:r>
      <w:r w:rsidR="006F438C">
        <w:rPr>
          <w:sz w:val="18"/>
          <w:szCs w:val="18"/>
        </w:rPr>
        <w:t xml:space="preserve">and/or </w:t>
      </w:r>
      <w:r w:rsidR="00DC5692">
        <w:rPr>
          <w:sz w:val="18"/>
          <w:szCs w:val="18"/>
        </w:rPr>
        <w:t xml:space="preserve">the applicable </w:t>
      </w:r>
      <w:r w:rsidR="006F438C">
        <w:rPr>
          <w:sz w:val="18"/>
          <w:szCs w:val="18"/>
        </w:rPr>
        <w:t xml:space="preserve">Statement of Work (as applicable) </w:t>
      </w:r>
      <w:r w:rsidRPr="007C1998">
        <w:rPr>
          <w:sz w:val="18"/>
          <w:szCs w:val="18"/>
        </w:rPr>
        <w:t xml:space="preserve">terminates when UTS notifies the </w:t>
      </w:r>
      <w:r w:rsidR="00F767CA">
        <w:rPr>
          <w:sz w:val="18"/>
          <w:szCs w:val="18"/>
        </w:rPr>
        <w:t>Executive Search Provider</w:t>
      </w:r>
      <w:r w:rsidRPr="007C1998">
        <w:rPr>
          <w:sz w:val="18"/>
          <w:szCs w:val="18"/>
        </w:rPr>
        <w:t xml:space="preserve"> of this election.  </w:t>
      </w:r>
      <w:r w:rsidR="00523322" w:rsidRPr="007C1998">
        <w:rPr>
          <w:sz w:val="18"/>
          <w:szCs w:val="18"/>
        </w:rPr>
        <w:br/>
      </w:r>
    </w:p>
    <w:p w14:paraId="5C2D67A2" w14:textId="03169D12" w:rsidR="006B07F0" w:rsidRPr="007C1998" w:rsidRDefault="00E51DB5" w:rsidP="009A492C">
      <w:pPr>
        <w:pStyle w:val="Heading2"/>
        <w:keepNext w:val="0"/>
        <w:spacing w:line="240" w:lineRule="auto"/>
        <w:rPr>
          <w:sz w:val="18"/>
          <w:szCs w:val="18"/>
        </w:rPr>
      </w:pPr>
      <w:bookmarkStart w:id="157" w:name="_Ref406150027"/>
      <w:r w:rsidRPr="007C1998">
        <w:rPr>
          <w:sz w:val="18"/>
          <w:szCs w:val="18"/>
        </w:rPr>
        <w:t xml:space="preserve">If this </w:t>
      </w:r>
      <w:r w:rsidR="00B76DA6">
        <w:rPr>
          <w:sz w:val="18"/>
          <w:szCs w:val="18"/>
        </w:rPr>
        <w:t>Agreement</w:t>
      </w:r>
      <w:r w:rsidR="0031417C">
        <w:rPr>
          <w:sz w:val="18"/>
          <w:szCs w:val="18"/>
        </w:rPr>
        <w:t xml:space="preserve"> or any Statement of Work</w:t>
      </w:r>
      <w:r w:rsidRPr="007C1998">
        <w:rPr>
          <w:sz w:val="18"/>
          <w:szCs w:val="18"/>
        </w:rPr>
        <w:t xml:space="preserve"> is terminated:</w:t>
      </w:r>
      <w:bookmarkEnd w:id="157"/>
      <w:r w:rsidR="00523322" w:rsidRPr="007C1998">
        <w:rPr>
          <w:sz w:val="18"/>
          <w:szCs w:val="18"/>
        </w:rPr>
        <w:br/>
      </w:r>
    </w:p>
    <w:p w14:paraId="54ED9D4C" w14:textId="159478C2" w:rsidR="006B07F0" w:rsidRPr="007C1998" w:rsidRDefault="00E51DB5" w:rsidP="009A492C">
      <w:pPr>
        <w:pStyle w:val="Heading2"/>
        <w:keepNext w:val="0"/>
        <w:numPr>
          <w:ilvl w:val="3"/>
          <w:numId w:val="21"/>
        </w:numPr>
        <w:spacing w:line="240" w:lineRule="auto"/>
        <w:rPr>
          <w:sz w:val="18"/>
          <w:szCs w:val="18"/>
        </w:rPr>
      </w:pPr>
      <w:proofErr w:type="gramStart"/>
      <w:r w:rsidRPr="007C1998">
        <w:rPr>
          <w:sz w:val="18"/>
          <w:szCs w:val="18"/>
        </w:rPr>
        <w:t>such</w:t>
      </w:r>
      <w:proofErr w:type="gramEnd"/>
      <w:r w:rsidRPr="007C1998">
        <w:rPr>
          <w:sz w:val="18"/>
          <w:szCs w:val="18"/>
        </w:rPr>
        <w:t xml:space="preserve"> termination will be without prejudice to any rights either party has accrued under this </w:t>
      </w:r>
      <w:r w:rsidR="00B76DA6">
        <w:rPr>
          <w:sz w:val="18"/>
          <w:szCs w:val="18"/>
        </w:rPr>
        <w:t>Agreement</w:t>
      </w:r>
      <w:r w:rsidRPr="007C1998">
        <w:rPr>
          <w:sz w:val="18"/>
          <w:szCs w:val="18"/>
        </w:rPr>
        <w:t xml:space="preserve">; </w:t>
      </w:r>
      <w:r w:rsidR="00523322" w:rsidRPr="007C1998">
        <w:rPr>
          <w:sz w:val="18"/>
          <w:szCs w:val="18"/>
        </w:rPr>
        <w:br/>
      </w:r>
    </w:p>
    <w:p w14:paraId="3AB85895" w14:textId="38E656B7" w:rsidR="006B07F0" w:rsidRPr="007C1998" w:rsidRDefault="00E51DB5" w:rsidP="007C1998">
      <w:pPr>
        <w:pStyle w:val="Heading2"/>
        <w:keepNext w:val="0"/>
        <w:numPr>
          <w:ilvl w:val="3"/>
          <w:numId w:val="21"/>
        </w:numPr>
        <w:spacing w:line="240" w:lineRule="auto"/>
        <w:rPr>
          <w:sz w:val="18"/>
          <w:szCs w:val="18"/>
        </w:rPr>
      </w:pPr>
      <w:r w:rsidRPr="007C1998">
        <w:rPr>
          <w:sz w:val="18"/>
          <w:szCs w:val="18"/>
        </w:rPr>
        <w:t xml:space="preserve">all licenses and authorisations granted by or on behalf of UTS to the </w:t>
      </w:r>
      <w:r w:rsidR="00F767CA">
        <w:rPr>
          <w:sz w:val="18"/>
          <w:szCs w:val="18"/>
        </w:rPr>
        <w:t>Executive Search Provider</w:t>
      </w:r>
      <w:r w:rsidRPr="007C1998">
        <w:rPr>
          <w:sz w:val="18"/>
          <w:szCs w:val="18"/>
        </w:rPr>
        <w:t xml:space="preserve"> </w:t>
      </w:r>
      <w:r w:rsidR="0023140A" w:rsidRPr="007C1998">
        <w:rPr>
          <w:sz w:val="18"/>
          <w:szCs w:val="18"/>
        </w:rPr>
        <w:t xml:space="preserve">or </w:t>
      </w:r>
      <w:r w:rsidR="00D25B7A" w:rsidRPr="007C1998">
        <w:rPr>
          <w:sz w:val="18"/>
          <w:szCs w:val="18"/>
        </w:rPr>
        <w:t>its Personnel</w:t>
      </w:r>
      <w:r w:rsidR="0023140A" w:rsidRPr="007C1998">
        <w:rPr>
          <w:sz w:val="18"/>
          <w:szCs w:val="18"/>
        </w:rPr>
        <w:t xml:space="preserve"> </w:t>
      </w:r>
      <w:r w:rsidRPr="007C1998">
        <w:rPr>
          <w:sz w:val="18"/>
          <w:szCs w:val="18"/>
        </w:rPr>
        <w:t>for the purpose of providing the Services will automatically terminate</w:t>
      </w:r>
      <w:r w:rsidR="0031417C">
        <w:rPr>
          <w:sz w:val="18"/>
          <w:szCs w:val="18"/>
        </w:rPr>
        <w:t xml:space="preserve"> with respect to the terminated Statement of Work or the entire Agreement if </w:t>
      </w:r>
      <w:r w:rsidR="00DC5692">
        <w:rPr>
          <w:sz w:val="18"/>
          <w:szCs w:val="18"/>
        </w:rPr>
        <w:t>it</w:t>
      </w:r>
      <w:r w:rsidR="0031417C">
        <w:rPr>
          <w:sz w:val="18"/>
          <w:szCs w:val="18"/>
        </w:rPr>
        <w:t xml:space="preserve"> is terminated</w:t>
      </w:r>
      <w:r w:rsidRPr="007C1998">
        <w:rPr>
          <w:sz w:val="18"/>
          <w:szCs w:val="18"/>
        </w:rPr>
        <w:t>;</w:t>
      </w:r>
      <w:r w:rsidR="00523322" w:rsidRPr="007C1998">
        <w:rPr>
          <w:sz w:val="18"/>
          <w:szCs w:val="18"/>
        </w:rPr>
        <w:br/>
      </w:r>
    </w:p>
    <w:p w14:paraId="4D2B1C27" w14:textId="77998225" w:rsidR="006B07F0" w:rsidRPr="007C1998" w:rsidRDefault="00E51DB5" w:rsidP="00556CD8">
      <w:pPr>
        <w:pStyle w:val="Heading2"/>
        <w:keepNext w:val="0"/>
        <w:numPr>
          <w:ilvl w:val="3"/>
          <w:numId w:val="21"/>
        </w:numPr>
        <w:spacing w:line="240" w:lineRule="auto"/>
        <w:rPr>
          <w:sz w:val="18"/>
          <w:szCs w:val="18"/>
        </w:rPr>
      </w:pPr>
      <w:proofErr w:type="gramStart"/>
      <w:r w:rsidRPr="007C1998">
        <w:rPr>
          <w:sz w:val="18"/>
          <w:szCs w:val="18"/>
        </w:rPr>
        <w:t>the</w:t>
      </w:r>
      <w:proofErr w:type="gramEnd"/>
      <w:r w:rsidRPr="007C1998">
        <w:rPr>
          <w:sz w:val="18"/>
          <w:szCs w:val="18"/>
        </w:rPr>
        <w:t xml:space="preserve"> </w:t>
      </w:r>
      <w:r w:rsidR="00F767CA">
        <w:rPr>
          <w:sz w:val="18"/>
          <w:szCs w:val="18"/>
        </w:rPr>
        <w:t>Executive Search Provider</w:t>
      </w:r>
      <w:r w:rsidRPr="007C1998">
        <w:rPr>
          <w:sz w:val="18"/>
          <w:szCs w:val="18"/>
        </w:rPr>
        <w:t xml:space="preserve">'s obligations under clauses </w:t>
      </w:r>
      <w:r w:rsidR="00C02A70" w:rsidRPr="007C1998">
        <w:rPr>
          <w:sz w:val="18"/>
          <w:szCs w:val="18"/>
        </w:rPr>
        <w:fldChar w:fldCharType="begin"/>
      </w:r>
      <w:r w:rsidR="00C02A70" w:rsidRPr="007C1998">
        <w:rPr>
          <w:sz w:val="18"/>
          <w:szCs w:val="18"/>
        </w:rPr>
        <w:instrText xml:space="preserve"> REF _Ref267486446 \r \h </w:instrText>
      </w:r>
      <w:r w:rsidR="007C1998">
        <w:rPr>
          <w:sz w:val="18"/>
          <w:szCs w:val="18"/>
        </w:rPr>
        <w:instrText xml:space="preserve"> \* MERGEFORMAT </w:instrText>
      </w:r>
      <w:r w:rsidR="00C02A70" w:rsidRPr="007C1998">
        <w:rPr>
          <w:sz w:val="18"/>
          <w:szCs w:val="18"/>
        </w:rPr>
      </w:r>
      <w:r w:rsidR="00C02A70" w:rsidRPr="007C1998">
        <w:rPr>
          <w:sz w:val="18"/>
          <w:szCs w:val="18"/>
        </w:rPr>
        <w:fldChar w:fldCharType="separate"/>
      </w:r>
      <w:r w:rsidR="001E0F39">
        <w:rPr>
          <w:sz w:val="18"/>
          <w:szCs w:val="18"/>
        </w:rPr>
        <w:t>8</w:t>
      </w:r>
      <w:r w:rsidR="00C02A70" w:rsidRPr="007C1998">
        <w:rPr>
          <w:sz w:val="18"/>
          <w:szCs w:val="18"/>
        </w:rPr>
        <w:fldChar w:fldCharType="end"/>
      </w:r>
      <w:r w:rsidRPr="007C1998">
        <w:rPr>
          <w:sz w:val="18"/>
          <w:szCs w:val="18"/>
        </w:rPr>
        <w:t xml:space="preserve"> to </w:t>
      </w:r>
      <w:r w:rsidR="00C02A70" w:rsidRPr="007C1998">
        <w:rPr>
          <w:sz w:val="18"/>
          <w:szCs w:val="18"/>
        </w:rPr>
        <w:fldChar w:fldCharType="begin"/>
      </w:r>
      <w:r w:rsidR="00C02A70" w:rsidRPr="007C1998">
        <w:rPr>
          <w:sz w:val="18"/>
          <w:szCs w:val="18"/>
        </w:rPr>
        <w:instrText xml:space="preserve"> REF _Ref239498989 \r \h </w:instrText>
      </w:r>
      <w:r w:rsidR="007C1998">
        <w:rPr>
          <w:sz w:val="18"/>
          <w:szCs w:val="18"/>
        </w:rPr>
        <w:instrText xml:space="preserve"> \* MERGEFORMAT </w:instrText>
      </w:r>
      <w:r w:rsidR="00C02A70" w:rsidRPr="007C1998">
        <w:rPr>
          <w:sz w:val="18"/>
          <w:szCs w:val="18"/>
        </w:rPr>
      </w:r>
      <w:r w:rsidR="00C02A70" w:rsidRPr="007C1998">
        <w:rPr>
          <w:sz w:val="18"/>
          <w:szCs w:val="18"/>
        </w:rPr>
        <w:fldChar w:fldCharType="separate"/>
      </w:r>
      <w:r w:rsidR="001E0F39">
        <w:rPr>
          <w:sz w:val="18"/>
          <w:szCs w:val="18"/>
        </w:rPr>
        <w:t>13</w:t>
      </w:r>
      <w:r w:rsidR="00C02A70" w:rsidRPr="007C1998">
        <w:rPr>
          <w:sz w:val="18"/>
          <w:szCs w:val="18"/>
        </w:rPr>
        <w:fldChar w:fldCharType="end"/>
      </w:r>
      <w:r w:rsidRPr="007C1998">
        <w:rPr>
          <w:sz w:val="18"/>
          <w:szCs w:val="18"/>
        </w:rPr>
        <w:t xml:space="preserve"> (inclusive)</w:t>
      </w:r>
      <w:r w:rsidR="00F2201F" w:rsidRPr="007C1998">
        <w:rPr>
          <w:sz w:val="18"/>
          <w:szCs w:val="18"/>
        </w:rPr>
        <w:t xml:space="preserve"> </w:t>
      </w:r>
      <w:r w:rsidRPr="007C1998">
        <w:rPr>
          <w:sz w:val="18"/>
          <w:szCs w:val="18"/>
        </w:rPr>
        <w:t xml:space="preserve">continue; and </w:t>
      </w:r>
      <w:r w:rsidR="00523322" w:rsidRPr="007C1998">
        <w:rPr>
          <w:sz w:val="18"/>
          <w:szCs w:val="18"/>
        </w:rPr>
        <w:br/>
      </w:r>
    </w:p>
    <w:p w14:paraId="0A77D3CC" w14:textId="5722B336" w:rsidR="00DC5692" w:rsidRDefault="00E51DB5" w:rsidP="007C1998">
      <w:pPr>
        <w:pStyle w:val="Heading2"/>
        <w:keepNext w:val="0"/>
        <w:numPr>
          <w:ilvl w:val="3"/>
          <w:numId w:val="21"/>
        </w:numPr>
        <w:spacing w:line="240" w:lineRule="auto"/>
        <w:rPr>
          <w:sz w:val="18"/>
        </w:rPr>
      </w:pPr>
      <w:proofErr w:type="gramStart"/>
      <w:r w:rsidRPr="007C1998">
        <w:rPr>
          <w:sz w:val="18"/>
          <w:szCs w:val="18"/>
        </w:rPr>
        <w:lastRenderedPageBreak/>
        <w:t>the</w:t>
      </w:r>
      <w:proofErr w:type="gramEnd"/>
      <w:r w:rsidRPr="007C1998">
        <w:rPr>
          <w:sz w:val="18"/>
          <w:szCs w:val="18"/>
        </w:rPr>
        <w:t xml:space="preserve"> </w:t>
      </w:r>
      <w:r w:rsidR="00F767CA">
        <w:rPr>
          <w:sz w:val="18"/>
          <w:szCs w:val="18"/>
        </w:rPr>
        <w:t>Executive Search Provider</w:t>
      </w:r>
      <w:r w:rsidRPr="007C1998">
        <w:rPr>
          <w:sz w:val="18"/>
          <w:szCs w:val="18"/>
        </w:rPr>
        <w:t xml:space="preserve"> must </w:t>
      </w:r>
      <w:r w:rsidR="00EF348D" w:rsidRPr="007C1998">
        <w:rPr>
          <w:sz w:val="18"/>
          <w:szCs w:val="18"/>
        </w:rPr>
        <w:t xml:space="preserve">ensure that it and its Personnel do </w:t>
      </w:r>
      <w:r w:rsidRPr="007C1998">
        <w:rPr>
          <w:sz w:val="18"/>
          <w:szCs w:val="18"/>
        </w:rPr>
        <w:t xml:space="preserve">not represent </w:t>
      </w:r>
      <w:r w:rsidR="00EF348D" w:rsidRPr="007C1998">
        <w:rPr>
          <w:sz w:val="18"/>
          <w:szCs w:val="18"/>
        </w:rPr>
        <w:t>themselves</w:t>
      </w:r>
      <w:r w:rsidRPr="007C1998">
        <w:rPr>
          <w:sz w:val="18"/>
          <w:szCs w:val="18"/>
        </w:rPr>
        <w:t xml:space="preserve"> as being in any way</w:t>
      </w:r>
      <w:r w:rsidRPr="009A492C">
        <w:rPr>
          <w:sz w:val="18"/>
        </w:rPr>
        <w:t xml:space="preserve"> connected with or interested in the business of UTS or any UTS Entity.</w:t>
      </w:r>
    </w:p>
    <w:p w14:paraId="4016F70D" w14:textId="77777777" w:rsidR="001E0F39" w:rsidRPr="001E0F39" w:rsidRDefault="001E0F39" w:rsidP="001E0F39">
      <w:pPr>
        <w:rPr>
          <w:sz w:val="18"/>
          <w:szCs w:val="18"/>
        </w:rPr>
      </w:pPr>
    </w:p>
    <w:p w14:paraId="05BD44EB"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b w:val="0"/>
          <w:sz w:val="18"/>
        </w:rPr>
      </w:pPr>
      <w:bookmarkStart w:id="158" w:name="_Toc380404037"/>
      <w:bookmarkStart w:id="159" w:name="_Toc406660219"/>
      <w:r w:rsidRPr="009A492C">
        <w:rPr>
          <w:sz w:val="18"/>
        </w:rPr>
        <w:t>UTS Property</w:t>
      </w:r>
      <w:bookmarkEnd w:id="158"/>
      <w:bookmarkEnd w:id="159"/>
    </w:p>
    <w:p w14:paraId="4909AEE2" w14:textId="6941FC80" w:rsidR="006B07F0" w:rsidRPr="007C1998" w:rsidRDefault="00E51DB5" w:rsidP="00911FB5">
      <w:pPr>
        <w:pStyle w:val="Heading2"/>
        <w:keepNext w:val="0"/>
        <w:spacing w:line="240" w:lineRule="auto"/>
        <w:rPr>
          <w:sz w:val="18"/>
          <w:szCs w:val="18"/>
        </w:rPr>
      </w:pPr>
      <w:r w:rsidRPr="007C1998">
        <w:rPr>
          <w:sz w:val="18"/>
          <w:szCs w:val="18"/>
        </w:rPr>
        <w:t xml:space="preserve">The </w:t>
      </w:r>
      <w:r w:rsidR="00F767CA">
        <w:rPr>
          <w:sz w:val="18"/>
          <w:szCs w:val="18"/>
        </w:rPr>
        <w:t>Executive Search Provider</w:t>
      </w:r>
      <w:r w:rsidRPr="007C1998">
        <w:rPr>
          <w:sz w:val="18"/>
          <w:szCs w:val="18"/>
        </w:rPr>
        <w:t>:</w:t>
      </w:r>
      <w:r w:rsidR="00523322" w:rsidRPr="007C1998">
        <w:rPr>
          <w:sz w:val="18"/>
          <w:szCs w:val="18"/>
        </w:rPr>
        <w:br/>
      </w:r>
    </w:p>
    <w:p w14:paraId="1386E0D5" w14:textId="58DB9B62" w:rsidR="006B07F0" w:rsidRPr="007C1998" w:rsidRDefault="007C1998" w:rsidP="007C1998">
      <w:pPr>
        <w:pStyle w:val="Heading2"/>
        <w:keepNext w:val="0"/>
        <w:numPr>
          <w:ilvl w:val="3"/>
          <w:numId w:val="21"/>
        </w:numPr>
        <w:spacing w:line="240" w:lineRule="auto"/>
        <w:rPr>
          <w:sz w:val="18"/>
          <w:szCs w:val="18"/>
        </w:rPr>
      </w:pPr>
      <w:proofErr w:type="gramStart"/>
      <w:r>
        <w:rPr>
          <w:sz w:val="18"/>
          <w:szCs w:val="18"/>
        </w:rPr>
        <w:t>m</w:t>
      </w:r>
      <w:r w:rsidR="00E51DB5" w:rsidRPr="007C1998">
        <w:rPr>
          <w:sz w:val="18"/>
          <w:szCs w:val="18"/>
        </w:rPr>
        <w:t>ust</w:t>
      </w:r>
      <w:proofErr w:type="gramEnd"/>
      <w:r w:rsidRPr="007C1998">
        <w:rPr>
          <w:sz w:val="18"/>
          <w:szCs w:val="18"/>
        </w:rPr>
        <w:t xml:space="preserve"> </w:t>
      </w:r>
      <w:r w:rsidR="008E1FBD" w:rsidRPr="007C1998">
        <w:rPr>
          <w:sz w:val="18"/>
          <w:szCs w:val="18"/>
        </w:rPr>
        <w:t>and must ensure that its Personnel</w:t>
      </w:r>
      <w:r w:rsidR="00E51DB5" w:rsidRPr="007C1998">
        <w:rPr>
          <w:sz w:val="18"/>
          <w:szCs w:val="18"/>
        </w:rPr>
        <w:t xml:space="preserve"> maintain UTS Property in good working order; and</w:t>
      </w:r>
      <w:r w:rsidR="00523322" w:rsidRPr="007C1998">
        <w:rPr>
          <w:sz w:val="18"/>
          <w:szCs w:val="18"/>
        </w:rPr>
        <w:br/>
      </w:r>
    </w:p>
    <w:p w14:paraId="386BFEDB" w14:textId="77777777" w:rsidR="006B07F0" w:rsidRPr="007C1998" w:rsidRDefault="00E51DB5" w:rsidP="00605DAC">
      <w:pPr>
        <w:pStyle w:val="Heading2"/>
        <w:keepNext w:val="0"/>
        <w:numPr>
          <w:ilvl w:val="3"/>
          <w:numId w:val="21"/>
        </w:numPr>
        <w:spacing w:line="240" w:lineRule="auto"/>
        <w:rPr>
          <w:sz w:val="18"/>
          <w:szCs w:val="18"/>
        </w:rPr>
      </w:pPr>
      <w:proofErr w:type="gramStart"/>
      <w:r w:rsidRPr="007C1998">
        <w:rPr>
          <w:sz w:val="18"/>
          <w:szCs w:val="18"/>
        </w:rPr>
        <w:t>is</w:t>
      </w:r>
      <w:proofErr w:type="gramEnd"/>
      <w:r w:rsidRPr="007C1998">
        <w:rPr>
          <w:sz w:val="18"/>
          <w:szCs w:val="18"/>
        </w:rPr>
        <w:t xml:space="preserve"> responsible for UTS Property (including any loss or damage to it) until the UTS Property is returned to UTS; </w:t>
      </w:r>
      <w:r w:rsidR="00A03C68" w:rsidRPr="007C1998">
        <w:rPr>
          <w:sz w:val="18"/>
          <w:szCs w:val="18"/>
        </w:rPr>
        <w:t>and</w:t>
      </w:r>
      <w:r w:rsidR="00523322" w:rsidRPr="007C1998">
        <w:rPr>
          <w:sz w:val="18"/>
          <w:szCs w:val="18"/>
        </w:rPr>
        <w:br/>
      </w:r>
    </w:p>
    <w:p w14:paraId="221CE93C" w14:textId="59D0A10D" w:rsidR="006B07F0" w:rsidRPr="007C1998" w:rsidRDefault="00E51DB5" w:rsidP="00556CD8">
      <w:pPr>
        <w:pStyle w:val="Heading2"/>
        <w:keepNext w:val="0"/>
        <w:numPr>
          <w:ilvl w:val="3"/>
          <w:numId w:val="21"/>
        </w:numPr>
        <w:spacing w:line="240" w:lineRule="auto"/>
        <w:rPr>
          <w:sz w:val="18"/>
          <w:szCs w:val="18"/>
        </w:rPr>
      </w:pPr>
      <w:proofErr w:type="gramStart"/>
      <w:r w:rsidRPr="007C1998">
        <w:rPr>
          <w:sz w:val="18"/>
          <w:szCs w:val="18"/>
        </w:rPr>
        <w:t>on</w:t>
      </w:r>
      <w:proofErr w:type="gramEnd"/>
      <w:r w:rsidRPr="007C1998">
        <w:rPr>
          <w:sz w:val="18"/>
          <w:szCs w:val="18"/>
        </w:rPr>
        <w:t xml:space="preserve"> the cessation of this </w:t>
      </w:r>
      <w:r w:rsidR="00B76DA6">
        <w:rPr>
          <w:sz w:val="18"/>
          <w:szCs w:val="18"/>
        </w:rPr>
        <w:t>Agreement</w:t>
      </w:r>
      <w:r w:rsidRPr="007C1998">
        <w:rPr>
          <w:sz w:val="18"/>
          <w:szCs w:val="18"/>
        </w:rPr>
        <w:t xml:space="preserve">, or when requested to do so by UTS (whichever occurs first), </w:t>
      </w:r>
      <w:r w:rsidR="008E1FBD" w:rsidRPr="007C1998">
        <w:rPr>
          <w:sz w:val="18"/>
          <w:szCs w:val="18"/>
        </w:rPr>
        <w:t xml:space="preserve">must </w:t>
      </w:r>
      <w:r w:rsidRPr="007C1998">
        <w:rPr>
          <w:sz w:val="18"/>
          <w:szCs w:val="18"/>
        </w:rPr>
        <w:t xml:space="preserve">immediately return to UTS all UTS Property in </w:t>
      </w:r>
      <w:r w:rsidR="008E1FBD" w:rsidRPr="007C1998">
        <w:rPr>
          <w:sz w:val="18"/>
          <w:szCs w:val="18"/>
        </w:rPr>
        <w:t>the</w:t>
      </w:r>
      <w:r w:rsidRPr="007C1998">
        <w:rPr>
          <w:sz w:val="18"/>
          <w:szCs w:val="18"/>
        </w:rPr>
        <w:t xml:space="preserve"> possession, custody or control</w:t>
      </w:r>
      <w:r w:rsidR="008E1FBD" w:rsidRPr="007C1998">
        <w:rPr>
          <w:sz w:val="18"/>
          <w:szCs w:val="18"/>
        </w:rPr>
        <w:t xml:space="preserve"> of it or its Personnel</w:t>
      </w:r>
      <w:r w:rsidR="0023140A" w:rsidRPr="007C1998">
        <w:rPr>
          <w:sz w:val="18"/>
          <w:szCs w:val="18"/>
        </w:rPr>
        <w:t xml:space="preserve">. </w:t>
      </w:r>
      <w:r w:rsidR="00523322" w:rsidRPr="007C1998">
        <w:rPr>
          <w:sz w:val="18"/>
          <w:szCs w:val="18"/>
        </w:rPr>
        <w:br/>
      </w:r>
    </w:p>
    <w:p w14:paraId="4A2C55D3" w14:textId="2380AB32" w:rsidR="006B07F0" w:rsidRPr="007C1998" w:rsidRDefault="00E51DB5" w:rsidP="00556CD8">
      <w:pPr>
        <w:pStyle w:val="Heading2"/>
        <w:keepNext w:val="0"/>
        <w:spacing w:line="240" w:lineRule="auto"/>
        <w:rPr>
          <w:sz w:val="18"/>
          <w:szCs w:val="18"/>
        </w:rPr>
      </w:pPr>
      <w:r w:rsidRPr="007C1998">
        <w:rPr>
          <w:sz w:val="18"/>
          <w:szCs w:val="18"/>
        </w:rPr>
        <w:t xml:space="preserve">Any equipment or other property (including UTS Property) which the </w:t>
      </w:r>
      <w:r w:rsidR="00F767CA">
        <w:rPr>
          <w:sz w:val="18"/>
          <w:szCs w:val="18"/>
        </w:rPr>
        <w:t>Executive Search Provider</w:t>
      </w:r>
      <w:r w:rsidRPr="007C1998">
        <w:rPr>
          <w:sz w:val="18"/>
          <w:szCs w:val="18"/>
        </w:rPr>
        <w:t xml:space="preserve"> </w:t>
      </w:r>
      <w:r w:rsidR="0023140A" w:rsidRPr="007C1998">
        <w:rPr>
          <w:sz w:val="18"/>
          <w:szCs w:val="18"/>
        </w:rPr>
        <w:t xml:space="preserve">or </w:t>
      </w:r>
      <w:r w:rsidR="00F96521" w:rsidRPr="007C1998">
        <w:rPr>
          <w:sz w:val="18"/>
          <w:szCs w:val="18"/>
        </w:rPr>
        <w:t>its Personnel</w:t>
      </w:r>
      <w:r w:rsidR="0023140A" w:rsidRPr="007C1998">
        <w:rPr>
          <w:sz w:val="18"/>
          <w:szCs w:val="18"/>
        </w:rPr>
        <w:t xml:space="preserve"> use</w:t>
      </w:r>
      <w:r w:rsidRPr="007C1998">
        <w:rPr>
          <w:sz w:val="18"/>
          <w:szCs w:val="18"/>
        </w:rPr>
        <w:t xml:space="preserve"> in the provision of the Services is at their own risk. </w:t>
      </w:r>
      <w:r w:rsidR="00523322" w:rsidRPr="007C1998">
        <w:rPr>
          <w:sz w:val="18"/>
          <w:szCs w:val="18"/>
        </w:rPr>
        <w:br/>
      </w:r>
    </w:p>
    <w:p w14:paraId="21E54DE1" w14:textId="40705140"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60" w:name="_Toc406660220"/>
      <w:bookmarkStart w:id="161" w:name="_Toc380404038"/>
      <w:r w:rsidRPr="009A492C">
        <w:rPr>
          <w:sz w:val="18"/>
        </w:rPr>
        <w:t>Assignment</w:t>
      </w:r>
      <w:r w:rsidRPr="002217A8">
        <w:rPr>
          <w:sz w:val="18"/>
          <w:szCs w:val="18"/>
        </w:rPr>
        <w:t>, sub</w:t>
      </w:r>
      <w:r w:rsidRPr="009A492C">
        <w:rPr>
          <w:sz w:val="18"/>
        </w:rPr>
        <w:t>-contracting</w:t>
      </w:r>
      <w:bookmarkEnd w:id="160"/>
      <w:r w:rsidRPr="002217A8">
        <w:rPr>
          <w:sz w:val="18"/>
          <w:szCs w:val="18"/>
        </w:rPr>
        <w:t xml:space="preserve"> and delegation</w:t>
      </w:r>
      <w:bookmarkEnd w:id="161"/>
    </w:p>
    <w:p w14:paraId="74E97C7D" w14:textId="651A68D5" w:rsidR="006B07F0" w:rsidRPr="009A492C" w:rsidRDefault="00E51DB5" w:rsidP="00911FB5">
      <w:pPr>
        <w:pStyle w:val="Heading2"/>
        <w:keepNext w:val="0"/>
        <w:spacing w:line="240" w:lineRule="auto"/>
        <w:rPr>
          <w:sz w:val="18"/>
        </w:rPr>
      </w:pPr>
      <w:bookmarkStart w:id="162" w:name="_Ref285444711"/>
      <w:r w:rsidRPr="009A492C">
        <w:rPr>
          <w:sz w:val="18"/>
        </w:rPr>
        <w:t xml:space="preserve">The </w:t>
      </w:r>
      <w:r w:rsidR="00F767CA">
        <w:rPr>
          <w:sz w:val="18"/>
        </w:rPr>
        <w:t>Executive Search Provider</w:t>
      </w:r>
      <w:r w:rsidRPr="009A492C">
        <w:rPr>
          <w:sz w:val="18"/>
        </w:rPr>
        <w:t xml:space="preserve"> may </w:t>
      </w:r>
      <w:r w:rsidRPr="002217A8">
        <w:rPr>
          <w:sz w:val="18"/>
          <w:szCs w:val="18"/>
        </w:rPr>
        <w:t>only</w:t>
      </w:r>
      <w:r w:rsidRPr="009A492C">
        <w:rPr>
          <w:sz w:val="18"/>
        </w:rPr>
        <w:t xml:space="preserve"> assign, sub-contract </w:t>
      </w:r>
      <w:r w:rsidRPr="002217A8">
        <w:rPr>
          <w:sz w:val="18"/>
          <w:szCs w:val="18"/>
        </w:rPr>
        <w:t xml:space="preserve">or delegate </w:t>
      </w:r>
      <w:r w:rsidR="00061175">
        <w:rPr>
          <w:sz w:val="18"/>
          <w:szCs w:val="18"/>
        </w:rPr>
        <w:t>its</w:t>
      </w:r>
      <w:r w:rsidRPr="009A492C">
        <w:rPr>
          <w:sz w:val="18"/>
        </w:rPr>
        <w:t xml:space="preserve"> duties or obligations under this </w:t>
      </w:r>
      <w:r w:rsidR="00B76DA6">
        <w:rPr>
          <w:sz w:val="18"/>
        </w:rPr>
        <w:t>Agreement</w:t>
      </w:r>
      <w:r w:rsidR="0031417C">
        <w:rPr>
          <w:sz w:val="18"/>
        </w:rPr>
        <w:t xml:space="preserve"> or any Statement of Work</w:t>
      </w:r>
      <w:r w:rsidRPr="002217A8">
        <w:rPr>
          <w:sz w:val="18"/>
          <w:szCs w:val="18"/>
        </w:rPr>
        <w:t>,</w:t>
      </w:r>
      <w:r w:rsidRPr="009A492C">
        <w:rPr>
          <w:sz w:val="18"/>
        </w:rPr>
        <w:t xml:space="preserve"> in whole or part</w:t>
      </w:r>
      <w:r w:rsidRPr="002217A8">
        <w:rPr>
          <w:sz w:val="18"/>
          <w:szCs w:val="18"/>
        </w:rPr>
        <w:t>,</w:t>
      </w:r>
      <w:r w:rsidRPr="009A492C">
        <w:rPr>
          <w:sz w:val="18"/>
        </w:rPr>
        <w:t xml:space="preserve"> to any third party </w:t>
      </w:r>
      <w:r w:rsidRPr="002217A8">
        <w:rPr>
          <w:sz w:val="18"/>
          <w:szCs w:val="18"/>
        </w:rPr>
        <w:t>with UTS’s</w:t>
      </w:r>
      <w:r w:rsidRPr="009A492C">
        <w:rPr>
          <w:sz w:val="18"/>
        </w:rPr>
        <w:t xml:space="preserve"> prior written consent.</w:t>
      </w:r>
      <w:bookmarkEnd w:id="162"/>
      <w:r w:rsidR="00523322" w:rsidRPr="009A492C">
        <w:rPr>
          <w:sz w:val="18"/>
        </w:rPr>
        <w:br/>
      </w:r>
    </w:p>
    <w:p w14:paraId="3C59B9C0" w14:textId="24D423DA" w:rsidR="00D8204D" w:rsidRPr="009A492C" w:rsidRDefault="00D8204D" w:rsidP="00605DAC">
      <w:pPr>
        <w:pStyle w:val="Heading2"/>
        <w:keepNext w:val="0"/>
        <w:spacing w:line="240" w:lineRule="auto"/>
        <w:rPr>
          <w:sz w:val="18"/>
        </w:rPr>
      </w:pPr>
      <w:r w:rsidRPr="009A492C">
        <w:rPr>
          <w:sz w:val="18"/>
        </w:rPr>
        <w:t xml:space="preserve">If UTS approves the sub-contracting any part of the Services this does not relieve the </w:t>
      </w:r>
      <w:r w:rsidR="00F767CA">
        <w:rPr>
          <w:sz w:val="18"/>
        </w:rPr>
        <w:t>Executive Search Provider</w:t>
      </w:r>
      <w:r w:rsidRPr="009A492C">
        <w:rPr>
          <w:sz w:val="18"/>
        </w:rPr>
        <w:t xml:space="preserve"> from any of its liabilities or obligations under </w:t>
      </w:r>
      <w:r w:rsidR="0031417C">
        <w:rPr>
          <w:sz w:val="18"/>
        </w:rPr>
        <w:t>th</w:t>
      </w:r>
      <w:r w:rsidR="00A57B1D">
        <w:rPr>
          <w:sz w:val="18"/>
        </w:rPr>
        <w:t>is</w:t>
      </w:r>
      <w:r w:rsidR="00B76DA6">
        <w:rPr>
          <w:sz w:val="18"/>
        </w:rPr>
        <w:t xml:space="preserve"> Agreement</w:t>
      </w:r>
      <w:r w:rsidRPr="009A492C">
        <w:rPr>
          <w:sz w:val="18"/>
        </w:rPr>
        <w:t xml:space="preserve">.  Notwithstanding any approval of subcontracting, the </w:t>
      </w:r>
      <w:r w:rsidR="00F767CA">
        <w:rPr>
          <w:sz w:val="18"/>
        </w:rPr>
        <w:t>Executive Search Provider</w:t>
      </w:r>
      <w:r w:rsidRPr="009A492C">
        <w:rPr>
          <w:sz w:val="18"/>
        </w:rPr>
        <w:t xml:space="preserve"> will be liable to UTS for the acts, defaults and omissions of any sub-contractor or any officer, employee, servant or agent of the sub-contractor as fully as if they were the acts, defaults, or omissions of the </w:t>
      </w:r>
      <w:r w:rsidR="00F767CA">
        <w:rPr>
          <w:sz w:val="18"/>
        </w:rPr>
        <w:t>Executive Search Provider</w:t>
      </w:r>
      <w:r w:rsidRPr="009A492C">
        <w:rPr>
          <w:sz w:val="18"/>
        </w:rPr>
        <w:t xml:space="preserve"> or the officers, employees, servants, or agents of the </w:t>
      </w:r>
      <w:r w:rsidR="00F767CA">
        <w:rPr>
          <w:sz w:val="18"/>
        </w:rPr>
        <w:t>Executive Search Provider</w:t>
      </w:r>
      <w:r w:rsidRPr="009A492C">
        <w:rPr>
          <w:sz w:val="18"/>
        </w:rPr>
        <w:t>.</w:t>
      </w:r>
      <w:r w:rsidR="00523322" w:rsidRPr="009A492C">
        <w:rPr>
          <w:sz w:val="18"/>
        </w:rPr>
        <w:br/>
      </w:r>
    </w:p>
    <w:p w14:paraId="5937DBC8" w14:textId="79703716" w:rsidR="006B07F0" w:rsidRDefault="00E51DB5" w:rsidP="009A492C">
      <w:pPr>
        <w:pStyle w:val="Heading2"/>
        <w:keepNext w:val="0"/>
        <w:spacing w:line="240" w:lineRule="auto"/>
        <w:rPr>
          <w:sz w:val="18"/>
        </w:rPr>
      </w:pPr>
      <w:r w:rsidRPr="009A492C">
        <w:rPr>
          <w:sz w:val="18"/>
        </w:rPr>
        <w:t xml:space="preserve">UTS may assign or novate </w:t>
      </w:r>
      <w:r w:rsidR="0031417C">
        <w:rPr>
          <w:sz w:val="18"/>
        </w:rPr>
        <w:t>th</w:t>
      </w:r>
      <w:r w:rsidR="0070219C">
        <w:rPr>
          <w:sz w:val="18"/>
        </w:rPr>
        <w:t>is</w:t>
      </w:r>
      <w:r w:rsidR="00B76DA6">
        <w:rPr>
          <w:sz w:val="18"/>
        </w:rPr>
        <w:t xml:space="preserve"> Agreement</w:t>
      </w:r>
      <w:r w:rsidRPr="009A492C">
        <w:rPr>
          <w:sz w:val="18"/>
        </w:rPr>
        <w:t xml:space="preserve">, or any of its rights or obligations under </w:t>
      </w:r>
      <w:r w:rsidR="0031417C">
        <w:rPr>
          <w:sz w:val="18"/>
        </w:rPr>
        <w:t>it</w:t>
      </w:r>
      <w:r w:rsidR="0070219C">
        <w:rPr>
          <w:sz w:val="18"/>
        </w:rPr>
        <w:t xml:space="preserve"> or under any Statement of Work</w:t>
      </w:r>
      <w:r w:rsidRPr="009A492C">
        <w:rPr>
          <w:sz w:val="18"/>
        </w:rPr>
        <w:t xml:space="preserve">, in whole or part to any third party upon providing written notice to the </w:t>
      </w:r>
      <w:r w:rsidR="00F767CA">
        <w:rPr>
          <w:sz w:val="18"/>
        </w:rPr>
        <w:t>Executive Search Provider</w:t>
      </w:r>
      <w:r w:rsidRPr="009A492C">
        <w:rPr>
          <w:sz w:val="18"/>
        </w:rPr>
        <w:t>.</w:t>
      </w:r>
      <w:r w:rsidR="00523322" w:rsidRPr="009A492C">
        <w:rPr>
          <w:sz w:val="18"/>
        </w:rPr>
        <w:br/>
      </w:r>
    </w:p>
    <w:p w14:paraId="4EF76A1D" w14:textId="77777777" w:rsidR="00D8204D" w:rsidRPr="009A492C" w:rsidRDefault="00D8204D"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63" w:name="_Toc372810208"/>
      <w:bookmarkStart w:id="164" w:name="_Toc380404039"/>
      <w:bookmarkStart w:id="165" w:name="_Toc406660221"/>
      <w:r w:rsidRPr="009A492C">
        <w:rPr>
          <w:sz w:val="18"/>
        </w:rPr>
        <w:lastRenderedPageBreak/>
        <w:t>Provision of information and audit</w:t>
      </w:r>
      <w:bookmarkEnd w:id="163"/>
      <w:bookmarkEnd w:id="164"/>
      <w:bookmarkEnd w:id="165"/>
      <w:r w:rsidRPr="009A492C">
        <w:rPr>
          <w:sz w:val="18"/>
        </w:rPr>
        <w:t xml:space="preserve"> </w:t>
      </w:r>
    </w:p>
    <w:p w14:paraId="04AEA7F1" w14:textId="60FE3F7A" w:rsidR="00D8204D" w:rsidRPr="009A492C" w:rsidRDefault="00D8204D" w:rsidP="00911FB5">
      <w:pPr>
        <w:pStyle w:val="Heading2"/>
        <w:keepNext w:val="0"/>
        <w:spacing w:line="240" w:lineRule="auto"/>
        <w:rPr>
          <w:sz w:val="18"/>
        </w:rPr>
      </w:pPr>
      <w:r w:rsidRPr="009A492C">
        <w:rPr>
          <w:sz w:val="18"/>
        </w:rPr>
        <w:t xml:space="preserve">The </w:t>
      </w:r>
      <w:r w:rsidR="00F767CA">
        <w:rPr>
          <w:sz w:val="18"/>
        </w:rPr>
        <w:t>Executive Search Provider</w:t>
      </w:r>
      <w:r w:rsidRPr="009A492C">
        <w:rPr>
          <w:sz w:val="18"/>
        </w:rPr>
        <w:t xml:space="preserve"> must:</w:t>
      </w:r>
      <w:r w:rsidR="00523322" w:rsidRPr="009A492C">
        <w:rPr>
          <w:sz w:val="18"/>
        </w:rPr>
        <w:br/>
      </w:r>
    </w:p>
    <w:p w14:paraId="3B6D6E04" w14:textId="77777777" w:rsidR="00D8204D" w:rsidRPr="009A492C" w:rsidRDefault="00D8204D" w:rsidP="00605DAC">
      <w:pPr>
        <w:pStyle w:val="Heading2"/>
        <w:keepNext w:val="0"/>
        <w:numPr>
          <w:ilvl w:val="3"/>
          <w:numId w:val="21"/>
        </w:numPr>
        <w:spacing w:line="240" w:lineRule="auto"/>
        <w:rPr>
          <w:sz w:val="18"/>
        </w:rPr>
      </w:pPr>
      <w:proofErr w:type="gramStart"/>
      <w:r w:rsidRPr="009A492C">
        <w:rPr>
          <w:sz w:val="18"/>
        </w:rPr>
        <w:t>provide</w:t>
      </w:r>
      <w:proofErr w:type="gramEnd"/>
      <w:r w:rsidRPr="009A492C">
        <w:rPr>
          <w:sz w:val="18"/>
        </w:rPr>
        <w:t xml:space="preserve"> to UTS all documentation and do all things reasonably requested by UTS in order for it to satisfy any legal or regulatory requirement; and</w:t>
      </w:r>
      <w:r w:rsidR="00523322" w:rsidRPr="009A492C">
        <w:rPr>
          <w:sz w:val="18"/>
        </w:rPr>
        <w:br/>
      </w:r>
    </w:p>
    <w:p w14:paraId="70226265" w14:textId="77777777" w:rsidR="00D8204D" w:rsidRPr="009A492C" w:rsidRDefault="00D8204D" w:rsidP="00605DAC">
      <w:pPr>
        <w:pStyle w:val="Heading2"/>
        <w:keepNext w:val="0"/>
        <w:numPr>
          <w:ilvl w:val="3"/>
          <w:numId w:val="21"/>
        </w:numPr>
        <w:spacing w:line="240" w:lineRule="auto"/>
        <w:rPr>
          <w:sz w:val="18"/>
        </w:rPr>
      </w:pPr>
      <w:proofErr w:type="gramStart"/>
      <w:r w:rsidRPr="009A492C">
        <w:rPr>
          <w:sz w:val="18"/>
        </w:rPr>
        <w:t>notify</w:t>
      </w:r>
      <w:proofErr w:type="gramEnd"/>
      <w:r w:rsidRPr="009A492C">
        <w:rPr>
          <w:sz w:val="18"/>
        </w:rPr>
        <w:t xml:space="preserve"> UTS immediately if it becomes aware of any fact or circumstance that may adversely impact on the Services or UTS’s ability to satisfy any legal or regulatory requirement. </w:t>
      </w:r>
      <w:r w:rsidR="00523322" w:rsidRPr="002217A8">
        <w:rPr>
          <w:sz w:val="18"/>
          <w:szCs w:val="18"/>
        </w:rPr>
        <w:br/>
      </w:r>
    </w:p>
    <w:p w14:paraId="3F99FB35" w14:textId="742E4425" w:rsidR="00545D31" w:rsidRPr="008F5AF1" w:rsidRDefault="00545D31" w:rsidP="00545D31">
      <w:pPr>
        <w:pStyle w:val="Heading1"/>
        <w:keepNext w:val="0"/>
        <w:widowControl w:val="0"/>
        <w:numPr>
          <w:ilvl w:val="1"/>
          <w:numId w:val="21"/>
        </w:numPr>
        <w:tabs>
          <w:tab w:val="clear" w:pos="720"/>
          <w:tab w:val="num" w:pos="567"/>
        </w:tabs>
        <w:spacing w:after="240"/>
        <w:ind w:left="567" w:hanging="567"/>
        <w:rPr>
          <w:sz w:val="18"/>
          <w:szCs w:val="18"/>
        </w:rPr>
      </w:pPr>
      <w:bookmarkStart w:id="166" w:name="_Toc379367906"/>
      <w:bookmarkStart w:id="167" w:name="_Toc409619115"/>
      <w:bookmarkStart w:id="168" w:name="_Ref415156028"/>
      <w:bookmarkStart w:id="169" w:name="_Toc380404040"/>
      <w:r w:rsidRPr="008F5AF1">
        <w:rPr>
          <w:sz w:val="18"/>
          <w:szCs w:val="18"/>
        </w:rPr>
        <w:t>Civil Liability Act</w:t>
      </w:r>
      <w:bookmarkEnd w:id="166"/>
      <w:bookmarkEnd w:id="167"/>
      <w:bookmarkEnd w:id="168"/>
    </w:p>
    <w:p w14:paraId="114704BC" w14:textId="23C506C0" w:rsidR="00545D31" w:rsidRDefault="00545D31" w:rsidP="008F5AF1">
      <w:pPr>
        <w:pStyle w:val="Heading2"/>
        <w:keepNext w:val="0"/>
        <w:spacing w:line="240" w:lineRule="auto"/>
        <w:rPr>
          <w:sz w:val="18"/>
          <w:szCs w:val="18"/>
        </w:rPr>
      </w:pPr>
      <w:r w:rsidRPr="008F5AF1">
        <w:rPr>
          <w:sz w:val="18"/>
          <w:szCs w:val="18"/>
        </w:rPr>
        <w:t xml:space="preserve">All rights, obligations and liabilities under or in connection with </w:t>
      </w:r>
      <w:r w:rsidR="0031417C">
        <w:rPr>
          <w:sz w:val="18"/>
          <w:szCs w:val="18"/>
        </w:rPr>
        <w:t>this</w:t>
      </w:r>
      <w:r w:rsidR="00B76DA6">
        <w:rPr>
          <w:sz w:val="18"/>
          <w:szCs w:val="18"/>
        </w:rPr>
        <w:t xml:space="preserve"> Agreement</w:t>
      </w:r>
      <w:r w:rsidRPr="008F5AF1">
        <w:rPr>
          <w:sz w:val="18"/>
          <w:szCs w:val="18"/>
        </w:rPr>
        <w:t xml:space="preserve"> are to apply, even where the relevant circumstances involve a failure to take reasonable care and the existence of concurrent wrongdoers (as that term is defined in section 34(2) of the </w:t>
      </w:r>
      <w:r w:rsidRPr="008F5AF1">
        <w:rPr>
          <w:i/>
          <w:sz w:val="18"/>
          <w:szCs w:val="18"/>
        </w:rPr>
        <w:t>Civil Liability Act 2002</w:t>
      </w:r>
      <w:r w:rsidRPr="008F5AF1">
        <w:rPr>
          <w:sz w:val="18"/>
          <w:szCs w:val="18"/>
        </w:rPr>
        <w:t xml:space="preserve"> (NSW)), unlimited and otherwise unaffected by anything that, but for this clause, may by virtue of the provisions of the </w:t>
      </w:r>
      <w:r w:rsidRPr="008F5AF1">
        <w:rPr>
          <w:i/>
          <w:sz w:val="18"/>
          <w:szCs w:val="18"/>
        </w:rPr>
        <w:t>Civil Liability Act 2002</w:t>
      </w:r>
      <w:r w:rsidRPr="008F5AF1">
        <w:rPr>
          <w:sz w:val="18"/>
          <w:szCs w:val="18"/>
        </w:rPr>
        <w:t xml:space="preserve"> (NSW) have limited or otherwise affected those rights, obligations and liabilities.</w:t>
      </w:r>
    </w:p>
    <w:p w14:paraId="4809AB57" w14:textId="77777777" w:rsidR="00B76DA6" w:rsidRPr="00B76DA6" w:rsidRDefault="00B76DA6" w:rsidP="00B76DA6"/>
    <w:p w14:paraId="7225BFD0"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r w:rsidRPr="009A492C">
        <w:rPr>
          <w:sz w:val="18"/>
        </w:rPr>
        <w:t>Miscellaneous</w:t>
      </w:r>
      <w:bookmarkEnd w:id="169"/>
    </w:p>
    <w:p w14:paraId="2D3C89F9" w14:textId="10E89D6C" w:rsidR="006B07F0" w:rsidRPr="009A492C" w:rsidRDefault="00E51DB5" w:rsidP="00911FB5">
      <w:pPr>
        <w:pStyle w:val="Heading2"/>
        <w:keepNext w:val="0"/>
        <w:spacing w:line="240" w:lineRule="auto"/>
        <w:rPr>
          <w:sz w:val="18"/>
        </w:rPr>
      </w:pPr>
      <w:r w:rsidRPr="009A492C">
        <w:rPr>
          <w:sz w:val="18"/>
        </w:rPr>
        <w:t xml:space="preserve">This </w:t>
      </w:r>
      <w:r w:rsidR="0031417C">
        <w:rPr>
          <w:sz w:val="18"/>
        </w:rPr>
        <w:t>Agreement</w:t>
      </w:r>
      <w:r w:rsidR="00B76DA6">
        <w:rPr>
          <w:sz w:val="18"/>
        </w:rPr>
        <w:t xml:space="preserve"> </w:t>
      </w:r>
      <w:r w:rsidRPr="009A492C">
        <w:rPr>
          <w:sz w:val="18"/>
        </w:rPr>
        <w:t>contains the entire agreement and understanding between the parties regarding its subject matter and supersedes any prior agreement or understanding regarding its subject matter.</w:t>
      </w:r>
      <w:r w:rsidR="00523322" w:rsidRPr="009A492C">
        <w:rPr>
          <w:sz w:val="18"/>
        </w:rPr>
        <w:br/>
      </w:r>
    </w:p>
    <w:p w14:paraId="0685CF3B" w14:textId="14D60829" w:rsidR="007D690A" w:rsidRPr="009A492C" w:rsidRDefault="007D690A" w:rsidP="00605DAC">
      <w:pPr>
        <w:pStyle w:val="Heading2"/>
        <w:keepNext w:val="0"/>
        <w:spacing w:line="240" w:lineRule="auto"/>
        <w:rPr>
          <w:sz w:val="18"/>
        </w:rPr>
      </w:pPr>
      <w:r w:rsidRPr="002217A8">
        <w:rPr>
          <w:sz w:val="18"/>
          <w:szCs w:val="18"/>
        </w:rPr>
        <w:t xml:space="preserve">The relationship between the parties is that of principal and independent contractor and that nothing in this </w:t>
      </w:r>
      <w:r w:rsidR="00B76DA6">
        <w:rPr>
          <w:sz w:val="18"/>
          <w:szCs w:val="18"/>
        </w:rPr>
        <w:t>Agreement</w:t>
      </w:r>
      <w:r w:rsidRPr="002217A8">
        <w:rPr>
          <w:sz w:val="18"/>
          <w:szCs w:val="18"/>
        </w:rPr>
        <w:t xml:space="preserve"> creates an employment relationship, joint venture, partnership, relationship of agency or any other relationship between the </w:t>
      </w:r>
      <w:r w:rsidR="00F767CA">
        <w:rPr>
          <w:sz w:val="18"/>
          <w:szCs w:val="18"/>
        </w:rPr>
        <w:t>Executive Search Provider</w:t>
      </w:r>
      <w:r w:rsidRPr="002217A8">
        <w:rPr>
          <w:sz w:val="18"/>
          <w:szCs w:val="18"/>
        </w:rPr>
        <w:t xml:space="preserve"> </w:t>
      </w:r>
      <w:r w:rsidRPr="009A492C">
        <w:rPr>
          <w:sz w:val="18"/>
        </w:rPr>
        <w:t xml:space="preserve">and UTS or any UTS Entity. </w:t>
      </w:r>
      <w:r w:rsidR="00523322" w:rsidRPr="009A492C">
        <w:rPr>
          <w:sz w:val="18"/>
        </w:rPr>
        <w:br/>
      </w:r>
    </w:p>
    <w:p w14:paraId="566BBFA2" w14:textId="7203C264" w:rsidR="00D8204D" w:rsidRPr="009A492C" w:rsidRDefault="00D8204D" w:rsidP="00605DAC">
      <w:pPr>
        <w:pStyle w:val="Heading2"/>
        <w:keepNext w:val="0"/>
        <w:spacing w:line="240" w:lineRule="auto"/>
        <w:rPr>
          <w:sz w:val="18"/>
        </w:rPr>
      </w:pPr>
      <w:r w:rsidRPr="009A492C">
        <w:rPr>
          <w:sz w:val="18"/>
        </w:rPr>
        <w:t xml:space="preserve">Any implied term of good faith and fair dealing or co-operation owed by UTS to the </w:t>
      </w:r>
      <w:r w:rsidR="00F767CA">
        <w:rPr>
          <w:sz w:val="18"/>
        </w:rPr>
        <w:t>Executive Search Provider</w:t>
      </w:r>
      <w:r w:rsidRPr="009A492C">
        <w:rPr>
          <w:sz w:val="18"/>
        </w:rPr>
        <w:t xml:space="preserve"> is expressly excluded from forming part of this Agreement.  </w:t>
      </w:r>
      <w:r w:rsidR="00523322" w:rsidRPr="009A492C">
        <w:rPr>
          <w:sz w:val="18"/>
        </w:rPr>
        <w:br/>
      </w:r>
    </w:p>
    <w:p w14:paraId="7EA38257" w14:textId="77777777" w:rsidR="006B07F0" w:rsidRPr="009A492C" w:rsidRDefault="00E51DB5" w:rsidP="00605DAC">
      <w:pPr>
        <w:pStyle w:val="Heading2"/>
        <w:keepNext w:val="0"/>
        <w:spacing w:line="240" w:lineRule="auto"/>
        <w:rPr>
          <w:sz w:val="18"/>
        </w:rPr>
      </w:pPr>
      <w:r w:rsidRPr="009A492C">
        <w:rPr>
          <w:sz w:val="18"/>
        </w:rPr>
        <w:t>Each party:</w:t>
      </w:r>
      <w:r w:rsidR="00523322" w:rsidRPr="009A492C">
        <w:rPr>
          <w:sz w:val="18"/>
        </w:rPr>
        <w:br/>
      </w:r>
    </w:p>
    <w:p w14:paraId="61CC314C" w14:textId="6370DA47" w:rsidR="006B07F0" w:rsidRPr="009A492C" w:rsidRDefault="00E51DB5" w:rsidP="00605DAC">
      <w:pPr>
        <w:pStyle w:val="Heading2"/>
        <w:keepNext w:val="0"/>
        <w:numPr>
          <w:ilvl w:val="3"/>
          <w:numId w:val="21"/>
        </w:numPr>
        <w:spacing w:line="240" w:lineRule="auto"/>
        <w:rPr>
          <w:sz w:val="18"/>
        </w:rPr>
      </w:pPr>
      <w:proofErr w:type="gramStart"/>
      <w:r w:rsidRPr="009A492C">
        <w:rPr>
          <w:sz w:val="18"/>
        </w:rPr>
        <w:t>has</w:t>
      </w:r>
      <w:proofErr w:type="gramEnd"/>
      <w:r w:rsidRPr="009A492C">
        <w:rPr>
          <w:sz w:val="18"/>
        </w:rPr>
        <w:t xml:space="preserve"> entered into this </w:t>
      </w:r>
      <w:r w:rsidR="00253579">
        <w:rPr>
          <w:sz w:val="18"/>
        </w:rPr>
        <w:t>Agreement</w:t>
      </w:r>
      <w:r w:rsidRPr="009A492C">
        <w:rPr>
          <w:sz w:val="18"/>
        </w:rPr>
        <w:t xml:space="preserve"> without relying on any representation by the other party or any person purporting to represent that party;</w:t>
      </w:r>
      <w:r w:rsidRPr="002217A8">
        <w:rPr>
          <w:sz w:val="18"/>
          <w:szCs w:val="18"/>
        </w:rPr>
        <w:t xml:space="preserve"> </w:t>
      </w:r>
      <w:r w:rsidR="00523322" w:rsidRPr="009A492C">
        <w:rPr>
          <w:sz w:val="18"/>
        </w:rPr>
        <w:br/>
      </w:r>
    </w:p>
    <w:p w14:paraId="718C2DD0" w14:textId="7B72D1B9" w:rsidR="006B07F0" w:rsidRPr="009A492C" w:rsidRDefault="00E51DB5" w:rsidP="00556CD8">
      <w:pPr>
        <w:pStyle w:val="Heading2"/>
        <w:keepNext w:val="0"/>
        <w:numPr>
          <w:ilvl w:val="3"/>
          <w:numId w:val="21"/>
        </w:numPr>
        <w:spacing w:line="240" w:lineRule="auto"/>
        <w:rPr>
          <w:sz w:val="18"/>
        </w:rPr>
      </w:pPr>
      <w:bookmarkStart w:id="170" w:name="_Ref197318011"/>
      <w:proofErr w:type="gramStart"/>
      <w:r w:rsidRPr="009A492C">
        <w:rPr>
          <w:sz w:val="18"/>
        </w:rPr>
        <w:lastRenderedPageBreak/>
        <w:t>has</w:t>
      </w:r>
      <w:proofErr w:type="gramEnd"/>
      <w:r w:rsidRPr="009A492C">
        <w:rPr>
          <w:sz w:val="18"/>
        </w:rPr>
        <w:t xml:space="preserve"> had the opportunity to obtain independent legal advice regarding the provision of the Services under this </w:t>
      </w:r>
      <w:r w:rsidR="00253579">
        <w:rPr>
          <w:sz w:val="18"/>
        </w:rPr>
        <w:t>Agreement</w:t>
      </w:r>
      <w:r w:rsidRPr="009A492C">
        <w:rPr>
          <w:sz w:val="18"/>
        </w:rPr>
        <w:t>; and</w:t>
      </w:r>
      <w:r w:rsidR="00523322" w:rsidRPr="009A492C">
        <w:rPr>
          <w:sz w:val="18"/>
        </w:rPr>
        <w:br/>
      </w:r>
    </w:p>
    <w:p w14:paraId="29C67269" w14:textId="7EE490AD" w:rsidR="006B07F0" w:rsidRPr="009A492C" w:rsidRDefault="00E51DB5" w:rsidP="00556CD8">
      <w:pPr>
        <w:pStyle w:val="Heading2"/>
        <w:keepNext w:val="0"/>
        <w:numPr>
          <w:ilvl w:val="3"/>
          <w:numId w:val="21"/>
        </w:numPr>
        <w:spacing w:line="240" w:lineRule="auto"/>
        <w:rPr>
          <w:sz w:val="18"/>
        </w:rPr>
      </w:pPr>
      <w:proofErr w:type="gramStart"/>
      <w:r w:rsidRPr="009A492C">
        <w:rPr>
          <w:sz w:val="18"/>
        </w:rPr>
        <w:t>agrees</w:t>
      </w:r>
      <w:proofErr w:type="gramEnd"/>
      <w:r w:rsidRPr="009A492C">
        <w:rPr>
          <w:sz w:val="18"/>
        </w:rPr>
        <w:t xml:space="preserve"> that </w:t>
      </w:r>
      <w:r w:rsidRPr="002217A8">
        <w:rPr>
          <w:sz w:val="18"/>
          <w:szCs w:val="18"/>
        </w:rPr>
        <w:t xml:space="preserve">that </w:t>
      </w:r>
      <w:r w:rsidRPr="009A492C">
        <w:rPr>
          <w:sz w:val="18"/>
        </w:rPr>
        <w:t xml:space="preserve">this </w:t>
      </w:r>
      <w:r w:rsidR="00253579">
        <w:rPr>
          <w:sz w:val="18"/>
        </w:rPr>
        <w:t>Agreement</w:t>
      </w:r>
      <w:r w:rsidRPr="009A492C">
        <w:rPr>
          <w:sz w:val="18"/>
        </w:rPr>
        <w:t xml:space="preserve"> is not harsh or unfair in any way.</w:t>
      </w:r>
      <w:r w:rsidRPr="002217A8">
        <w:rPr>
          <w:sz w:val="18"/>
          <w:szCs w:val="18"/>
        </w:rPr>
        <w:t xml:space="preserve"> </w:t>
      </w:r>
      <w:r w:rsidR="00523322" w:rsidRPr="009A492C">
        <w:rPr>
          <w:sz w:val="18"/>
        </w:rPr>
        <w:br/>
      </w:r>
    </w:p>
    <w:p w14:paraId="3D1FE4B6" w14:textId="0FCCA5F9" w:rsidR="006B07F0" w:rsidRPr="009A492C" w:rsidRDefault="00E51DB5" w:rsidP="00556CD8">
      <w:pPr>
        <w:pStyle w:val="Heading2"/>
        <w:keepNext w:val="0"/>
        <w:spacing w:line="240" w:lineRule="auto"/>
        <w:rPr>
          <w:sz w:val="18"/>
        </w:rPr>
      </w:pPr>
      <w:bookmarkStart w:id="171" w:name="_Ref261424966"/>
      <w:bookmarkStart w:id="172" w:name="_Ref239670214"/>
      <w:r w:rsidRPr="009A492C">
        <w:rPr>
          <w:sz w:val="18"/>
        </w:rPr>
        <w:t xml:space="preserve">A variation to this </w:t>
      </w:r>
      <w:r w:rsidR="00253579">
        <w:rPr>
          <w:sz w:val="18"/>
        </w:rPr>
        <w:t xml:space="preserve">Agreement </w:t>
      </w:r>
      <w:r w:rsidRPr="009A492C">
        <w:rPr>
          <w:sz w:val="18"/>
        </w:rPr>
        <w:t>is not effective unless it is in writing and signed by or on behalf of all parties.</w:t>
      </w:r>
      <w:bookmarkEnd w:id="170"/>
      <w:bookmarkEnd w:id="171"/>
      <w:bookmarkEnd w:id="172"/>
      <w:r w:rsidRPr="002217A8">
        <w:rPr>
          <w:sz w:val="18"/>
          <w:szCs w:val="18"/>
        </w:rPr>
        <w:t xml:space="preserve"> </w:t>
      </w:r>
      <w:r w:rsidR="00523322" w:rsidRPr="009A492C">
        <w:rPr>
          <w:sz w:val="18"/>
        </w:rPr>
        <w:br/>
      </w:r>
    </w:p>
    <w:p w14:paraId="0B95E74C" w14:textId="00F32A82" w:rsidR="006B07F0" w:rsidRPr="009A492C" w:rsidRDefault="00E51DB5" w:rsidP="009A492C">
      <w:pPr>
        <w:pStyle w:val="Heading2"/>
        <w:keepNext w:val="0"/>
        <w:spacing w:line="240" w:lineRule="auto"/>
        <w:rPr>
          <w:sz w:val="18"/>
        </w:rPr>
      </w:pPr>
      <w:bookmarkStart w:id="173" w:name="_Ref197152053"/>
      <w:r w:rsidRPr="009A492C">
        <w:rPr>
          <w:sz w:val="18"/>
        </w:rPr>
        <w:t xml:space="preserve">If anything in this </w:t>
      </w:r>
      <w:r w:rsidR="00253579">
        <w:rPr>
          <w:sz w:val="18"/>
        </w:rPr>
        <w:t>Agreement</w:t>
      </w:r>
      <w:r w:rsidRPr="009A492C">
        <w:rPr>
          <w:sz w:val="18"/>
        </w:rPr>
        <w:t xml:space="preserve"> is unenforceable, illegal or void then it is severed and the rest of this </w:t>
      </w:r>
      <w:r w:rsidR="00253579">
        <w:rPr>
          <w:sz w:val="18"/>
        </w:rPr>
        <w:t>Agreement</w:t>
      </w:r>
      <w:r w:rsidRPr="009A492C">
        <w:rPr>
          <w:sz w:val="18"/>
        </w:rPr>
        <w:t xml:space="preserve"> remains in force.</w:t>
      </w:r>
      <w:bookmarkEnd w:id="173"/>
      <w:r w:rsidRPr="002217A8">
        <w:rPr>
          <w:sz w:val="18"/>
          <w:szCs w:val="18"/>
        </w:rPr>
        <w:t xml:space="preserve"> </w:t>
      </w:r>
      <w:r w:rsidR="00523322" w:rsidRPr="009A492C">
        <w:rPr>
          <w:sz w:val="18"/>
        </w:rPr>
        <w:br/>
      </w:r>
    </w:p>
    <w:p w14:paraId="10D70589" w14:textId="4295B3C6" w:rsidR="006B07F0" w:rsidRPr="009A492C" w:rsidRDefault="00E51DB5" w:rsidP="009A492C">
      <w:pPr>
        <w:pStyle w:val="Heading2"/>
        <w:keepNext w:val="0"/>
        <w:spacing w:line="240" w:lineRule="auto"/>
        <w:rPr>
          <w:sz w:val="18"/>
        </w:rPr>
      </w:pPr>
      <w:r w:rsidRPr="009A492C">
        <w:rPr>
          <w:sz w:val="18"/>
        </w:rPr>
        <w:t xml:space="preserve">The failure of either party at any time to insist on performance of any provision of this </w:t>
      </w:r>
      <w:r w:rsidR="00253579">
        <w:rPr>
          <w:sz w:val="18"/>
        </w:rPr>
        <w:t>Agreement</w:t>
      </w:r>
      <w:r w:rsidRPr="009A492C">
        <w:rPr>
          <w:sz w:val="18"/>
        </w:rPr>
        <w:t xml:space="preserve"> is not a waiver of its rights at any later time to insist on performance of that or any other provision of this </w:t>
      </w:r>
      <w:r w:rsidR="00253579">
        <w:rPr>
          <w:sz w:val="18"/>
        </w:rPr>
        <w:t>Agreement</w:t>
      </w:r>
      <w:r w:rsidRPr="009A492C">
        <w:rPr>
          <w:sz w:val="18"/>
        </w:rPr>
        <w:t>.</w:t>
      </w:r>
      <w:r w:rsidRPr="002217A8">
        <w:rPr>
          <w:sz w:val="18"/>
          <w:szCs w:val="18"/>
        </w:rPr>
        <w:t xml:space="preserve"> </w:t>
      </w:r>
      <w:r w:rsidR="00523322" w:rsidRPr="009A492C">
        <w:rPr>
          <w:sz w:val="18"/>
        </w:rPr>
        <w:br/>
      </w:r>
    </w:p>
    <w:p w14:paraId="23FC11B8" w14:textId="041E92C4" w:rsidR="006B07F0" w:rsidRPr="009A492C" w:rsidRDefault="00E51DB5" w:rsidP="009A492C">
      <w:pPr>
        <w:pStyle w:val="Heading2"/>
        <w:keepNext w:val="0"/>
        <w:spacing w:line="240" w:lineRule="auto"/>
        <w:rPr>
          <w:sz w:val="18"/>
        </w:rPr>
      </w:pPr>
      <w:r w:rsidRPr="009A492C">
        <w:rPr>
          <w:sz w:val="18"/>
        </w:rPr>
        <w:t xml:space="preserve">This </w:t>
      </w:r>
      <w:r w:rsidR="00253579">
        <w:rPr>
          <w:sz w:val="18"/>
        </w:rPr>
        <w:t>Agreement</w:t>
      </w:r>
      <w:r w:rsidRPr="009A492C">
        <w:rPr>
          <w:sz w:val="18"/>
        </w:rPr>
        <w:t xml:space="preserve"> may be executed in any number of counterparts, each of which is deemed to be an original and all of which constitute one and the same instrument.</w:t>
      </w:r>
      <w:r w:rsidRPr="002217A8">
        <w:rPr>
          <w:sz w:val="18"/>
          <w:szCs w:val="18"/>
        </w:rPr>
        <w:t xml:space="preserve"> </w:t>
      </w:r>
      <w:r w:rsidR="00523322" w:rsidRPr="009A492C">
        <w:rPr>
          <w:sz w:val="18"/>
        </w:rPr>
        <w:br/>
      </w:r>
    </w:p>
    <w:p w14:paraId="1840751F" w14:textId="23F128E5" w:rsidR="006B07F0" w:rsidRPr="009A492C" w:rsidRDefault="00E51DB5" w:rsidP="009A492C">
      <w:pPr>
        <w:pStyle w:val="Heading2"/>
        <w:keepNext w:val="0"/>
        <w:spacing w:line="240" w:lineRule="auto"/>
        <w:rPr>
          <w:sz w:val="18"/>
        </w:rPr>
      </w:pPr>
      <w:r w:rsidRPr="009A492C">
        <w:rPr>
          <w:sz w:val="18"/>
        </w:rPr>
        <w:t xml:space="preserve">Each party must promptly at its own cost do all things (including executing and if necessary delivering all documents) necessary or desirable to give full effect to this </w:t>
      </w:r>
      <w:r w:rsidR="00253579">
        <w:rPr>
          <w:sz w:val="18"/>
        </w:rPr>
        <w:t>Agreement</w:t>
      </w:r>
      <w:r w:rsidRPr="009A492C">
        <w:rPr>
          <w:sz w:val="18"/>
        </w:rPr>
        <w:t>.</w:t>
      </w:r>
      <w:r w:rsidRPr="002217A8">
        <w:rPr>
          <w:sz w:val="18"/>
          <w:szCs w:val="18"/>
        </w:rPr>
        <w:t xml:space="preserve"> </w:t>
      </w:r>
      <w:r w:rsidR="00523322" w:rsidRPr="009A492C">
        <w:rPr>
          <w:sz w:val="18"/>
        </w:rPr>
        <w:br/>
      </w:r>
    </w:p>
    <w:p w14:paraId="7BD9DF5B" w14:textId="75BA9BCD" w:rsidR="006B07F0" w:rsidRPr="009A492C" w:rsidRDefault="00E51DB5" w:rsidP="009A492C">
      <w:pPr>
        <w:pStyle w:val="Heading2"/>
        <w:keepNext w:val="0"/>
        <w:spacing w:line="240" w:lineRule="auto"/>
        <w:rPr>
          <w:sz w:val="18"/>
        </w:rPr>
      </w:pPr>
      <w:bookmarkStart w:id="174" w:name="_Ref70485518"/>
      <w:r w:rsidRPr="009A492C">
        <w:rPr>
          <w:sz w:val="18"/>
        </w:rPr>
        <w:t xml:space="preserve">A party giving notice under this </w:t>
      </w:r>
      <w:r w:rsidR="00253579">
        <w:rPr>
          <w:sz w:val="18"/>
        </w:rPr>
        <w:t>Agreement</w:t>
      </w:r>
      <w:r w:rsidRPr="009A492C">
        <w:rPr>
          <w:sz w:val="18"/>
        </w:rPr>
        <w:t xml:space="preserve"> must do so in writing and must address the notice to the person and address provided for each party in item </w:t>
      </w:r>
      <w:r w:rsidR="00DC530A">
        <w:rPr>
          <w:sz w:val="18"/>
          <w:szCs w:val="18"/>
        </w:rPr>
        <w:fldChar w:fldCharType="begin"/>
      </w:r>
      <w:r w:rsidR="00DC530A">
        <w:rPr>
          <w:sz w:val="18"/>
          <w:szCs w:val="18"/>
        </w:rPr>
        <w:instrText xml:space="preserve"> REF _Ref406159779 \r \h </w:instrText>
      </w:r>
      <w:r w:rsidR="00DC530A">
        <w:rPr>
          <w:sz w:val="18"/>
          <w:szCs w:val="18"/>
        </w:rPr>
      </w:r>
      <w:r w:rsidR="00DC530A">
        <w:rPr>
          <w:sz w:val="18"/>
          <w:szCs w:val="18"/>
        </w:rPr>
        <w:fldChar w:fldCharType="separate"/>
      </w:r>
      <w:r w:rsidR="001E0F39">
        <w:rPr>
          <w:sz w:val="18"/>
          <w:szCs w:val="18"/>
        </w:rPr>
        <w:t>3</w:t>
      </w:r>
      <w:r w:rsidR="00DC530A">
        <w:rPr>
          <w:sz w:val="18"/>
          <w:szCs w:val="18"/>
        </w:rPr>
        <w:fldChar w:fldCharType="end"/>
      </w:r>
      <w:r w:rsidRPr="002217A8">
        <w:rPr>
          <w:sz w:val="18"/>
          <w:szCs w:val="18"/>
        </w:rPr>
        <w:t xml:space="preserve"> of Schedule A,</w:t>
      </w:r>
      <w:r w:rsidRPr="009A492C">
        <w:rPr>
          <w:sz w:val="18"/>
        </w:rPr>
        <w:t xml:space="preserve"> or such other person and address as a party may advise in writing.</w:t>
      </w:r>
      <w:bookmarkEnd w:id="174"/>
      <w:r w:rsidRPr="009A492C">
        <w:rPr>
          <w:sz w:val="18"/>
        </w:rPr>
        <w:t xml:space="preserve"> A notice given in accordance with this clause is taken to be received:</w:t>
      </w:r>
      <w:r w:rsidRPr="002217A8">
        <w:rPr>
          <w:sz w:val="18"/>
          <w:szCs w:val="18"/>
        </w:rPr>
        <w:t xml:space="preserve"> </w:t>
      </w:r>
      <w:r w:rsidR="00523322" w:rsidRPr="009A492C">
        <w:rPr>
          <w:sz w:val="18"/>
        </w:rPr>
        <w:br/>
      </w:r>
    </w:p>
    <w:p w14:paraId="705A8FA1" w14:textId="77777777" w:rsidR="006B07F0" w:rsidRPr="009A492C" w:rsidRDefault="00E51DB5" w:rsidP="009A492C">
      <w:pPr>
        <w:pStyle w:val="Heading2"/>
        <w:keepNext w:val="0"/>
        <w:numPr>
          <w:ilvl w:val="3"/>
          <w:numId w:val="21"/>
        </w:numPr>
        <w:spacing w:line="240" w:lineRule="auto"/>
        <w:rPr>
          <w:sz w:val="18"/>
        </w:rPr>
      </w:pPr>
      <w:proofErr w:type="gramStart"/>
      <w:r w:rsidRPr="009A492C">
        <w:rPr>
          <w:sz w:val="18"/>
        </w:rPr>
        <w:t>if</w:t>
      </w:r>
      <w:proofErr w:type="gramEnd"/>
      <w:r w:rsidRPr="009A492C">
        <w:rPr>
          <w:sz w:val="18"/>
        </w:rPr>
        <w:t xml:space="preserve"> hand delivered, on delivery;</w:t>
      </w:r>
      <w:r w:rsidRPr="002217A8">
        <w:rPr>
          <w:sz w:val="18"/>
          <w:szCs w:val="18"/>
        </w:rPr>
        <w:t xml:space="preserve"> </w:t>
      </w:r>
      <w:r w:rsidR="00523322" w:rsidRPr="009A492C">
        <w:rPr>
          <w:sz w:val="18"/>
        </w:rPr>
        <w:br/>
      </w:r>
    </w:p>
    <w:p w14:paraId="5D451124" w14:textId="77777777" w:rsidR="006B07F0" w:rsidRPr="009A492C" w:rsidRDefault="00E51DB5" w:rsidP="009A492C">
      <w:pPr>
        <w:pStyle w:val="Heading2"/>
        <w:keepNext w:val="0"/>
        <w:numPr>
          <w:ilvl w:val="3"/>
          <w:numId w:val="21"/>
        </w:numPr>
        <w:spacing w:line="240" w:lineRule="auto"/>
        <w:rPr>
          <w:sz w:val="18"/>
        </w:rPr>
      </w:pPr>
      <w:proofErr w:type="gramStart"/>
      <w:r w:rsidRPr="009A492C">
        <w:rPr>
          <w:sz w:val="18"/>
        </w:rPr>
        <w:t>if</w:t>
      </w:r>
      <w:proofErr w:type="gramEnd"/>
      <w:r w:rsidRPr="009A492C">
        <w:rPr>
          <w:sz w:val="18"/>
        </w:rPr>
        <w:t xml:space="preserve"> sent by prepaid post, three days after the date of posting; or</w:t>
      </w:r>
      <w:r w:rsidR="00523322" w:rsidRPr="009A492C">
        <w:rPr>
          <w:sz w:val="18"/>
        </w:rPr>
        <w:br/>
      </w:r>
    </w:p>
    <w:p w14:paraId="3DAF8372" w14:textId="77777777" w:rsidR="006B07F0" w:rsidRPr="009A492C" w:rsidRDefault="00E51DB5" w:rsidP="009A492C">
      <w:pPr>
        <w:pStyle w:val="Heading2"/>
        <w:keepNext w:val="0"/>
        <w:numPr>
          <w:ilvl w:val="3"/>
          <w:numId w:val="21"/>
        </w:numPr>
        <w:spacing w:line="240" w:lineRule="auto"/>
        <w:rPr>
          <w:sz w:val="18"/>
        </w:rPr>
      </w:pPr>
      <w:proofErr w:type="gramStart"/>
      <w:r w:rsidRPr="009A492C">
        <w:rPr>
          <w:sz w:val="18"/>
        </w:rPr>
        <w:t>if</w:t>
      </w:r>
      <w:proofErr w:type="gramEnd"/>
      <w:r w:rsidRPr="009A492C">
        <w:rPr>
          <w:sz w:val="18"/>
        </w:rPr>
        <w:t xml:space="preserve"> sent by facsimile, when the sender's facsimile system generates a message confirming successful transmission of the total number of pages of the notice unless, within eight hours after that transmission, the recipient informs the sender that it has not received the entire notice.</w:t>
      </w:r>
      <w:r w:rsidRPr="002217A8">
        <w:rPr>
          <w:sz w:val="18"/>
          <w:szCs w:val="18"/>
        </w:rPr>
        <w:t xml:space="preserve"> </w:t>
      </w:r>
      <w:r w:rsidR="00523322" w:rsidRPr="009A492C">
        <w:rPr>
          <w:sz w:val="18"/>
        </w:rPr>
        <w:br/>
      </w:r>
    </w:p>
    <w:p w14:paraId="11527F70" w14:textId="33BF49CA" w:rsidR="006B07F0" w:rsidRDefault="00E51DB5" w:rsidP="009A492C">
      <w:pPr>
        <w:pStyle w:val="Heading2"/>
        <w:keepNext w:val="0"/>
        <w:spacing w:line="240" w:lineRule="auto"/>
        <w:rPr>
          <w:sz w:val="18"/>
        </w:rPr>
      </w:pPr>
      <w:r w:rsidRPr="009A492C">
        <w:rPr>
          <w:sz w:val="18"/>
        </w:rPr>
        <w:t xml:space="preserve">The law of New South Wales governs this </w:t>
      </w:r>
      <w:r w:rsidR="00253579">
        <w:rPr>
          <w:sz w:val="18"/>
        </w:rPr>
        <w:t>Agreement</w:t>
      </w:r>
      <w:r w:rsidRPr="009A492C">
        <w:rPr>
          <w:sz w:val="18"/>
        </w:rPr>
        <w:t>. The parties submit to the exclusive jurisdiction of the courts of New South Wales and of the Commonwealth of Australia.</w:t>
      </w:r>
      <w:r w:rsidR="00523322" w:rsidRPr="002217A8">
        <w:rPr>
          <w:sz w:val="18"/>
          <w:szCs w:val="18"/>
        </w:rPr>
        <w:br/>
      </w:r>
    </w:p>
    <w:p w14:paraId="073906F1" w14:textId="77777777" w:rsidR="001E0F39" w:rsidRPr="001E0F39" w:rsidRDefault="001E0F39" w:rsidP="001E0F39"/>
    <w:p w14:paraId="24EFA90E" w14:textId="77777777" w:rsidR="006B07F0" w:rsidRPr="009A492C" w:rsidRDefault="00E51DB5" w:rsidP="009A492C">
      <w:pPr>
        <w:pStyle w:val="Heading1"/>
        <w:keepNext w:val="0"/>
        <w:widowControl w:val="0"/>
        <w:numPr>
          <w:ilvl w:val="1"/>
          <w:numId w:val="21"/>
        </w:numPr>
        <w:tabs>
          <w:tab w:val="clear" w:pos="720"/>
          <w:tab w:val="num" w:pos="2160"/>
        </w:tabs>
        <w:spacing w:after="240" w:line="240" w:lineRule="auto"/>
        <w:ind w:left="426" w:hanging="426"/>
        <w:rPr>
          <w:sz w:val="18"/>
        </w:rPr>
      </w:pPr>
      <w:bookmarkStart w:id="175" w:name="_Ref212552258"/>
      <w:bookmarkStart w:id="176" w:name="_Toc380404041"/>
      <w:bookmarkStart w:id="177" w:name="_Toc406660223"/>
      <w:r w:rsidRPr="009A492C">
        <w:rPr>
          <w:sz w:val="18"/>
        </w:rPr>
        <w:lastRenderedPageBreak/>
        <w:t>Definitions and Interpretation</w:t>
      </w:r>
      <w:bookmarkEnd w:id="175"/>
      <w:bookmarkEnd w:id="176"/>
      <w:bookmarkEnd w:id="177"/>
    </w:p>
    <w:p w14:paraId="19354EDD" w14:textId="77777777" w:rsidR="006B07F0" w:rsidRPr="009A492C" w:rsidRDefault="002471BF" w:rsidP="00911FB5">
      <w:pPr>
        <w:pStyle w:val="Heading2"/>
        <w:keepNext w:val="0"/>
        <w:spacing w:line="240" w:lineRule="auto"/>
        <w:rPr>
          <w:b/>
          <w:sz w:val="18"/>
        </w:rPr>
      </w:pPr>
      <w:bookmarkStart w:id="178" w:name="_Ref394291374"/>
      <w:bookmarkStart w:id="179" w:name="_Ref396539817"/>
      <w:bookmarkStart w:id="180" w:name="_Toc426273986"/>
      <w:bookmarkStart w:id="181" w:name="_Toc466708748"/>
      <w:bookmarkStart w:id="182" w:name="_Toc476471611"/>
      <w:bookmarkStart w:id="183" w:name="_Toc518446836"/>
      <w:r>
        <w:rPr>
          <w:b/>
          <w:sz w:val="18"/>
          <w:szCs w:val="18"/>
        </w:rPr>
        <w:t xml:space="preserve"> </w:t>
      </w:r>
      <w:r w:rsidR="00E51DB5" w:rsidRPr="009A492C">
        <w:rPr>
          <w:b/>
          <w:sz w:val="18"/>
        </w:rPr>
        <w:t>Definitions</w:t>
      </w:r>
      <w:bookmarkEnd w:id="178"/>
      <w:bookmarkEnd w:id="179"/>
      <w:bookmarkEnd w:id="180"/>
      <w:bookmarkEnd w:id="181"/>
      <w:bookmarkEnd w:id="182"/>
      <w:bookmarkEnd w:id="183"/>
      <w:r w:rsidR="00523322" w:rsidRPr="009A492C">
        <w:rPr>
          <w:b/>
          <w:sz w:val="18"/>
        </w:rPr>
        <w:br/>
      </w:r>
    </w:p>
    <w:p w14:paraId="2D1F206B" w14:textId="6FDFDBE5" w:rsidR="006B07F0" w:rsidRPr="009A492C" w:rsidRDefault="00E51DB5" w:rsidP="009A492C">
      <w:pPr>
        <w:pStyle w:val="Heading2"/>
        <w:keepNext w:val="0"/>
        <w:numPr>
          <w:ilvl w:val="0"/>
          <w:numId w:val="0"/>
        </w:numPr>
        <w:spacing w:line="240" w:lineRule="auto"/>
        <w:ind w:left="720" w:hanging="153"/>
        <w:rPr>
          <w:sz w:val="18"/>
        </w:rPr>
      </w:pPr>
      <w:r w:rsidRPr="009A492C">
        <w:rPr>
          <w:sz w:val="18"/>
        </w:rPr>
        <w:t xml:space="preserve">In this </w:t>
      </w:r>
      <w:r w:rsidR="001F17E6">
        <w:rPr>
          <w:sz w:val="18"/>
        </w:rPr>
        <w:t>document</w:t>
      </w:r>
      <w:r w:rsidRPr="009A492C">
        <w:rPr>
          <w:sz w:val="18"/>
        </w:rPr>
        <w:t>:</w:t>
      </w:r>
      <w:r w:rsidR="00523322" w:rsidRPr="009A492C">
        <w:rPr>
          <w:sz w:val="18"/>
        </w:rPr>
        <w:br/>
      </w:r>
    </w:p>
    <w:p w14:paraId="126DA544" w14:textId="15456AB2" w:rsidR="00253579" w:rsidRPr="002E3054" w:rsidRDefault="00E51DB5" w:rsidP="00253579">
      <w:pPr>
        <w:pStyle w:val="Heading2"/>
        <w:keepNext w:val="0"/>
        <w:numPr>
          <w:ilvl w:val="0"/>
          <w:numId w:val="0"/>
        </w:numPr>
        <w:spacing w:line="240" w:lineRule="auto"/>
        <w:ind w:left="567"/>
        <w:rPr>
          <w:sz w:val="18"/>
          <w:szCs w:val="18"/>
        </w:rPr>
      </w:pPr>
      <w:r w:rsidRPr="009A492C">
        <w:rPr>
          <w:b/>
          <w:sz w:val="18"/>
        </w:rPr>
        <w:t>Agreement</w:t>
      </w:r>
      <w:r w:rsidRPr="009A492C">
        <w:rPr>
          <w:sz w:val="18"/>
        </w:rPr>
        <w:t xml:space="preserve"> means the </w:t>
      </w:r>
      <w:r w:rsidR="00253579">
        <w:rPr>
          <w:sz w:val="18"/>
        </w:rPr>
        <w:t>a</w:t>
      </w:r>
      <w:r w:rsidRPr="009A492C">
        <w:rPr>
          <w:sz w:val="18"/>
        </w:rPr>
        <w:t xml:space="preserve">greement between </w:t>
      </w:r>
      <w:r w:rsidR="00253579">
        <w:rPr>
          <w:sz w:val="18"/>
        </w:rPr>
        <w:t xml:space="preserve">UTS and </w:t>
      </w:r>
      <w:r w:rsidRPr="009A492C">
        <w:rPr>
          <w:sz w:val="18"/>
        </w:rPr>
        <w:t xml:space="preserve">the </w:t>
      </w:r>
      <w:r w:rsidR="00F767CA">
        <w:rPr>
          <w:sz w:val="18"/>
        </w:rPr>
        <w:t>Executive Search Provider</w:t>
      </w:r>
      <w:r w:rsidRPr="009A492C">
        <w:rPr>
          <w:sz w:val="18"/>
        </w:rPr>
        <w:t xml:space="preserve"> </w:t>
      </w:r>
      <w:r w:rsidR="00253579" w:rsidRPr="002E3054">
        <w:rPr>
          <w:sz w:val="18"/>
          <w:szCs w:val="18"/>
        </w:rPr>
        <w:t>consisting of the following documents, in the following order of priority, to the extent of any inconsistency:</w:t>
      </w:r>
    </w:p>
    <w:p w14:paraId="1369EF1B" w14:textId="77777777" w:rsidR="00253579" w:rsidRPr="002E3054" w:rsidRDefault="00253579" w:rsidP="00253579">
      <w:pPr>
        <w:ind w:left="1643"/>
        <w:rPr>
          <w:sz w:val="18"/>
          <w:szCs w:val="18"/>
        </w:rPr>
      </w:pPr>
    </w:p>
    <w:p w14:paraId="6206AAA2" w14:textId="20F16E46" w:rsidR="00253579" w:rsidRPr="002E3054" w:rsidRDefault="00253579" w:rsidP="00253579">
      <w:pPr>
        <w:pStyle w:val="Heading2"/>
        <w:keepNext w:val="0"/>
        <w:numPr>
          <w:ilvl w:val="3"/>
          <w:numId w:val="21"/>
        </w:numPr>
        <w:spacing w:line="240" w:lineRule="auto"/>
        <w:rPr>
          <w:sz w:val="18"/>
          <w:szCs w:val="18"/>
        </w:rPr>
      </w:pPr>
      <w:proofErr w:type="gramStart"/>
      <w:r w:rsidRPr="002E3054">
        <w:rPr>
          <w:sz w:val="18"/>
          <w:szCs w:val="18"/>
        </w:rPr>
        <w:t>clauses</w:t>
      </w:r>
      <w:proofErr w:type="gramEnd"/>
      <w:r w:rsidRPr="002E3054">
        <w:rPr>
          <w:sz w:val="18"/>
          <w:szCs w:val="18"/>
        </w:rPr>
        <w:t xml:space="preserve"> </w:t>
      </w:r>
      <w:r w:rsidRPr="002E3054">
        <w:rPr>
          <w:sz w:val="18"/>
          <w:szCs w:val="18"/>
        </w:rPr>
        <w:fldChar w:fldCharType="begin"/>
      </w:r>
      <w:r w:rsidRPr="002E3054">
        <w:rPr>
          <w:sz w:val="18"/>
          <w:szCs w:val="18"/>
        </w:rPr>
        <w:instrText xml:space="preserve"> REF _Ref416942489 \w \h </w:instrText>
      </w:r>
      <w:r>
        <w:rPr>
          <w:sz w:val="18"/>
          <w:szCs w:val="18"/>
        </w:rPr>
        <w:instrText xml:space="preserve"> \* MERGEFORMAT </w:instrText>
      </w:r>
      <w:r w:rsidRPr="002E3054">
        <w:rPr>
          <w:sz w:val="18"/>
          <w:szCs w:val="18"/>
        </w:rPr>
      </w:r>
      <w:r w:rsidRPr="002E3054">
        <w:rPr>
          <w:sz w:val="18"/>
          <w:szCs w:val="18"/>
        </w:rPr>
        <w:fldChar w:fldCharType="separate"/>
      </w:r>
      <w:r w:rsidR="001E0F39">
        <w:rPr>
          <w:sz w:val="18"/>
          <w:szCs w:val="18"/>
        </w:rPr>
        <w:t>1</w:t>
      </w:r>
      <w:r w:rsidRPr="002E3054">
        <w:rPr>
          <w:sz w:val="18"/>
          <w:szCs w:val="18"/>
        </w:rPr>
        <w:fldChar w:fldCharType="end"/>
      </w:r>
      <w:r w:rsidRPr="002E3054">
        <w:rPr>
          <w:sz w:val="18"/>
          <w:szCs w:val="18"/>
        </w:rPr>
        <w:t xml:space="preserve"> to </w:t>
      </w:r>
      <w:r w:rsidRPr="002E3054">
        <w:rPr>
          <w:sz w:val="18"/>
          <w:szCs w:val="18"/>
        </w:rPr>
        <w:fldChar w:fldCharType="begin"/>
      </w:r>
      <w:r w:rsidRPr="002E3054">
        <w:rPr>
          <w:sz w:val="18"/>
          <w:szCs w:val="18"/>
        </w:rPr>
        <w:instrText xml:space="preserve"> REF _Ref212552258 \w \h </w:instrText>
      </w:r>
      <w:r>
        <w:rPr>
          <w:sz w:val="18"/>
          <w:szCs w:val="18"/>
        </w:rPr>
        <w:instrText xml:space="preserve"> \* MERGEFORMAT </w:instrText>
      </w:r>
      <w:r w:rsidRPr="002E3054">
        <w:rPr>
          <w:sz w:val="18"/>
          <w:szCs w:val="18"/>
        </w:rPr>
      </w:r>
      <w:r w:rsidRPr="002E3054">
        <w:rPr>
          <w:sz w:val="18"/>
          <w:szCs w:val="18"/>
        </w:rPr>
        <w:fldChar w:fldCharType="separate"/>
      </w:r>
      <w:r w:rsidR="001E0F39">
        <w:rPr>
          <w:sz w:val="18"/>
          <w:szCs w:val="18"/>
        </w:rPr>
        <w:t>22</w:t>
      </w:r>
      <w:r w:rsidRPr="002E3054">
        <w:rPr>
          <w:sz w:val="18"/>
          <w:szCs w:val="18"/>
        </w:rPr>
        <w:fldChar w:fldCharType="end"/>
      </w:r>
      <w:r w:rsidRPr="002E3054">
        <w:rPr>
          <w:sz w:val="18"/>
          <w:szCs w:val="18"/>
        </w:rPr>
        <w:t xml:space="preserve"> </w:t>
      </w:r>
      <w:r>
        <w:rPr>
          <w:sz w:val="18"/>
          <w:szCs w:val="18"/>
        </w:rPr>
        <w:t xml:space="preserve">of this document, the Schedules </w:t>
      </w:r>
      <w:r w:rsidR="00A57B1D">
        <w:rPr>
          <w:sz w:val="18"/>
          <w:szCs w:val="18"/>
        </w:rPr>
        <w:t xml:space="preserve">to this document </w:t>
      </w:r>
      <w:r w:rsidRPr="002E3054">
        <w:rPr>
          <w:sz w:val="18"/>
          <w:szCs w:val="18"/>
        </w:rPr>
        <w:t xml:space="preserve">and </w:t>
      </w:r>
      <w:r>
        <w:rPr>
          <w:sz w:val="18"/>
          <w:szCs w:val="18"/>
        </w:rPr>
        <w:t xml:space="preserve">the </w:t>
      </w:r>
      <w:r w:rsidRPr="002E3054">
        <w:rPr>
          <w:sz w:val="18"/>
          <w:szCs w:val="18"/>
        </w:rPr>
        <w:t>signature page;</w:t>
      </w:r>
    </w:p>
    <w:p w14:paraId="34CD0229" w14:textId="77777777" w:rsidR="00253579" w:rsidRPr="002E3054" w:rsidRDefault="00253579" w:rsidP="00253579">
      <w:pPr>
        <w:rPr>
          <w:sz w:val="18"/>
          <w:szCs w:val="18"/>
        </w:rPr>
      </w:pPr>
    </w:p>
    <w:p w14:paraId="37D8BBA8" w14:textId="77777777" w:rsidR="00253579" w:rsidRPr="002E3054" w:rsidRDefault="00253579" w:rsidP="00253579">
      <w:pPr>
        <w:pStyle w:val="Heading2"/>
        <w:keepNext w:val="0"/>
        <w:numPr>
          <w:ilvl w:val="3"/>
          <w:numId w:val="21"/>
        </w:numPr>
        <w:spacing w:line="240" w:lineRule="auto"/>
        <w:rPr>
          <w:sz w:val="18"/>
          <w:szCs w:val="18"/>
        </w:rPr>
      </w:pPr>
      <w:proofErr w:type="gramStart"/>
      <w:r>
        <w:rPr>
          <w:sz w:val="18"/>
          <w:szCs w:val="18"/>
        </w:rPr>
        <w:t>the</w:t>
      </w:r>
      <w:proofErr w:type="gramEnd"/>
      <w:r w:rsidRPr="002E3054">
        <w:rPr>
          <w:sz w:val="18"/>
          <w:szCs w:val="18"/>
        </w:rPr>
        <w:t xml:space="preserve"> Statement</w:t>
      </w:r>
      <w:r>
        <w:rPr>
          <w:sz w:val="18"/>
          <w:szCs w:val="18"/>
        </w:rPr>
        <w:t>(s)</w:t>
      </w:r>
      <w:r w:rsidRPr="002E3054">
        <w:rPr>
          <w:sz w:val="18"/>
          <w:szCs w:val="18"/>
        </w:rPr>
        <w:t xml:space="preserve"> of Work; and</w:t>
      </w:r>
    </w:p>
    <w:p w14:paraId="10A3F0EE" w14:textId="77777777" w:rsidR="00253579" w:rsidRPr="002E3054" w:rsidRDefault="00253579" w:rsidP="00253579">
      <w:pPr>
        <w:rPr>
          <w:sz w:val="18"/>
          <w:szCs w:val="18"/>
        </w:rPr>
      </w:pPr>
    </w:p>
    <w:p w14:paraId="7C5E8637" w14:textId="6D479CF8" w:rsidR="00253579" w:rsidRDefault="00253579" w:rsidP="00253579">
      <w:pPr>
        <w:pStyle w:val="Heading2"/>
        <w:keepNext w:val="0"/>
        <w:numPr>
          <w:ilvl w:val="3"/>
          <w:numId w:val="21"/>
        </w:numPr>
        <w:spacing w:line="240" w:lineRule="auto"/>
        <w:rPr>
          <w:sz w:val="18"/>
          <w:szCs w:val="18"/>
        </w:rPr>
      </w:pPr>
      <w:proofErr w:type="gramStart"/>
      <w:r w:rsidRPr="002E3054">
        <w:rPr>
          <w:sz w:val="18"/>
          <w:szCs w:val="18"/>
        </w:rPr>
        <w:t>documents</w:t>
      </w:r>
      <w:proofErr w:type="gramEnd"/>
      <w:r w:rsidRPr="002E3054">
        <w:rPr>
          <w:sz w:val="18"/>
          <w:szCs w:val="18"/>
        </w:rPr>
        <w:t xml:space="preserve"> attached to or incorporated by reference in the Statement of Work</w:t>
      </w:r>
      <w:r w:rsidR="00A57B1D">
        <w:rPr>
          <w:sz w:val="18"/>
          <w:szCs w:val="18"/>
        </w:rPr>
        <w:t>,</w:t>
      </w:r>
    </w:p>
    <w:p w14:paraId="514FEF2E" w14:textId="77777777" w:rsidR="00253579" w:rsidRPr="00B76DA6" w:rsidRDefault="00253579" w:rsidP="00253579"/>
    <w:p w14:paraId="1E2B8230" w14:textId="2E318286" w:rsidR="006B07F0" w:rsidRPr="009A492C" w:rsidRDefault="00E51DB5" w:rsidP="00253579">
      <w:pPr>
        <w:pStyle w:val="Heading2"/>
        <w:keepNext w:val="0"/>
        <w:numPr>
          <w:ilvl w:val="0"/>
          <w:numId w:val="0"/>
        </w:numPr>
        <w:spacing w:line="240" w:lineRule="auto"/>
        <w:ind w:left="567"/>
        <w:rPr>
          <w:sz w:val="18"/>
        </w:rPr>
      </w:pPr>
      <w:proofErr w:type="gramStart"/>
      <w:r w:rsidRPr="009A492C">
        <w:rPr>
          <w:sz w:val="18"/>
        </w:rPr>
        <w:t>and</w:t>
      </w:r>
      <w:proofErr w:type="gramEnd"/>
      <w:r w:rsidRPr="009A492C">
        <w:rPr>
          <w:sz w:val="18"/>
        </w:rPr>
        <w:t xml:space="preserve"> all variations made in accordance with clause</w:t>
      </w:r>
      <w:r w:rsidR="00C02A70" w:rsidRPr="009A492C">
        <w:rPr>
          <w:sz w:val="18"/>
        </w:rPr>
        <w:t xml:space="preserve"> </w:t>
      </w:r>
      <w:r w:rsidR="00C02A70">
        <w:rPr>
          <w:sz w:val="18"/>
          <w:szCs w:val="18"/>
        </w:rPr>
        <w:fldChar w:fldCharType="begin"/>
      </w:r>
      <w:r w:rsidR="00C02A70">
        <w:rPr>
          <w:sz w:val="18"/>
          <w:szCs w:val="18"/>
        </w:rPr>
        <w:instrText xml:space="preserve"> REF _Ref261424966 \r \h </w:instrText>
      </w:r>
      <w:r w:rsidR="00C02A70">
        <w:rPr>
          <w:sz w:val="18"/>
          <w:szCs w:val="18"/>
        </w:rPr>
      </w:r>
      <w:r w:rsidR="00C02A70">
        <w:rPr>
          <w:sz w:val="18"/>
          <w:szCs w:val="18"/>
        </w:rPr>
        <w:fldChar w:fldCharType="separate"/>
      </w:r>
      <w:r w:rsidR="001E0F39">
        <w:rPr>
          <w:sz w:val="18"/>
          <w:szCs w:val="18"/>
        </w:rPr>
        <w:t>21.5</w:t>
      </w:r>
      <w:r w:rsidR="00C02A70">
        <w:rPr>
          <w:sz w:val="18"/>
          <w:szCs w:val="18"/>
        </w:rPr>
        <w:fldChar w:fldCharType="end"/>
      </w:r>
      <w:r w:rsidRPr="002217A8">
        <w:rPr>
          <w:sz w:val="18"/>
          <w:szCs w:val="18"/>
        </w:rPr>
        <w:t>.</w:t>
      </w:r>
      <w:r w:rsidR="00523322" w:rsidRPr="009A492C">
        <w:rPr>
          <w:sz w:val="18"/>
        </w:rPr>
        <w:br/>
      </w:r>
    </w:p>
    <w:p w14:paraId="062E32B3"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Australian Sanctions Law</w:t>
      </w:r>
      <w:r w:rsidRPr="009A492C">
        <w:rPr>
          <w:sz w:val="18"/>
        </w:rPr>
        <w:t xml:space="preserve"> means any Australian law under which sanctions are imposed on specified individuals, entities or countries, including each of the </w:t>
      </w:r>
      <w:r w:rsidRPr="009A492C">
        <w:rPr>
          <w:i/>
          <w:sz w:val="18"/>
        </w:rPr>
        <w:t xml:space="preserve">Charter of the United Nations Act </w:t>
      </w:r>
      <w:r w:rsidRPr="009A492C">
        <w:rPr>
          <w:sz w:val="18"/>
        </w:rPr>
        <w:t>1945</w:t>
      </w:r>
      <w:r w:rsidRPr="009A492C">
        <w:rPr>
          <w:i/>
          <w:sz w:val="18"/>
        </w:rPr>
        <w:t xml:space="preserve"> </w:t>
      </w:r>
      <w:r w:rsidRPr="009A492C">
        <w:rPr>
          <w:sz w:val="18"/>
        </w:rPr>
        <w:t xml:space="preserve">(Cth) and the </w:t>
      </w:r>
      <w:r w:rsidRPr="009A492C">
        <w:rPr>
          <w:i/>
          <w:sz w:val="18"/>
        </w:rPr>
        <w:t xml:space="preserve">Autonomous Sanctions Act </w:t>
      </w:r>
      <w:r w:rsidRPr="009A492C">
        <w:rPr>
          <w:sz w:val="18"/>
        </w:rPr>
        <w:t>2011</w:t>
      </w:r>
      <w:r w:rsidRPr="009A492C">
        <w:rPr>
          <w:i/>
          <w:sz w:val="18"/>
        </w:rPr>
        <w:t xml:space="preserve"> </w:t>
      </w:r>
      <w:r w:rsidRPr="009A492C">
        <w:rPr>
          <w:sz w:val="18"/>
        </w:rPr>
        <w:t>(Cth)</w:t>
      </w:r>
      <w:r w:rsidR="008A0F38" w:rsidRPr="009A492C">
        <w:rPr>
          <w:sz w:val="18"/>
        </w:rPr>
        <w:t xml:space="preserve"> and the </w:t>
      </w:r>
      <w:r w:rsidR="008A0F38" w:rsidRPr="009A492C">
        <w:rPr>
          <w:i/>
          <w:sz w:val="18"/>
        </w:rPr>
        <w:t xml:space="preserve">Autonomous Sanctions Regulations 2011 </w:t>
      </w:r>
      <w:r w:rsidR="008A0F38" w:rsidRPr="009A492C">
        <w:rPr>
          <w:sz w:val="18"/>
        </w:rPr>
        <w:t>(Cth)</w:t>
      </w:r>
      <w:r w:rsidRPr="009A492C">
        <w:rPr>
          <w:sz w:val="18"/>
        </w:rPr>
        <w:t>.</w:t>
      </w:r>
      <w:r w:rsidR="00523322" w:rsidRPr="009A492C">
        <w:rPr>
          <w:sz w:val="18"/>
        </w:rPr>
        <w:br/>
      </w:r>
    </w:p>
    <w:p w14:paraId="355BA68A" w14:textId="0F74211E" w:rsidR="006B07F0" w:rsidRPr="009A492C" w:rsidRDefault="00E51DB5" w:rsidP="009A492C">
      <w:pPr>
        <w:pStyle w:val="Heading2"/>
        <w:keepNext w:val="0"/>
        <w:numPr>
          <w:ilvl w:val="0"/>
          <w:numId w:val="0"/>
        </w:numPr>
        <w:spacing w:line="240" w:lineRule="auto"/>
        <w:ind w:left="567"/>
        <w:rPr>
          <w:sz w:val="18"/>
        </w:rPr>
      </w:pPr>
      <w:r w:rsidRPr="009A492C">
        <w:rPr>
          <w:b/>
          <w:sz w:val="18"/>
        </w:rPr>
        <w:t>Commencement Date</w:t>
      </w:r>
      <w:r w:rsidRPr="009A492C">
        <w:rPr>
          <w:sz w:val="18"/>
        </w:rPr>
        <w:t xml:space="preserve"> means the date specified as such in item </w:t>
      </w:r>
      <w:r w:rsidR="00DC530A">
        <w:rPr>
          <w:sz w:val="18"/>
          <w:szCs w:val="18"/>
        </w:rPr>
        <w:fldChar w:fldCharType="begin"/>
      </w:r>
      <w:r w:rsidR="00DC530A">
        <w:rPr>
          <w:sz w:val="18"/>
          <w:szCs w:val="18"/>
        </w:rPr>
        <w:instrText xml:space="preserve"> REF _Ref406159786 \r \h </w:instrText>
      </w:r>
      <w:r w:rsidR="00DC530A">
        <w:rPr>
          <w:sz w:val="18"/>
          <w:szCs w:val="18"/>
        </w:rPr>
      </w:r>
      <w:r w:rsidR="00DC530A">
        <w:rPr>
          <w:sz w:val="18"/>
          <w:szCs w:val="18"/>
        </w:rPr>
        <w:fldChar w:fldCharType="separate"/>
      </w:r>
      <w:r w:rsidR="001E0F39">
        <w:rPr>
          <w:sz w:val="18"/>
          <w:szCs w:val="18"/>
        </w:rPr>
        <w:t>5</w:t>
      </w:r>
      <w:r w:rsidR="00DC530A">
        <w:rPr>
          <w:sz w:val="18"/>
          <w:szCs w:val="18"/>
        </w:rPr>
        <w:fldChar w:fldCharType="end"/>
      </w:r>
      <w:r w:rsidRPr="002217A8">
        <w:rPr>
          <w:sz w:val="18"/>
          <w:szCs w:val="18"/>
        </w:rPr>
        <w:t xml:space="preserve"> of Schedule A.</w:t>
      </w:r>
    </w:p>
    <w:p w14:paraId="1810C7BD" w14:textId="77777777" w:rsidR="006B07F0" w:rsidRPr="009A492C" w:rsidRDefault="006B07F0" w:rsidP="009A492C">
      <w:pPr>
        <w:pStyle w:val="Heading2"/>
        <w:keepNext w:val="0"/>
        <w:numPr>
          <w:ilvl w:val="0"/>
          <w:numId w:val="0"/>
        </w:numPr>
        <w:spacing w:line="240" w:lineRule="auto"/>
        <w:ind w:left="720"/>
        <w:rPr>
          <w:sz w:val="18"/>
        </w:rPr>
      </w:pPr>
    </w:p>
    <w:p w14:paraId="56CB5BB3" w14:textId="5E9F3EBE" w:rsidR="006B07F0" w:rsidRPr="009A492C" w:rsidRDefault="00E51DB5" w:rsidP="009A492C">
      <w:pPr>
        <w:pStyle w:val="Heading2"/>
        <w:keepNext w:val="0"/>
        <w:numPr>
          <w:ilvl w:val="0"/>
          <w:numId w:val="0"/>
        </w:numPr>
        <w:spacing w:line="240" w:lineRule="auto"/>
        <w:ind w:left="567"/>
        <w:rPr>
          <w:sz w:val="18"/>
        </w:rPr>
      </w:pPr>
      <w:r w:rsidRPr="009A492C">
        <w:rPr>
          <w:b/>
          <w:sz w:val="18"/>
        </w:rPr>
        <w:t>Completion Date</w:t>
      </w:r>
      <w:r w:rsidRPr="009A492C">
        <w:rPr>
          <w:sz w:val="18"/>
        </w:rPr>
        <w:t xml:space="preserve"> means the date specified as such in item </w:t>
      </w:r>
      <w:r w:rsidR="00DC530A">
        <w:rPr>
          <w:sz w:val="18"/>
          <w:szCs w:val="18"/>
        </w:rPr>
        <w:fldChar w:fldCharType="begin"/>
      </w:r>
      <w:r w:rsidR="00DC530A">
        <w:rPr>
          <w:sz w:val="18"/>
          <w:szCs w:val="18"/>
        </w:rPr>
        <w:instrText xml:space="preserve"> REF _Ref406159786 \r \h </w:instrText>
      </w:r>
      <w:r w:rsidR="00DC530A">
        <w:rPr>
          <w:sz w:val="18"/>
          <w:szCs w:val="18"/>
        </w:rPr>
      </w:r>
      <w:r w:rsidR="00DC530A">
        <w:rPr>
          <w:sz w:val="18"/>
          <w:szCs w:val="18"/>
        </w:rPr>
        <w:fldChar w:fldCharType="separate"/>
      </w:r>
      <w:r w:rsidR="001E0F39">
        <w:rPr>
          <w:sz w:val="18"/>
          <w:szCs w:val="18"/>
        </w:rPr>
        <w:t>5</w:t>
      </w:r>
      <w:r w:rsidR="00DC530A">
        <w:rPr>
          <w:sz w:val="18"/>
          <w:szCs w:val="18"/>
        </w:rPr>
        <w:fldChar w:fldCharType="end"/>
      </w:r>
      <w:r w:rsidRPr="009A492C">
        <w:rPr>
          <w:sz w:val="18"/>
        </w:rPr>
        <w:t xml:space="preserve"> of </w:t>
      </w:r>
      <w:r w:rsidRPr="002217A8">
        <w:rPr>
          <w:sz w:val="18"/>
          <w:szCs w:val="18"/>
        </w:rPr>
        <w:t xml:space="preserve">Schedule A. </w:t>
      </w:r>
      <w:r w:rsidR="00523322" w:rsidRPr="002217A8">
        <w:rPr>
          <w:sz w:val="18"/>
          <w:szCs w:val="18"/>
        </w:rPr>
        <w:br/>
      </w:r>
    </w:p>
    <w:p w14:paraId="5289CB27" w14:textId="77777777" w:rsidR="006B07F0" w:rsidRPr="009A492C" w:rsidRDefault="00E51DB5" w:rsidP="009A492C">
      <w:pPr>
        <w:pStyle w:val="Heading2"/>
        <w:keepNext w:val="0"/>
        <w:numPr>
          <w:ilvl w:val="0"/>
          <w:numId w:val="0"/>
        </w:numPr>
        <w:spacing w:line="240" w:lineRule="auto"/>
        <w:ind w:left="567"/>
        <w:rPr>
          <w:sz w:val="18"/>
        </w:rPr>
      </w:pPr>
      <w:r w:rsidRPr="009A492C">
        <w:rPr>
          <w:rStyle w:val="Bold"/>
          <w:sz w:val="18"/>
        </w:rPr>
        <w:t>Confidential Information</w:t>
      </w:r>
      <w:r w:rsidRPr="009A492C">
        <w:rPr>
          <w:sz w:val="18"/>
        </w:rPr>
        <w:t xml:space="preserve"> means confidential information, including but not limited to:</w:t>
      </w:r>
      <w:r w:rsidR="00523322" w:rsidRPr="009A492C">
        <w:rPr>
          <w:sz w:val="18"/>
        </w:rPr>
        <w:br/>
      </w:r>
    </w:p>
    <w:p w14:paraId="0B436AF1"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information</w:t>
      </w:r>
      <w:proofErr w:type="gramEnd"/>
      <w:r w:rsidRPr="009A492C">
        <w:rPr>
          <w:sz w:val="18"/>
        </w:rPr>
        <w:t xml:space="preserve"> which is specifically designated as confidential by any individual providing the information on behalf of UTS;</w:t>
      </w:r>
      <w:r w:rsidR="00523322" w:rsidRPr="009A492C">
        <w:rPr>
          <w:sz w:val="18"/>
        </w:rPr>
        <w:br/>
      </w:r>
    </w:p>
    <w:p w14:paraId="346A55E0"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information</w:t>
      </w:r>
      <w:proofErr w:type="gramEnd"/>
      <w:r w:rsidRPr="009A492C">
        <w:rPr>
          <w:sz w:val="18"/>
        </w:rPr>
        <w:t xml:space="preserve"> which by its nature may be reasonably understood to be confidential;</w:t>
      </w:r>
      <w:r w:rsidR="00523322" w:rsidRPr="009A492C">
        <w:rPr>
          <w:sz w:val="18"/>
        </w:rPr>
        <w:br/>
      </w:r>
    </w:p>
    <w:p w14:paraId="6E6D404C" w14:textId="77777777" w:rsidR="006B07F0" w:rsidRPr="009A492C" w:rsidRDefault="00E51DB5" w:rsidP="009A492C">
      <w:pPr>
        <w:pStyle w:val="Heading2"/>
        <w:keepNext w:val="0"/>
        <w:numPr>
          <w:ilvl w:val="3"/>
          <w:numId w:val="21"/>
        </w:numPr>
        <w:spacing w:line="240" w:lineRule="auto"/>
        <w:ind w:hanging="340"/>
        <w:rPr>
          <w:sz w:val="18"/>
        </w:rPr>
      </w:pPr>
      <w:r w:rsidRPr="009A492C">
        <w:rPr>
          <w:sz w:val="18"/>
        </w:rPr>
        <w:t>UTS’s trade secrets, know-how and Intellectual Property;</w:t>
      </w:r>
      <w:r w:rsidR="00523322" w:rsidRPr="009A492C">
        <w:rPr>
          <w:sz w:val="18"/>
        </w:rPr>
        <w:br/>
      </w:r>
    </w:p>
    <w:p w14:paraId="7048A036"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information</w:t>
      </w:r>
      <w:proofErr w:type="gramEnd"/>
      <w:r w:rsidRPr="009A492C">
        <w:rPr>
          <w:sz w:val="18"/>
        </w:rPr>
        <w:t xml:space="preserve"> regarding UTS’s financial or business affairs;</w:t>
      </w:r>
      <w:r w:rsidR="00523322" w:rsidRPr="009A492C">
        <w:rPr>
          <w:sz w:val="18"/>
        </w:rPr>
        <w:br/>
      </w:r>
    </w:p>
    <w:p w14:paraId="2D373A85" w14:textId="77777777" w:rsidR="006B07F0" w:rsidRPr="009A492C" w:rsidRDefault="00E51DB5" w:rsidP="009A492C">
      <w:pPr>
        <w:pStyle w:val="Heading2"/>
        <w:keepNext w:val="0"/>
        <w:numPr>
          <w:ilvl w:val="3"/>
          <w:numId w:val="21"/>
        </w:numPr>
        <w:spacing w:line="240" w:lineRule="auto"/>
        <w:ind w:hanging="340"/>
        <w:rPr>
          <w:sz w:val="18"/>
        </w:rPr>
      </w:pPr>
      <w:r w:rsidRPr="009A492C">
        <w:rPr>
          <w:sz w:val="18"/>
        </w:rPr>
        <w:t>UTS’s marketing plans, and marketing and sales techniques;</w:t>
      </w:r>
      <w:r w:rsidR="00523322" w:rsidRPr="009A492C">
        <w:rPr>
          <w:sz w:val="18"/>
        </w:rPr>
        <w:br/>
      </w:r>
    </w:p>
    <w:p w14:paraId="3ACCC061" w14:textId="77777777" w:rsidR="006B07F0" w:rsidRPr="009A492C" w:rsidRDefault="00E51DB5" w:rsidP="009A492C">
      <w:pPr>
        <w:pStyle w:val="Heading2"/>
        <w:keepNext w:val="0"/>
        <w:numPr>
          <w:ilvl w:val="3"/>
          <w:numId w:val="21"/>
        </w:numPr>
        <w:spacing w:line="240" w:lineRule="auto"/>
        <w:ind w:hanging="340"/>
        <w:rPr>
          <w:sz w:val="18"/>
        </w:rPr>
      </w:pPr>
      <w:r w:rsidRPr="009A492C">
        <w:rPr>
          <w:sz w:val="18"/>
        </w:rPr>
        <w:t>UTS’s student, employee and contractor information;</w:t>
      </w:r>
      <w:r w:rsidR="00523322" w:rsidRPr="009A492C">
        <w:rPr>
          <w:sz w:val="18"/>
        </w:rPr>
        <w:br/>
      </w:r>
    </w:p>
    <w:p w14:paraId="5BFD2EB1" w14:textId="77777777" w:rsidR="006B07F0" w:rsidRPr="009A492C" w:rsidRDefault="00E51DB5" w:rsidP="009A492C">
      <w:pPr>
        <w:pStyle w:val="Heading2"/>
        <w:keepNext w:val="0"/>
        <w:numPr>
          <w:ilvl w:val="3"/>
          <w:numId w:val="21"/>
        </w:numPr>
        <w:spacing w:line="240" w:lineRule="auto"/>
        <w:ind w:hanging="340"/>
        <w:rPr>
          <w:sz w:val="18"/>
        </w:rPr>
      </w:pPr>
      <w:r w:rsidRPr="009A492C">
        <w:rPr>
          <w:sz w:val="18"/>
        </w:rPr>
        <w:lastRenderedPageBreak/>
        <w:t xml:space="preserve">UTS’s business systems, and operating procedures or manuals; </w:t>
      </w:r>
      <w:r w:rsidR="00523322" w:rsidRPr="009A492C">
        <w:rPr>
          <w:sz w:val="18"/>
        </w:rPr>
        <w:br/>
      </w:r>
    </w:p>
    <w:p w14:paraId="1AF513E5"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the</w:t>
      </w:r>
      <w:proofErr w:type="gramEnd"/>
      <w:r w:rsidRPr="009A492C">
        <w:rPr>
          <w:sz w:val="18"/>
        </w:rPr>
        <w:t xml:space="preserve"> terms of this Agreement; and</w:t>
      </w:r>
      <w:r w:rsidR="00523322" w:rsidRPr="009A492C">
        <w:rPr>
          <w:sz w:val="18"/>
        </w:rPr>
        <w:br/>
      </w:r>
    </w:p>
    <w:p w14:paraId="4708F8A1"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any</w:t>
      </w:r>
      <w:proofErr w:type="gramEnd"/>
      <w:r w:rsidRPr="009A492C">
        <w:rPr>
          <w:sz w:val="18"/>
        </w:rPr>
        <w:t xml:space="preserve"> note, calculation, conclusion, summary or other material incorporating or derived or produced partly or wholly from the information in (a) to (</w:t>
      </w:r>
      <w:r w:rsidR="00F2201F" w:rsidRPr="009A492C">
        <w:rPr>
          <w:sz w:val="18"/>
        </w:rPr>
        <w:t>h</w:t>
      </w:r>
      <w:r w:rsidRPr="009A492C">
        <w:rPr>
          <w:sz w:val="18"/>
        </w:rPr>
        <w:t xml:space="preserve">) above, </w:t>
      </w:r>
      <w:r w:rsidR="00523322" w:rsidRPr="009A492C">
        <w:rPr>
          <w:sz w:val="18"/>
        </w:rPr>
        <w:br/>
      </w:r>
    </w:p>
    <w:p w14:paraId="3E371A6C" w14:textId="231AE597" w:rsidR="006B07F0" w:rsidRDefault="00E51DB5" w:rsidP="007C1998">
      <w:pPr>
        <w:pStyle w:val="Heading2"/>
        <w:keepNext w:val="0"/>
        <w:numPr>
          <w:ilvl w:val="0"/>
          <w:numId w:val="0"/>
        </w:numPr>
        <w:spacing w:line="240" w:lineRule="auto"/>
        <w:ind w:left="567"/>
        <w:rPr>
          <w:sz w:val="18"/>
          <w:szCs w:val="18"/>
        </w:rPr>
      </w:pPr>
      <w:proofErr w:type="gramStart"/>
      <w:r w:rsidRPr="007C1998">
        <w:rPr>
          <w:sz w:val="18"/>
          <w:szCs w:val="18"/>
        </w:rPr>
        <w:t>excluding</w:t>
      </w:r>
      <w:proofErr w:type="gramEnd"/>
      <w:r w:rsidRPr="007C1998">
        <w:rPr>
          <w:sz w:val="18"/>
          <w:szCs w:val="18"/>
        </w:rPr>
        <w:t xml:space="preserve"> information which is in the public domain other than as a result of a breach of confidentiality by the </w:t>
      </w:r>
      <w:r w:rsidR="00F767CA">
        <w:rPr>
          <w:sz w:val="18"/>
          <w:szCs w:val="18"/>
        </w:rPr>
        <w:t>Executive Search Provider</w:t>
      </w:r>
      <w:r w:rsidR="007C1998" w:rsidRPr="007C1998">
        <w:rPr>
          <w:sz w:val="18"/>
          <w:szCs w:val="18"/>
        </w:rPr>
        <w:t xml:space="preserve"> </w:t>
      </w:r>
      <w:r w:rsidR="0023140A" w:rsidRPr="007C1998">
        <w:rPr>
          <w:sz w:val="18"/>
          <w:szCs w:val="18"/>
        </w:rPr>
        <w:t xml:space="preserve">or </w:t>
      </w:r>
      <w:r w:rsidR="00F96521" w:rsidRPr="007C1998">
        <w:rPr>
          <w:sz w:val="18"/>
          <w:szCs w:val="18"/>
        </w:rPr>
        <w:t>its Personnel</w:t>
      </w:r>
      <w:r w:rsidRPr="007C1998">
        <w:rPr>
          <w:sz w:val="18"/>
          <w:szCs w:val="18"/>
        </w:rPr>
        <w:t>.</w:t>
      </w:r>
      <w:r w:rsidR="00523322" w:rsidRPr="007C1998">
        <w:rPr>
          <w:sz w:val="18"/>
          <w:szCs w:val="18"/>
        </w:rPr>
        <w:br/>
      </w:r>
    </w:p>
    <w:p w14:paraId="0E27D864" w14:textId="3A00EBDB" w:rsidR="00125445" w:rsidRPr="00FE46AC" w:rsidRDefault="00125445" w:rsidP="00FE46AC">
      <w:pPr>
        <w:pStyle w:val="Heading2"/>
        <w:keepNext w:val="0"/>
        <w:numPr>
          <w:ilvl w:val="0"/>
          <w:numId w:val="0"/>
        </w:numPr>
        <w:spacing w:line="240" w:lineRule="auto"/>
        <w:ind w:left="567"/>
        <w:rPr>
          <w:b/>
          <w:sz w:val="18"/>
          <w:szCs w:val="18"/>
        </w:rPr>
      </w:pPr>
      <w:proofErr w:type="gramStart"/>
      <w:r w:rsidRPr="00FE46AC">
        <w:rPr>
          <w:b/>
          <w:sz w:val="18"/>
          <w:szCs w:val="18"/>
        </w:rPr>
        <w:t>Consultants</w:t>
      </w:r>
      <w:proofErr w:type="gramEnd"/>
      <w:r w:rsidRPr="00FE46AC">
        <w:rPr>
          <w:b/>
          <w:sz w:val="18"/>
          <w:szCs w:val="18"/>
        </w:rPr>
        <w:t xml:space="preserve"> </w:t>
      </w:r>
      <w:r>
        <w:rPr>
          <w:sz w:val="18"/>
          <w:szCs w:val="18"/>
        </w:rPr>
        <w:t>means</w:t>
      </w:r>
      <w:r w:rsidRPr="00FE46AC">
        <w:rPr>
          <w:sz w:val="18"/>
          <w:szCs w:val="18"/>
        </w:rPr>
        <w:t xml:space="preserve"> the consultants identified in </w:t>
      </w:r>
      <w:r w:rsidR="00EC63B0">
        <w:rPr>
          <w:sz w:val="18"/>
          <w:szCs w:val="18"/>
        </w:rPr>
        <w:t>item 10 of Schedule A</w:t>
      </w:r>
      <w:r w:rsidRPr="00FE46AC">
        <w:rPr>
          <w:sz w:val="18"/>
          <w:szCs w:val="18"/>
        </w:rPr>
        <w:t>.</w:t>
      </w:r>
    </w:p>
    <w:p w14:paraId="29A525A2" w14:textId="77777777" w:rsidR="00125445" w:rsidRPr="00FE46AC" w:rsidRDefault="00125445" w:rsidP="00FE46AC"/>
    <w:p w14:paraId="08C94552" w14:textId="0C691B20" w:rsidR="007C1998" w:rsidRPr="007C1998" w:rsidRDefault="00E51DB5" w:rsidP="007C1998">
      <w:pPr>
        <w:pStyle w:val="Heading2"/>
        <w:keepNext w:val="0"/>
        <w:numPr>
          <w:ilvl w:val="0"/>
          <w:numId w:val="0"/>
        </w:numPr>
        <w:spacing w:line="240" w:lineRule="auto"/>
        <w:ind w:left="567"/>
        <w:rPr>
          <w:sz w:val="18"/>
          <w:szCs w:val="18"/>
        </w:rPr>
      </w:pPr>
      <w:r w:rsidRPr="007C1998">
        <w:rPr>
          <w:b/>
          <w:sz w:val="18"/>
          <w:szCs w:val="18"/>
        </w:rPr>
        <w:t>Contract Intellectual Property</w:t>
      </w:r>
      <w:r w:rsidRPr="007C1998">
        <w:rPr>
          <w:sz w:val="18"/>
          <w:szCs w:val="18"/>
        </w:rPr>
        <w:t xml:space="preserve"> has the meaning provided under clause </w:t>
      </w:r>
      <w:r w:rsidR="00C02A70" w:rsidRPr="007C1998">
        <w:rPr>
          <w:sz w:val="18"/>
          <w:szCs w:val="18"/>
        </w:rPr>
        <w:fldChar w:fldCharType="begin"/>
      </w:r>
      <w:r w:rsidR="00C02A70" w:rsidRPr="007C1998">
        <w:rPr>
          <w:sz w:val="18"/>
          <w:szCs w:val="18"/>
        </w:rPr>
        <w:instrText xml:space="preserve"> REF _Ref360441479 \r \h </w:instrText>
      </w:r>
      <w:r w:rsidR="007C1998">
        <w:rPr>
          <w:sz w:val="18"/>
          <w:szCs w:val="18"/>
        </w:rPr>
        <w:instrText xml:space="preserve"> \* MERGEFORMAT </w:instrText>
      </w:r>
      <w:r w:rsidR="00C02A70" w:rsidRPr="007C1998">
        <w:rPr>
          <w:sz w:val="18"/>
          <w:szCs w:val="18"/>
        </w:rPr>
      </w:r>
      <w:r w:rsidR="00C02A70" w:rsidRPr="007C1998">
        <w:rPr>
          <w:sz w:val="18"/>
          <w:szCs w:val="18"/>
        </w:rPr>
        <w:fldChar w:fldCharType="separate"/>
      </w:r>
      <w:r w:rsidR="001E0F39">
        <w:rPr>
          <w:sz w:val="18"/>
          <w:szCs w:val="18"/>
        </w:rPr>
        <w:t>10.1</w:t>
      </w:r>
      <w:r w:rsidR="00C02A70" w:rsidRPr="007C1998">
        <w:rPr>
          <w:sz w:val="18"/>
          <w:szCs w:val="18"/>
        </w:rPr>
        <w:fldChar w:fldCharType="end"/>
      </w:r>
      <w:r w:rsidRPr="007C1998">
        <w:rPr>
          <w:sz w:val="18"/>
          <w:szCs w:val="18"/>
        </w:rPr>
        <w:t>.</w:t>
      </w:r>
    </w:p>
    <w:p w14:paraId="20EDA12C" w14:textId="77777777" w:rsidR="007C1998" w:rsidRPr="007C1998" w:rsidRDefault="007C1998" w:rsidP="00556CD8">
      <w:pPr>
        <w:pStyle w:val="Heading2"/>
        <w:keepNext w:val="0"/>
        <w:numPr>
          <w:ilvl w:val="0"/>
          <w:numId w:val="0"/>
        </w:numPr>
        <w:rPr>
          <w:sz w:val="18"/>
          <w:szCs w:val="18"/>
        </w:rPr>
      </w:pPr>
    </w:p>
    <w:p w14:paraId="62FD6438" w14:textId="2C75092C" w:rsidR="006B07F0" w:rsidRPr="007C1998" w:rsidRDefault="0023140A" w:rsidP="004A783A">
      <w:pPr>
        <w:pStyle w:val="Heading2"/>
        <w:keepNext w:val="0"/>
        <w:numPr>
          <w:ilvl w:val="0"/>
          <w:numId w:val="0"/>
        </w:numPr>
        <w:spacing w:line="240" w:lineRule="auto"/>
        <w:ind w:left="567"/>
        <w:rPr>
          <w:sz w:val="18"/>
          <w:szCs w:val="18"/>
        </w:rPr>
      </w:pPr>
      <w:r w:rsidRPr="007C1998">
        <w:rPr>
          <w:b/>
          <w:sz w:val="18"/>
          <w:szCs w:val="18"/>
        </w:rPr>
        <w:t>Corporations Act</w:t>
      </w:r>
      <w:r w:rsidRPr="007C1998">
        <w:rPr>
          <w:sz w:val="18"/>
          <w:szCs w:val="18"/>
        </w:rPr>
        <w:t xml:space="preserve"> means the </w:t>
      </w:r>
      <w:r w:rsidRPr="007C1998">
        <w:rPr>
          <w:i/>
          <w:sz w:val="18"/>
          <w:szCs w:val="18"/>
        </w:rPr>
        <w:t>Corporations Act</w:t>
      </w:r>
      <w:r w:rsidRPr="007C1998">
        <w:rPr>
          <w:sz w:val="18"/>
          <w:szCs w:val="18"/>
        </w:rPr>
        <w:t xml:space="preserve"> 2001 (Cth) as amended from time to time.</w:t>
      </w:r>
      <w:r w:rsidR="00523322" w:rsidRPr="007C1998">
        <w:rPr>
          <w:sz w:val="18"/>
          <w:szCs w:val="18"/>
        </w:rPr>
        <w:br/>
      </w:r>
    </w:p>
    <w:p w14:paraId="2DFAA105"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Defence Trade Controls Law</w:t>
      </w:r>
      <w:r w:rsidRPr="009A492C">
        <w:rPr>
          <w:sz w:val="18"/>
        </w:rPr>
        <w:t xml:space="preserve"> means any Australian law restricting or regulating the export, transfer or trading of specified defence-related or weapons-related goods, services or technologies, including each of the </w:t>
      </w:r>
      <w:r w:rsidRPr="009A492C">
        <w:rPr>
          <w:i/>
          <w:sz w:val="18"/>
        </w:rPr>
        <w:t xml:space="preserve">Defence Trade Controls Act </w:t>
      </w:r>
      <w:r w:rsidRPr="009A492C">
        <w:rPr>
          <w:sz w:val="18"/>
        </w:rPr>
        <w:t xml:space="preserve">2012 (Cth), </w:t>
      </w:r>
      <w:r w:rsidRPr="009A492C">
        <w:rPr>
          <w:i/>
          <w:sz w:val="18"/>
        </w:rPr>
        <w:t xml:space="preserve">Customs Act </w:t>
      </w:r>
      <w:r w:rsidRPr="009A492C">
        <w:rPr>
          <w:sz w:val="18"/>
        </w:rPr>
        <w:t xml:space="preserve">1901 (Cth), </w:t>
      </w:r>
      <w:r w:rsidRPr="009A492C">
        <w:rPr>
          <w:i/>
          <w:sz w:val="18"/>
        </w:rPr>
        <w:t xml:space="preserve">Weapons of Mass Destruction (Prevention of Proliferation) Act </w:t>
      </w:r>
      <w:r w:rsidRPr="009A492C">
        <w:rPr>
          <w:sz w:val="18"/>
        </w:rPr>
        <w:t xml:space="preserve">1995 (Cth), </w:t>
      </w:r>
      <w:r w:rsidRPr="009A492C">
        <w:rPr>
          <w:i/>
          <w:sz w:val="18"/>
        </w:rPr>
        <w:t xml:space="preserve">Nuclear Non-Proliferation (Safeguards) Act </w:t>
      </w:r>
      <w:r w:rsidRPr="009A492C">
        <w:rPr>
          <w:sz w:val="18"/>
        </w:rPr>
        <w:t xml:space="preserve">1987 (Cth) and </w:t>
      </w:r>
      <w:r w:rsidRPr="009A492C">
        <w:rPr>
          <w:i/>
          <w:sz w:val="18"/>
        </w:rPr>
        <w:t xml:space="preserve">Chemical Weapons (Prohibition) Act </w:t>
      </w:r>
      <w:r w:rsidRPr="009A492C">
        <w:rPr>
          <w:sz w:val="18"/>
        </w:rPr>
        <w:t>1994 (Cth).</w:t>
      </w:r>
      <w:r w:rsidR="00523322" w:rsidRPr="009A492C">
        <w:rPr>
          <w:sz w:val="18"/>
        </w:rPr>
        <w:br/>
      </w:r>
    </w:p>
    <w:p w14:paraId="03000D25" w14:textId="1D0102B5" w:rsidR="006B07F0" w:rsidRPr="009A492C" w:rsidRDefault="00E51DB5" w:rsidP="009A492C">
      <w:pPr>
        <w:pStyle w:val="Heading2"/>
        <w:keepNext w:val="0"/>
        <w:numPr>
          <w:ilvl w:val="0"/>
          <w:numId w:val="0"/>
        </w:numPr>
        <w:spacing w:line="240" w:lineRule="auto"/>
        <w:ind w:left="567"/>
        <w:rPr>
          <w:sz w:val="18"/>
        </w:rPr>
      </w:pPr>
      <w:r w:rsidRPr="009A492C">
        <w:rPr>
          <w:b/>
          <w:sz w:val="18"/>
        </w:rPr>
        <w:t>Employment Benefits</w:t>
      </w:r>
      <w:r w:rsidRPr="009A492C">
        <w:rPr>
          <w:sz w:val="18"/>
        </w:rPr>
        <w:t xml:space="preserve"> means any benefits which employees are ordinarily entitled to at law including, but not limited to, wages, salary, annual leave, personal/carer’s leave, leave loading, severance pay, long service leave, superannuation and workers compensation benefits and any taxes related to those benefits including PAYG or payroll taxes.</w:t>
      </w:r>
      <w:r w:rsidR="00DA2C67" w:rsidRPr="009A492C">
        <w:rPr>
          <w:sz w:val="18"/>
        </w:rPr>
        <w:br/>
      </w:r>
      <w:r w:rsidR="00DA2C67" w:rsidRPr="002217A8">
        <w:rPr>
          <w:sz w:val="18"/>
          <w:szCs w:val="18"/>
        </w:rPr>
        <w:br/>
      </w:r>
      <w:r w:rsidRPr="009A492C">
        <w:rPr>
          <w:b/>
          <w:sz w:val="18"/>
        </w:rPr>
        <w:t>GST</w:t>
      </w:r>
      <w:r w:rsidRPr="009A492C">
        <w:rPr>
          <w:sz w:val="18"/>
        </w:rPr>
        <w:t xml:space="preserve"> means the goods and services tax prescribed under the </w:t>
      </w:r>
      <w:r w:rsidRPr="009A492C">
        <w:rPr>
          <w:i/>
          <w:sz w:val="18"/>
        </w:rPr>
        <w:t xml:space="preserve">New Tax System (Goods and Services Tax) Act </w:t>
      </w:r>
      <w:r w:rsidRPr="009A492C">
        <w:rPr>
          <w:sz w:val="18"/>
        </w:rPr>
        <w:t>1999 (Cth) and any other laws relating to GST, as amended from time to time.</w:t>
      </w:r>
      <w:r w:rsidR="00523322" w:rsidRPr="009A492C">
        <w:rPr>
          <w:sz w:val="18"/>
        </w:rPr>
        <w:br/>
      </w:r>
    </w:p>
    <w:p w14:paraId="3404ED21" w14:textId="77777777" w:rsidR="006B07F0" w:rsidRPr="009A492C" w:rsidRDefault="00E51DB5" w:rsidP="009A492C">
      <w:pPr>
        <w:pStyle w:val="Heading2"/>
        <w:keepNext w:val="0"/>
        <w:numPr>
          <w:ilvl w:val="0"/>
          <w:numId w:val="0"/>
        </w:numPr>
        <w:spacing w:line="240" w:lineRule="auto"/>
        <w:ind w:left="567"/>
        <w:rPr>
          <w:sz w:val="18"/>
        </w:rPr>
      </w:pPr>
      <w:r w:rsidRPr="009A492C">
        <w:rPr>
          <w:rStyle w:val="Bold"/>
          <w:sz w:val="18"/>
        </w:rPr>
        <w:t>Intellectual Property</w:t>
      </w:r>
      <w:r w:rsidRPr="009A492C">
        <w:rPr>
          <w:sz w:val="18"/>
        </w:rPr>
        <w:t xml:space="preserve"> means all intellectual property rights, including any:</w:t>
      </w:r>
      <w:r w:rsidR="00523322" w:rsidRPr="009A492C">
        <w:rPr>
          <w:sz w:val="18"/>
        </w:rPr>
        <w:br/>
      </w:r>
    </w:p>
    <w:p w14:paraId="3C09D6AB" w14:textId="77777777" w:rsidR="006B07F0" w:rsidRPr="009A492C" w:rsidRDefault="00E51DB5" w:rsidP="00A77E87">
      <w:pPr>
        <w:pStyle w:val="Heading2"/>
        <w:keepNext w:val="0"/>
        <w:numPr>
          <w:ilvl w:val="3"/>
          <w:numId w:val="27"/>
        </w:numPr>
        <w:spacing w:line="240" w:lineRule="auto"/>
        <w:ind w:hanging="340"/>
        <w:rPr>
          <w:sz w:val="18"/>
        </w:rPr>
      </w:pPr>
      <w:proofErr w:type="gramStart"/>
      <w:r w:rsidRPr="009A492C">
        <w:rPr>
          <w:sz w:val="18"/>
        </w:rPr>
        <w:t>copyright</w:t>
      </w:r>
      <w:proofErr w:type="gramEnd"/>
      <w:r w:rsidRPr="009A492C">
        <w:rPr>
          <w:sz w:val="18"/>
        </w:rPr>
        <w:t>;</w:t>
      </w:r>
      <w:r w:rsidR="00523322" w:rsidRPr="009A492C">
        <w:rPr>
          <w:sz w:val="18"/>
        </w:rPr>
        <w:br/>
      </w:r>
    </w:p>
    <w:p w14:paraId="607D3A22"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designs</w:t>
      </w:r>
      <w:proofErr w:type="gramEnd"/>
      <w:r w:rsidRPr="009A492C">
        <w:rPr>
          <w:sz w:val="18"/>
        </w:rPr>
        <w:t xml:space="preserve"> (as embodied in but not limited to drawings, computer software, solid models and algorithms), patents, patentable ideas, trademark, semiconductor, circuit layout or plant breeder rights (whether registered, unregistered or applied for);</w:t>
      </w:r>
      <w:r w:rsidR="00DA2C67" w:rsidRPr="009A492C">
        <w:rPr>
          <w:sz w:val="18"/>
        </w:rPr>
        <w:br/>
      </w:r>
    </w:p>
    <w:p w14:paraId="3F2C064A"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lastRenderedPageBreak/>
        <w:t>trade</w:t>
      </w:r>
      <w:proofErr w:type="gramEnd"/>
      <w:r w:rsidRPr="009A492C">
        <w:rPr>
          <w:sz w:val="18"/>
        </w:rPr>
        <w:t>, business, company or domain name;</w:t>
      </w:r>
      <w:r w:rsidR="00DA2C67" w:rsidRPr="009A492C">
        <w:rPr>
          <w:sz w:val="18"/>
        </w:rPr>
        <w:br/>
      </w:r>
    </w:p>
    <w:p w14:paraId="16FA19DB" w14:textId="77777777" w:rsidR="006B07F0" w:rsidRPr="009A492C" w:rsidRDefault="00E51DB5" w:rsidP="009A492C">
      <w:pPr>
        <w:pStyle w:val="Heading2"/>
        <w:keepNext w:val="0"/>
        <w:numPr>
          <w:ilvl w:val="3"/>
          <w:numId w:val="21"/>
        </w:numPr>
        <w:spacing w:line="240" w:lineRule="auto"/>
        <w:ind w:hanging="340"/>
        <w:rPr>
          <w:sz w:val="18"/>
        </w:rPr>
      </w:pPr>
      <w:proofErr w:type="gramStart"/>
      <w:r w:rsidRPr="009A492C">
        <w:rPr>
          <w:sz w:val="18"/>
        </w:rPr>
        <w:t>know-how</w:t>
      </w:r>
      <w:proofErr w:type="gramEnd"/>
      <w:r w:rsidRPr="009A492C">
        <w:rPr>
          <w:sz w:val="18"/>
        </w:rPr>
        <w:t>, inventions, processes, research materials including biological materials</w:t>
      </w:r>
      <w:r w:rsidR="002700EC" w:rsidRPr="009A492C">
        <w:rPr>
          <w:sz w:val="18"/>
        </w:rPr>
        <w:t>, and</w:t>
      </w:r>
      <w:r w:rsidRPr="009A492C">
        <w:rPr>
          <w:sz w:val="18"/>
        </w:rPr>
        <w:t xml:space="preserve"> Confidential Information (whether in writing or recorded in any form); and</w:t>
      </w:r>
      <w:r w:rsidR="00DA2C67" w:rsidRPr="009A492C">
        <w:rPr>
          <w:sz w:val="18"/>
        </w:rPr>
        <w:br/>
      </w:r>
    </w:p>
    <w:p w14:paraId="13BE994A" w14:textId="77777777" w:rsidR="006B07F0" w:rsidRPr="009A492C" w:rsidRDefault="00E51DB5" w:rsidP="009A492C">
      <w:pPr>
        <w:pStyle w:val="Heading2"/>
        <w:keepNext w:val="0"/>
        <w:numPr>
          <w:ilvl w:val="3"/>
          <w:numId w:val="21"/>
        </w:numPr>
        <w:spacing w:line="240" w:lineRule="auto"/>
        <w:ind w:hanging="340"/>
        <w:rPr>
          <w:sz w:val="18"/>
          <w:lang w:val="en-GB"/>
        </w:rPr>
      </w:pPr>
      <w:proofErr w:type="gramStart"/>
      <w:r w:rsidRPr="009A492C">
        <w:rPr>
          <w:sz w:val="18"/>
          <w:lang w:val="en-GB"/>
        </w:rPr>
        <w:t>any</w:t>
      </w:r>
      <w:proofErr w:type="gramEnd"/>
      <w:r w:rsidRPr="009A492C">
        <w:rPr>
          <w:sz w:val="18"/>
          <w:lang w:val="en-GB"/>
        </w:rPr>
        <w:t xml:space="preserve"> other proprietary, licence or personal rights arising from intellectual activity in the business, industrial, scientific or artistic fields, whether registrable or not,</w:t>
      </w:r>
      <w:r w:rsidR="00DA2C67" w:rsidRPr="009A492C">
        <w:rPr>
          <w:sz w:val="18"/>
          <w:lang w:val="en-GB"/>
        </w:rPr>
        <w:br/>
      </w:r>
    </w:p>
    <w:p w14:paraId="120B5E3D" w14:textId="77777777" w:rsidR="006B07F0" w:rsidRPr="009A492C" w:rsidRDefault="00E51DB5" w:rsidP="009A492C">
      <w:pPr>
        <w:pStyle w:val="Heading2"/>
        <w:keepNext w:val="0"/>
        <w:numPr>
          <w:ilvl w:val="0"/>
          <w:numId w:val="0"/>
        </w:numPr>
        <w:spacing w:line="240" w:lineRule="auto"/>
        <w:ind w:left="567"/>
        <w:rPr>
          <w:sz w:val="18"/>
          <w:lang w:val="en-GB"/>
        </w:rPr>
      </w:pPr>
      <w:proofErr w:type="gramStart"/>
      <w:r w:rsidRPr="009A492C">
        <w:rPr>
          <w:sz w:val="18"/>
          <w:lang w:val="en-GB"/>
        </w:rPr>
        <w:t>that</w:t>
      </w:r>
      <w:proofErr w:type="gramEnd"/>
      <w:r w:rsidRPr="009A492C">
        <w:rPr>
          <w:sz w:val="18"/>
          <w:lang w:val="en-GB"/>
        </w:rPr>
        <w:t xml:space="preserve"> presently </w:t>
      </w:r>
      <w:r w:rsidRPr="009A492C">
        <w:rPr>
          <w:sz w:val="18"/>
        </w:rPr>
        <w:t>exists</w:t>
      </w:r>
      <w:r w:rsidRPr="009A492C">
        <w:rPr>
          <w:sz w:val="18"/>
          <w:lang w:val="en-GB"/>
        </w:rPr>
        <w:t xml:space="preserve"> or may arise in the future anywhere in Australia or anywhere else in the world, whether registered or unregistered, including any application or right to apply for registration of any of those rights.</w:t>
      </w:r>
      <w:r w:rsidR="00DA2C67" w:rsidRPr="009A492C">
        <w:rPr>
          <w:sz w:val="18"/>
          <w:lang w:val="en-GB"/>
        </w:rPr>
        <w:br/>
      </w:r>
    </w:p>
    <w:p w14:paraId="592B0008"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Invoice</w:t>
      </w:r>
      <w:r w:rsidRPr="009A492C">
        <w:rPr>
          <w:sz w:val="18"/>
        </w:rPr>
        <w:t xml:space="preserve"> means a tax invoice in compliance with the requirements in the </w:t>
      </w:r>
      <w:r w:rsidRPr="009A492C">
        <w:rPr>
          <w:i/>
          <w:sz w:val="18"/>
        </w:rPr>
        <w:t xml:space="preserve">New Tax System (Goods and Services Tax) Act </w:t>
      </w:r>
      <w:r w:rsidRPr="009A492C">
        <w:rPr>
          <w:sz w:val="18"/>
        </w:rPr>
        <w:t>1999 (Cth) and any other laws relating to GST, as amended from time to time.</w:t>
      </w:r>
      <w:r w:rsidR="00DA2C67" w:rsidRPr="009A492C">
        <w:rPr>
          <w:sz w:val="18"/>
        </w:rPr>
        <w:br/>
      </w:r>
    </w:p>
    <w:p w14:paraId="61AD23BF"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Moral Rights</w:t>
      </w:r>
      <w:r w:rsidRPr="009A492C">
        <w:rPr>
          <w:sz w:val="18"/>
        </w:rPr>
        <w:t xml:space="preserve"> means the following rights in respect of any Intellectual Property rights: the right of integrity of authorship, right of attribution of authorship and right not to have authorship falsely attributed, which are created by the </w:t>
      </w:r>
      <w:r w:rsidRPr="009A492C">
        <w:rPr>
          <w:i/>
          <w:sz w:val="18"/>
        </w:rPr>
        <w:t xml:space="preserve">Copyright Act </w:t>
      </w:r>
      <w:r w:rsidRPr="009A492C">
        <w:rPr>
          <w:sz w:val="18"/>
        </w:rPr>
        <w:t>1968 (Cth), and any similar right capable of protection under the laws of any relevant jurisdiction.</w:t>
      </w:r>
      <w:r w:rsidR="00DA2C67" w:rsidRPr="009A492C">
        <w:rPr>
          <w:sz w:val="18"/>
        </w:rPr>
        <w:br/>
      </w:r>
    </w:p>
    <w:p w14:paraId="4A41455B"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Personal Information</w:t>
      </w:r>
      <w:r w:rsidRPr="009A492C">
        <w:rPr>
          <w:sz w:val="18"/>
        </w:rPr>
        <w:t xml:space="preserve"> means information or an opinion about a person whose identity is apparent or can reasonably be ascertained from that information or opinion. </w:t>
      </w:r>
      <w:r w:rsidR="00DA2C67" w:rsidRPr="009A492C">
        <w:rPr>
          <w:sz w:val="18"/>
        </w:rPr>
        <w:br/>
      </w:r>
    </w:p>
    <w:p w14:paraId="55CDF758" w14:textId="41689477" w:rsidR="0042403B" w:rsidRDefault="0042403B" w:rsidP="004A783A">
      <w:pPr>
        <w:pStyle w:val="Heading2"/>
        <w:keepNext w:val="0"/>
        <w:numPr>
          <w:ilvl w:val="0"/>
          <w:numId w:val="0"/>
        </w:numPr>
        <w:spacing w:line="240" w:lineRule="auto"/>
        <w:ind w:left="567"/>
        <w:rPr>
          <w:sz w:val="18"/>
          <w:szCs w:val="18"/>
        </w:rPr>
      </w:pPr>
      <w:proofErr w:type="gramStart"/>
      <w:r w:rsidRPr="004A783A">
        <w:rPr>
          <w:b/>
          <w:sz w:val="18"/>
          <w:szCs w:val="18"/>
        </w:rPr>
        <w:t>Personnel</w:t>
      </w:r>
      <w:r w:rsidRPr="004A783A">
        <w:rPr>
          <w:sz w:val="18"/>
          <w:szCs w:val="18"/>
        </w:rPr>
        <w:t xml:space="preserve"> means</w:t>
      </w:r>
      <w:proofErr w:type="gramEnd"/>
      <w:r w:rsidRPr="004A783A">
        <w:rPr>
          <w:sz w:val="18"/>
          <w:szCs w:val="18"/>
        </w:rPr>
        <w:t xml:space="preserve"> any officer, employee, agent or sub-contractor of a party</w:t>
      </w:r>
      <w:r w:rsidR="00125445">
        <w:rPr>
          <w:sz w:val="18"/>
          <w:szCs w:val="18"/>
        </w:rPr>
        <w:t>, including the Consultants</w:t>
      </w:r>
      <w:r w:rsidRPr="004A783A">
        <w:rPr>
          <w:sz w:val="18"/>
          <w:szCs w:val="18"/>
        </w:rPr>
        <w:t>.</w:t>
      </w:r>
      <w:r w:rsidR="003650EA" w:rsidRPr="004A783A">
        <w:rPr>
          <w:sz w:val="18"/>
          <w:szCs w:val="18"/>
        </w:rPr>
        <w:br/>
      </w:r>
    </w:p>
    <w:p w14:paraId="3DD504E8" w14:textId="1C18156A" w:rsidR="002E50FA" w:rsidRPr="00FE46AC" w:rsidRDefault="002E50FA">
      <w:pPr>
        <w:pStyle w:val="Heading2"/>
        <w:keepNext w:val="0"/>
        <w:numPr>
          <w:ilvl w:val="0"/>
          <w:numId w:val="0"/>
        </w:numPr>
        <w:spacing w:line="240" w:lineRule="auto"/>
        <w:ind w:left="567"/>
        <w:rPr>
          <w:b/>
          <w:sz w:val="18"/>
          <w:szCs w:val="18"/>
        </w:rPr>
      </w:pPr>
      <w:r w:rsidRPr="00FE46AC">
        <w:rPr>
          <w:b/>
          <w:sz w:val="18"/>
          <w:szCs w:val="18"/>
        </w:rPr>
        <w:t xml:space="preserve">Position </w:t>
      </w:r>
      <w:r w:rsidRPr="00FE46AC">
        <w:rPr>
          <w:sz w:val="18"/>
          <w:szCs w:val="18"/>
        </w:rPr>
        <w:t>means the position identified in the Statement of Work.</w:t>
      </w:r>
    </w:p>
    <w:p w14:paraId="302A168B" w14:textId="77777777" w:rsidR="002E50FA" w:rsidRPr="00FE46AC" w:rsidRDefault="002E50FA">
      <w:pPr>
        <w:pStyle w:val="Heading2"/>
        <w:keepNext w:val="0"/>
        <w:numPr>
          <w:ilvl w:val="0"/>
          <w:numId w:val="0"/>
        </w:numPr>
        <w:spacing w:line="240" w:lineRule="auto"/>
        <w:ind w:left="567"/>
        <w:rPr>
          <w:b/>
          <w:sz w:val="18"/>
          <w:szCs w:val="18"/>
        </w:rPr>
      </w:pPr>
    </w:p>
    <w:p w14:paraId="450E8E46" w14:textId="77777777" w:rsidR="006B07F0" w:rsidRPr="009A492C" w:rsidRDefault="00E51DB5" w:rsidP="009A492C">
      <w:pPr>
        <w:pStyle w:val="Heading2"/>
        <w:keepNext w:val="0"/>
        <w:numPr>
          <w:ilvl w:val="0"/>
          <w:numId w:val="0"/>
        </w:numPr>
        <w:spacing w:line="240" w:lineRule="auto"/>
        <w:ind w:left="567"/>
        <w:rPr>
          <w:sz w:val="18"/>
        </w:rPr>
      </w:pPr>
      <w:r w:rsidRPr="009A492C">
        <w:rPr>
          <w:b/>
          <w:sz w:val="18"/>
        </w:rPr>
        <w:t>Sensitive Information</w:t>
      </w:r>
      <w:r w:rsidRPr="009A492C">
        <w:rPr>
          <w:sz w:val="18"/>
        </w:rPr>
        <w:t xml:space="preserve"> means information or an opinion about a person’s racial or ethnic origin, political opinion, membership of a political association, religious beliefs or affiliations, philosophical beliefs, membership of a professional or trade association or trade union, sexual preferences or practices, criminal record or health, where the identity of the person is apparent or can reasonably be ascertained from that information or opinion.</w:t>
      </w:r>
      <w:r w:rsidR="00DA2C67" w:rsidRPr="009A492C">
        <w:rPr>
          <w:sz w:val="18"/>
        </w:rPr>
        <w:br/>
      </w:r>
    </w:p>
    <w:p w14:paraId="5A74E194" w14:textId="68CB4FDE" w:rsidR="006B07F0" w:rsidRPr="009A492C" w:rsidRDefault="00E51DB5" w:rsidP="009A492C">
      <w:pPr>
        <w:pStyle w:val="Heading2"/>
        <w:keepNext w:val="0"/>
        <w:numPr>
          <w:ilvl w:val="0"/>
          <w:numId w:val="0"/>
        </w:numPr>
        <w:spacing w:line="240" w:lineRule="auto"/>
        <w:ind w:left="567"/>
        <w:rPr>
          <w:sz w:val="18"/>
        </w:rPr>
      </w:pPr>
      <w:r w:rsidRPr="009A492C">
        <w:rPr>
          <w:b/>
          <w:sz w:val="18"/>
        </w:rPr>
        <w:t>Services</w:t>
      </w:r>
      <w:r w:rsidRPr="009A492C">
        <w:rPr>
          <w:sz w:val="18"/>
        </w:rPr>
        <w:t xml:space="preserve"> means the services and/or deliverables as set out in item </w:t>
      </w:r>
      <w:r w:rsidR="003A325C">
        <w:rPr>
          <w:sz w:val="18"/>
          <w:szCs w:val="18"/>
        </w:rPr>
        <w:fldChar w:fldCharType="begin"/>
      </w:r>
      <w:r w:rsidR="003A325C">
        <w:rPr>
          <w:sz w:val="18"/>
        </w:rPr>
        <w:instrText xml:space="preserve"> REF _Ref408407681 \w \h </w:instrText>
      </w:r>
      <w:r w:rsidR="003A325C">
        <w:rPr>
          <w:sz w:val="18"/>
          <w:szCs w:val="18"/>
        </w:rPr>
      </w:r>
      <w:r w:rsidR="003A325C">
        <w:rPr>
          <w:sz w:val="18"/>
          <w:szCs w:val="18"/>
        </w:rPr>
        <w:fldChar w:fldCharType="separate"/>
      </w:r>
      <w:r w:rsidR="001E0F39">
        <w:rPr>
          <w:sz w:val="18"/>
        </w:rPr>
        <w:t>4</w:t>
      </w:r>
      <w:r w:rsidR="003A325C">
        <w:rPr>
          <w:sz w:val="18"/>
          <w:szCs w:val="18"/>
        </w:rPr>
        <w:fldChar w:fldCharType="end"/>
      </w:r>
      <w:r w:rsidRPr="002217A8">
        <w:rPr>
          <w:sz w:val="18"/>
          <w:szCs w:val="18"/>
        </w:rPr>
        <w:t xml:space="preserve"> of Schedule A</w:t>
      </w:r>
      <w:r w:rsidR="00A57B1D">
        <w:rPr>
          <w:sz w:val="18"/>
          <w:szCs w:val="18"/>
        </w:rPr>
        <w:t xml:space="preserve"> and as further specified in a Statement of Work</w:t>
      </w:r>
      <w:r w:rsidRPr="002217A8">
        <w:rPr>
          <w:sz w:val="18"/>
          <w:szCs w:val="18"/>
        </w:rPr>
        <w:t>.</w:t>
      </w:r>
      <w:r w:rsidR="00DA2C67" w:rsidRPr="009A492C">
        <w:rPr>
          <w:sz w:val="18"/>
        </w:rPr>
        <w:br/>
      </w:r>
    </w:p>
    <w:p w14:paraId="50FED5EA" w14:textId="01AA1D11" w:rsidR="006B07F0" w:rsidRPr="009A492C" w:rsidRDefault="00E51DB5" w:rsidP="009A492C">
      <w:pPr>
        <w:pStyle w:val="Heading2"/>
        <w:keepNext w:val="0"/>
        <w:numPr>
          <w:ilvl w:val="0"/>
          <w:numId w:val="0"/>
        </w:numPr>
        <w:spacing w:line="240" w:lineRule="auto"/>
        <w:ind w:left="567"/>
        <w:rPr>
          <w:sz w:val="18"/>
        </w:rPr>
      </w:pPr>
      <w:r w:rsidRPr="009A492C">
        <w:rPr>
          <w:b/>
          <w:sz w:val="18"/>
        </w:rPr>
        <w:lastRenderedPageBreak/>
        <w:t>Services Fees</w:t>
      </w:r>
      <w:r w:rsidRPr="009A492C">
        <w:rPr>
          <w:sz w:val="18"/>
        </w:rPr>
        <w:t xml:space="preserve"> means the fees as set out in </w:t>
      </w:r>
      <w:r w:rsidR="00A57B1D">
        <w:rPr>
          <w:sz w:val="18"/>
        </w:rPr>
        <w:t>a Statement of Work</w:t>
      </w:r>
      <w:r w:rsidRPr="002217A8">
        <w:rPr>
          <w:sz w:val="18"/>
          <w:szCs w:val="18"/>
        </w:rPr>
        <w:t>.</w:t>
      </w:r>
      <w:r w:rsidR="00DA2C67" w:rsidRPr="009A492C">
        <w:rPr>
          <w:sz w:val="18"/>
        </w:rPr>
        <w:br/>
      </w:r>
    </w:p>
    <w:p w14:paraId="6A7D7851" w14:textId="72EEB9AF" w:rsidR="00B8208B" w:rsidRPr="00B8208B" w:rsidRDefault="00B8208B" w:rsidP="00B8208B">
      <w:pPr>
        <w:pStyle w:val="Heading2"/>
        <w:numPr>
          <w:ilvl w:val="0"/>
          <w:numId w:val="0"/>
        </w:numPr>
        <w:spacing w:line="240" w:lineRule="auto"/>
        <w:ind w:left="510"/>
        <w:rPr>
          <w:sz w:val="18"/>
          <w:szCs w:val="18"/>
        </w:rPr>
      </w:pPr>
      <w:r w:rsidRPr="00B8208B">
        <w:rPr>
          <w:b/>
          <w:sz w:val="18"/>
          <w:szCs w:val="18"/>
        </w:rPr>
        <w:t xml:space="preserve">Statement of Work </w:t>
      </w:r>
      <w:r w:rsidRPr="00B8208B">
        <w:rPr>
          <w:sz w:val="18"/>
          <w:szCs w:val="18"/>
        </w:rPr>
        <w:t xml:space="preserve">means a statement of work based on the form set out in </w:t>
      </w:r>
      <w:r w:rsidR="00A57B1D">
        <w:rPr>
          <w:sz w:val="18"/>
          <w:szCs w:val="18"/>
        </w:rPr>
        <w:fldChar w:fldCharType="begin"/>
      </w:r>
      <w:r w:rsidR="00A57B1D">
        <w:rPr>
          <w:sz w:val="18"/>
          <w:szCs w:val="18"/>
        </w:rPr>
        <w:instrText xml:space="preserve"> REF _Ref416963076 \w \h </w:instrText>
      </w:r>
      <w:r w:rsidR="00A57B1D">
        <w:rPr>
          <w:sz w:val="18"/>
          <w:szCs w:val="18"/>
        </w:rPr>
      </w:r>
      <w:r w:rsidR="00A57B1D">
        <w:rPr>
          <w:sz w:val="18"/>
          <w:szCs w:val="18"/>
        </w:rPr>
        <w:fldChar w:fldCharType="separate"/>
      </w:r>
      <w:r w:rsidR="001E0F39">
        <w:rPr>
          <w:sz w:val="18"/>
          <w:szCs w:val="18"/>
        </w:rPr>
        <w:t>Schedule C</w:t>
      </w:r>
      <w:r w:rsidR="00A57B1D">
        <w:rPr>
          <w:sz w:val="18"/>
          <w:szCs w:val="18"/>
        </w:rPr>
        <w:fldChar w:fldCharType="end"/>
      </w:r>
      <w:r w:rsidRPr="00B8208B">
        <w:rPr>
          <w:sz w:val="18"/>
          <w:szCs w:val="18"/>
        </w:rPr>
        <w:t xml:space="preserve">, </w:t>
      </w:r>
      <w:r w:rsidR="001F17E6">
        <w:rPr>
          <w:sz w:val="18"/>
          <w:szCs w:val="18"/>
        </w:rPr>
        <w:t xml:space="preserve">and </w:t>
      </w:r>
      <w:r w:rsidRPr="00B8208B">
        <w:rPr>
          <w:sz w:val="18"/>
          <w:szCs w:val="18"/>
        </w:rPr>
        <w:t xml:space="preserve">which may contain additional information reasonably requested by UTS and </w:t>
      </w:r>
      <w:r w:rsidR="001F17E6">
        <w:rPr>
          <w:sz w:val="18"/>
          <w:szCs w:val="18"/>
        </w:rPr>
        <w:t xml:space="preserve">is </w:t>
      </w:r>
      <w:r w:rsidRPr="00B8208B">
        <w:rPr>
          <w:sz w:val="18"/>
          <w:szCs w:val="18"/>
        </w:rPr>
        <w:t>otherwise in a form approved by UTS.</w:t>
      </w:r>
    </w:p>
    <w:p w14:paraId="19BC7ACD" w14:textId="77777777" w:rsidR="00B8208B" w:rsidRDefault="00B8208B" w:rsidP="009A492C">
      <w:pPr>
        <w:pStyle w:val="Heading2"/>
        <w:keepNext w:val="0"/>
        <w:numPr>
          <w:ilvl w:val="0"/>
          <w:numId w:val="0"/>
        </w:numPr>
        <w:spacing w:line="240" w:lineRule="auto"/>
        <w:ind w:left="567"/>
        <w:rPr>
          <w:b/>
          <w:sz w:val="18"/>
        </w:rPr>
      </w:pPr>
    </w:p>
    <w:p w14:paraId="5B61421B" w14:textId="4B56652F" w:rsidR="006B07F0" w:rsidRPr="004A783A" w:rsidRDefault="00E51DB5" w:rsidP="009A492C">
      <w:pPr>
        <w:pStyle w:val="Heading2"/>
        <w:keepNext w:val="0"/>
        <w:numPr>
          <w:ilvl w:val="0"/>
          <w:numId w:val="0"/>
        </w:numPr>
        <w:spacing w:line="240" w:lineRule="auto"/>
        <w:ind w:left="567"/>
        <w:rPr>
          <w:sz w:val="18"/>
          <w:szCs w:val="18"/>
        </w:rPr>
      </w:pPr>
      <w:r w:rsidRPr="009A492C">
        <w:rPr>
          <w:b/>
          <w:sz w:val="18"/>
        </w:rPr>
        <w:t>UTS Entity</w:t>
      </w:r>
      <w:r w:rsidRPr="009A492C">
        <w:rPr>
          <w:sz w:val="18"/>
        </w:rPr>
        <w:t xml:space="preserve"> means UTS Union Ltd, INSEARCH Ltd, accessUTS Pty Limited</w:t>
      </w:r>
      <w:r w:rsidR="00D8204D" w:rsidRPr="009A492C">
        <w:rPr>
          <w:sz w:val="18"/>
        </w:rPr>
        <w:t xml:space="preserve">, </w:t>
      </w:r>
      <w:r w:rsidR="00D8204D" w:rsidRPr="004A783A">
        <w:rPr>
          <w:sz w:val="18"/>
          <w:szCs w:val="18"/>
        </w:rPr>
        <w:t xml:space="preserve">UTS Global Pty Ltd, Sydney Educational Broadcasting Ltd, UTS Child Care Inc. </w:t>
      </w:r>
      <w:r w:rsidRPr="004A783A">
        <w:rPr>
          <w:sz w:val="18"/>
          <w:szCs w:val="18"/>
        </w:rPr>
        <w:t>and any other related bodies corporate of UTS as defined in the Corporations Act 2001 or any other entity related to UTS.</w:t>
      </w:r>
      <w:r w:rsidR="00DA2C67" w:rsidRPr="004A783A">
        <w:rPr>
          <w:sz w:val="18"/>
          <w:szCs w:val="18"/>
        </w:rPr>
        <w:br/>
      </w:r>
    </w:p>
    <w:p w14:paraId="3D31E651" w14:textId="7629C607" w:rsidR="006B07F0" w:rsidRPr="004A783A" w:rsidRDefault="00E51DB5" w:rsidP="004A783A">
      <w:pPr>
        <w:pStyle w:val="Heading2"/>
        <w:keepNext w:val="0"/>
        <w:numPr>
          <w:ilvl w:val="0"/>
          <w:numId w:val="0"/>
        </w:numPr>
        <w:spacing w:line="240" w:lineRule="auto"/>
        <w:ind w:left="567"/>
        <w:rPr>
          <w:sz w:val="18"/>
          <w:szCs w:val="18"/>
        </w:rPr>
      </w:pPr>
      <w:r w:rsidRPr="004A783A">
        <w:rPr>
          <w:b/>
          <w:sz w:val="18"/>
          <w:szCs w:val="18"/>
        </w:rPr>
        <w:t>UTS Property</w:t>
      </w:r>
      <w:r w:rsidRPr="004A783A">
        <w:rPr>
          <w:sz w:val="18"/>
          <w:szCs w:val="18"/>
        </w:rPr>
        <w:t xml:space="preserve"> means all property provided to the </w:t>
      </w:r>
      <w:r w:rsidR="00F767CA">
        <w:rPr>
          <w:sz w:val="18"/>
          <w:szCs w:val="18"/>
        </w:rPr>
        <w:t>Executive Search Provider</w:t>
      </w:r>
      <w:r w:rsidR="004A783A" w:rsidRPr="004A783A">
        <w:rPr>
          <w:sz w:val="18"/>
          <w:szCs w:val="18"/>
        </w:rPr>
        <w:t xml:space="preserve"> </w:t>
      </w:r>
      <w:r w:rsidR="0023140A" w:rsidRPr="004A783A">
        <w:rPr>
          <w:sz w:val="18"/>
          <w:szCs w:val="18"/>
        </w:rPr>
        <w:t xml:space="preserve">or </w:t>
      </w:r>
      <w:r w:rsidR="0027231D" w:rsidRPr="004A783A">
        <w:rPr>
          <w:sz w:val="18"/>
          <w:szCs w:val="18"/>
        </w:rPr>
        <w:t>its Personnel</w:t>
      </w:r>
      <w:r w:rsidRPr="004A783A">
        <w:rPr>
          <w:sz w:val="18"/>
          <w:szCs w:val="18"/>
        </w:rPr>
        <w:t xml:space="preserve"> by UTS during the term of this </w:t>
      </w:r>
      <w:r w:rsidR="00253579">
        <w:rPr>
          <w:sz w:val="18"/>
          <w:szCs w:val="18"/>
        </w:rPr>
        <w:t>Agreement</w:t>
      </w:r>
      <w:r w:rsidRPr="004A783A">
        <w:rPr>
          <w:sz w:val="18"/>
          <w:szCs w:val="18"/>
        </w:rPr>
        <w:t xml:space="preserve"> including but not limited to Intellectual Property, Confidential Information, keys, identity cards, equipment and texts. </w:t>
      </w:r>
      <w:r w:rsidR="00DA2C67" w:rsidRPr="004A783A">
        <w:rPr>
          <w:sz w:val="18"/>
          <w:szCs w:val="18"/>
        </w:rPr>
        <w:br/>
      </w:r>
    </w:p>
    <w:p w14:paraId="3E5D8978" w14:textId="77777777" w:rsidR="006B07F0" w:rsidRPr="009A492C" w:rsidRDefault="00E51DB5" w:rsidP="00911FB5">
      <w:pPr>
        <w:pStyle w:val="Heading2"/>
        <w:keepNext w:val="0"/>
        <w:spacing w:line="240" w:lineRule="auto"/>
        <w:rPr>
          <w:b/>
          <w:sz w:val="18"/>
        </w:rPr>
      </w:pPr>
      <w:bookmarkStart w:id="184" w:name="_Toc426273987"/>
      <w:bookmarkStart w:id="185" w:name="_Toc466708749"/>
      <w:bookmarkStart w:id="186" w:name="_Ref472501740"/>
      <w:bookmarkStart w:id="187" w:name="_Toc476471612"/>
      <w:bookmarkStart w:id="188" w:name="_Toc518446837"/>
      <w:r w:rsidRPr="009A492C">
        <w:rPr>
          <w:b/>
          <w:sz w:val="18"/>
        </w:rPr>
        <w:t>Interpretation</w:t>
      </w:r>
      <w:bookmarkEnd w:id="184"/>
      <w:bookmarkEnd w:id="185"/>
      <w:bookmarkEnd w:id="186"/>
      <w:bookmarkEnd w:id="187"/>
      <w:bookmarkEnd w:id="188"/>
      <w:r w:rsidR="00DA2C67" w:rsidRPr="009A492C">
        <w:rPr>
          <w:b/>
          <w:sz w:val="18"/>
        </w:rPr>
        <w:br/>
      </w:r>
    </w:p>
    <w:p w14:paraId="256F847B" w14:textId="77777777" w:rsidR="006B07F0" w:rsidRPr="009A492C" w:rsidRDefault="00E51DB5" w:rsidP="00605DAC">
      <w:pPr>
        <w:pStyle w:val="Heading2"/>
        <w:keepNext w:val="0"/>
        <w:numPr>
          <w:ilvl w:val="3"/>
          <w:numId w:val="21"/>
        </w:numPr>
        <w:spacing w:line="240" w:lineRule="auto"/>
        <w:rPr>
          <w:sz w:val="18"/>
        </w:rPr>
      </w:pPr>
      <w:r w:rsidRPr="009A492C">
        <w:rPr>
          <w:sz w:val="18"/>
        </w:rPr>
        <w:t>Reference to:</w:t>
      </w:r>
      <w:r w:rsidR="00DA2C67" w:rsidRPr="009A492C">
        <w:rPr>
          <w:sz w:val="18"/>
        </w:rPr>
        <w:br/>
      </w:r>
    </w:p>
    <w:p w14:paraId="423A2BE4" w14:textId="77777777" w:rsidR="006B07F0" w:rsidRPr="009A492C" w:rsidRDefault="00E51DB5" w:rsidP="00605DAC">
      <w:pPr>
        <w:pStyle w:val="Heading2"/>
        <w:keepNext w:val="0"/>
        <w:numPr>
          <w:ilvl w:val="4"/>
          <w:numId w:val="21"/>
        </w:numPr>
        <w:spacing w:line="240" w:lineRule="auto"/>
        <w:rPr>
          <w:sz w:val="18"/>
        </w:rPr>
      </w:pPr>
      <w:proofErr w:type="gramStart"/>
      <w:r w:rsidRPr="009A492C">
        <w:rPr>
          <w:sz w:val="18"/>
        </w:rPr>
        <w:t>one</w:t>
      </w:r>
      <w:proofErr w:type="gramEnd"/>
      <w:r w:rsidRPr="009A492C">
        <w:rPr>
          <w:sz w:val="18"/>
        </w:rPr>
        <w:t xml:space="preserve"> gender includes the others;</w:t>
      </w:r>
      <w:r w:rsidR="00DA2C67" w:rsidRPr="009A492C">
        <w:rPr>
          <w:sz w:val="18"/>
        </w:rPr>
        <w:br/>
      </w:r>
    </w:p>
    <w:p w14:paraId="4CB28F10" w14:textId="77777777" w:rsidR="006B07F0" w:rsidRPr="009A492C" w:rsidRDefault="00E51DB5" w:rsidP="00605DAC">
      <w:pPr>
        <w:pStyle w:val="Heading2"/>
        <w:keepNext w:val="0"/>
        <w:numPr>
          <w:ilvl w:val="4"/>
          <w:numId w:val="21"/>
        </w:numPr>
        <w:spacing w:line="240" w:lineRule="auto"/>
        <w:rPr>
          <w:sz w:val="18"/>
        </w:rPr>
      </w:pPr>
      <w:proofErr w:type="gramStart"/>
      <w:r w:rsidRPr="009A492C">
        <w:rPr>
          <w:sz w:val="18"/>
        </w:rPr>
        <w:t>the</w:t>
      </w:r>
      <w:proofErr w:type="gramEnd"/>
      <w:r w:rsidRPr="009A492C">
        <w:rPr>
          <w:sz w:val="18"/>
        </w:rPr>
        <w:t xml:space="preserve"> singular includes the plural and the plural includes the singular;</w:t>
      </w:r>
      <w:r w:rsidR="00DA2C67" w:rsidRPr="009A492C">
        <w:rPr>
          <w:sz w:val="18"/>
        </w:rPr>
        <w:br/>
      </w:r>
    </w:p>
    <w:p w14:paraId="79272C5B" w14:textId="77777777" w:rsidR="006B07F0" w:rsidRPr="009A492C" w:rsidRDefault="00E51DB5" w:rsidP="00556CD8">
      <w:pPr>
        <w:pStyle w:val="Heading2"/>
        <w:keepNext w:val="0"/>
        <w:numPr>
          <w:ilvl w:val="4"/>
          <w:numId w:val="21"/>
        </w:numPr>
        <w:spacing w:line="240" w:lineRule="auto"/>
        <w:rPr>
          <w:sz w:val="18"/>
        </w:rPr>
      </w:pPr>
      <w:proofErr w:type="gramStart"/>
      <w:r w:rsidRPr="009A492C">
        <w:rPr>
          <w:sz w:val="18"/>
        </w:rPr>
        <w:t>a</w:t>
      </w:r>
      <w:proofErr w:type="gramEnd"/>
      <w:r w:rsidRPr="009A492C">
        <w:rPr>
          <w:sz w:val="18"/>
        </w:rPr>
        <w:t xml:space="preserve"> person includes a body corporate;</w:t>
      </w:r>
      <w:r w:rsidR="00DA2C67" w:rsidRPr="009A492C">
        <w:rPr>
          <w:sz w:val="18"/>
        </w:rPr>
        <w:br/>
      </w:r>
    </w:p>
    <w:p w14:paraId="6EDD8D33" w14:textId="77777777" w:rsidR="006B07F0" w:rsidRPr="009A492C" w:rsidRDefault="00E51DB5" w:rsidP="00556CD8">
      <w:pPr>
        <w:pStyle w:val="Heading2"/>
        <w:keepNext w:val="0"/>
        <w:numPr>
          <w:ilvl w:val="4"/>
          <w:numId w:val="21"/>
        </w:numPr>
        <w:spacing w:line="240" w:lineRule="auto"/>
        <w:rPr>
          <w:sz w:val="18"/>
        </w:rPr>
      </w:pPr>
      <w:proofErr w:type="gramStart"/>
      <w:r w:rsidRPr="002217A8">
        <w:rPr>
          <w:sz w:val="18"/>
          <w:szCs w:val="18"/>
        </w:rPr>
        <w:t>a</w:t>
      </w:r>
      <w:proofErr w:type="gramEnd"/>
      <w:r w:rsidRPr="009A492C">
        <w:rPr>
          <w:sz w:val="18"/>
        </w:rPr>
        <w:t xml:space="preserve"> party includes the party’s executors, administrators, successors and permitted assigns;</w:t>
      </w:r>
      <w:r w:rsidR="00DA2C67" w:rsidRPr="009A492C">
        <w:rPr>
          <w:sz w:val="18"/>
        </w:rPr>
        <w:br/>
      </w:r>
    </w:p>
    <w:p w14:paraId="447EDE54" w14:textId="77777777" w:rsidR="006B07F0" w:rsidRPr="009A492C" w:rsidRDefault="00E51DB5" w:rsidP="009A492C">
      <w:pPr>
        <w:pStyle w:val="Heading2"/>
        <w:keepNext w:val="0"/>
        <w:numPr>
          <w:ilvl w:val="4"/>
          <w:numId w:val="21"/>
        </w:numPr>
        <w:spacing w:line="240" w:lineRule="auto"/>
        <w:rPr>
          <w:sz w:val="18"/>
        </w:rPr>
      </w:pPr>
      <w:proofErr w:type="gramStart"/>
      <w:r w:rsidRPr="009A492C">
        <w:rPr>
          <w:sz w:val="18"/>
        </w:rPr>
        <w:t>legislation</w:t>
      </w:r>
      <w:proofErr w:type="gramEnd"/>
      <w:r w:rsidRPr="009A492C">
        <w:rPr>
          <w:sz w:val="18"/>
        </w:rPr>
        <w:t xml:space="preserve"> or to a provision of legislation includes a modification or re-enactment of it, a legislative provision substituted for it and a regulation or statutory instrument issued under it;</w:t>
      </w:r>
      <w:r w:rsidR="00DA2C67" w:rsidRPr="002217A8">
        <w:rPr>
          <w:sz w:val="18"/>
          <w:szCs w:val="18"/>
        </w:rPr>
        <w:br/>
      </w:r>
    </w:p>
    <w:p w14:paraId="52241FA5" w14:textId="77777777" w:rsidR="006B07F0" w:rsidRPr="009A492C" w:rsidRDefault="00E51DB5" w:rsidP="009A492C">
      <w:pPr>
        <w:pStyle w:val="Heading2"/>
        <w:keepNext w:val="0"/>
        <w:numPr>
          <w:ilvl w:val="4"/>
          <w:numId w:val="21"/>
        </w:numPr>
        <w:spacing w:line="240" w:lineRule="auto"/>
        <w:rPr>
          <w:sz w:val="18"/>
        </w:rPr>
      </w:pPr>
      <w:r w:rsidRPr="009A492C">
        <w:rPr>
          <w:sz w:val="18"/>
        </w:rPr>
        <w:t>any law, policy or other document includes any amendments or modifications to that law, policy or other document as made from time to time; and</w:t>
      </w:r>
      <w:r w:rsidR="00DA2C67" w:rsidRPr="009A492C">
        <w:rPr>
          <w:sz w:val="18"/>
        </w:rPr>
        <w:br/>
      </w:r>
    </w:p>
    <w:p w14:paraId="4EDEE2B2" w14:textId="77777777" w:rsidR="006B07F0" w:rsidRPr="009A492C" w:rsidRDefault="00E51DB5" w:rsidP="009A492C">
      <w:pPr>
        <w:pStyle w:val="Heading2"/>
        <w:keepNext w:val="0"/>
        <w:numPr>
          <w:ilvl w:val="4"/>
          <w:numId w:val="21"/>
        </w:numPr>
        <w:spacing w:line="240" w:lineRule="auto"/>
        <w:rPr>
          <w:sz w:val="18"/>
        </w:rPr>
      </w:pPr>
      <w:proofErr w:type="gramStart"/>
      <w:r w:rsidRPr="009A492C">
        <w:rPr>
          <w:sz w:val="18"/>
        </w:rPr>
        <w:t>money</w:t>
      </w:r>
      <w:proofErr w:type="gramEnd"/>
      <w:r w:rsidRPr="009A492C">
        <w:rPr>
          <w:sz w:val="18"/>
        </w:rPr>
        <w:t xml:space="preserve"> is in Australian dollars, unless otherwise stated.</w:t>
      </w:r>
      <w:r w:rsidR="00DA2C67" w:rsidRPr="009A492C">
        <w:rPr>
          <w:sz w:val="18"/>
        </w:rPr>
        <w:br/>
      </w:r>
    </w:p>
    <w:p w14:paraId="57AB93C4" w14:textId="77777777" w:rsidR="006B07F0" w:rsidRPr="009A492C" w:rsidRDefault="00E51DB5" w:rsidP="009A492C">
      <w:pPr>
        <w:pStyle w:val="Heading2"/>
        <w:keepNext w:val="0"/>
        <w:numPr>
          <w:ilvl w:val="3"/>
          <w:numId w:val="21"/>
        </w:numPr>
        <w:spacing w:line="240" w:lineRule="auto"/>
        <w:rPr>
          <w:sz w:val="18"/>
        </w:rPr>
      </w:pPr>
      <w:r w:rsidRPr="009A492C">
        <w:rPr>
          <w:sz w:val="18"/>
        </w:rPr>
        <w:t>‘Including’ and similar expressions are not words of limitation.</w:t>
      </w:r>
      <w:r w:rsidR="00DA2C67" w:rsidRPr="009A492C">
        <w:rPr>
          <w:sz w:val="18"/>
        </w:rPr>
        <w:br/>
      </w:r>
    </w:p>
    <w:p w14:paraId="6C509C85" w14:textId="77777777" w:rsidR="006B07F0" w:rsidRPr="009A492C" w:rsidRDefault="00E51DB5" w:rsidP="009A492C">
      <w:pPr>
        <w:pStyle w:val="Heading2"/>
        <w:keepNext w:val="0"/>
        <w:numPr>
          <w:ilvl w:val="3"/>
          <w:numId w:val="21"/>
        </w:numPr>
        <w:spacing w:line="240" w:lineRule="auto"/>
        <w:rPr>
          <w:sz w:val="18"/>
        </w:rPr>
      </w:pPr>
      <w:r w:rsidRPr="009A492C">
        <w:rPr>
          <w:sz w:val="18"/>
        </w:rPr>
        <w:t>Where a word or expression is given a particular meaning, other parts of speech and grammatical forms of that word or expression have a corresponding meaning.</w:t>
      </w:r>
      <w:r w:rsidR="00DA2C67" w:rsidRPr="009A492C">
        <w:rPr>
          <w:sz w:val="18"/>
        </w:rPr>
        <w:br/>
      </w:r>
    </w:p>
    <w:p w14:paraId="6B917DBE" w14:textId="77777777" w:rsidR="006B07F0" w:rsidRPr="009A492C" w:rsidRDefault="00E51DB5" w:rsidP="009A492C">
      <w:pPr>
        <w:pStyle w:val="Heading2"/>
        <w:keepNext w:val="0"/>
        <w:numPr>
          <w:ilvl w:val="3"/>
          <w:numId w:val="21"/>
        </w:numPr>
        <w:spacing w:line="240" w:lineRule="auto"/>
        <w:rPr>
          <w:sz w:val="18"/>
        </w:rPr>
      </w:pPr>
      <w:r w:rsidRPr="009A492C">
        <w:rPr>
          <w:sz w:val="18"/>
        </w:rPr>
        <w:t xml:space="preserve">Headings and any table of contents or index are for convenience only and do </w:t>
      </w:r>
      <w:r w:rsidRPr="009A492C">
        <w:rPr>
          <w:sz w:val="18"/>
        </w:rPr>
        <w:lastRenderedPageBreak/>
        <w:t>not form part of this Agreement or affect its interpretation.</w:t>
      </w:r>
      <w:r w:rsidR="00DA2C67" w:rsidRPr="009A492C">
        <w:rPr>
          <w:sz w:val="18"/>
        </w:rPr>
        <w:br/>
      </w:r>
    </w:p>
    <w:p w14:paraId="4791E3B9" w14:textId="316ACC99" w:rsidR="006B07F0" w:rsidRPr="009A492C" w:rsidRDefault="00E51DB5" w:rsidP="009A492C">
      <w:pPr>
        <w:pStyle w:val="Heading2"/>
        <w:keepNext w:val="0"/>
        <w:numPr>
          <w:ilvl w:val="3"/>
          <w:numId w:val="21"/>
        </w:numPr>
        <w:spacing w:line="240" w:lineRule="auto"/>
        <w:rPr>
          <w:sz w:val="18"/>
        </w:rPr>
      </w:pPr>
      <w:r w:rsidRPr="009A492C">
        <w:rPr>
          <w:sz w:val="18"/>
        </w:rPr>
        <w:t xml:space="preserve">A provision of this </w:t>
      </w:r>
      <w:r w:rsidR="00253579">
        <w:rPr>
          <w:sz w:val="18"/>
        </w:rPr>
        <w:t>Agreement</w:t>
      </w:r>
      <w:r w:rsidRPr="009A492C">
        <w:rPr>
          <w:sz w:val="18"/>
        </w:rPr>
        <w:t xml:space="preserve"> must not be construed to the disadvantage of a party merely because that party was respon</w:t>
      </w:r>
      <w:r w:rsidR="0070219C">
        <w:rPr>
          <w:sz w:val="18"/>
        </w:rPr>
        <w:t>sible for the preparation of this</w:t>
      </w:r>
      <w:r w:rsidRPr="009A492C">
        <w:rPr>
          <w:sz w:val="18"/>
        </w:rPr>
        <w:t xml:space="preserve"> </w:t>
      </w:r>
      <w:r w:rsidR="00253579">
        <w:rPr>
          <w:sz w:val="18"/>
        </w:rPr>
        <w:t>Agreement</w:t>
      </w:r>
      <w:r w:rsidRPr="009A492C">
        <w:rPr>
          <w:sz w:val="18"/>
        </w:rPr>
        <w:t xml:space="preserve"> or the inclusion of the provision in th</w:t>
      </w:r>
      <w:r w:rsidR="0070219C">
        <w:rPr>
          <w:sz w:val="18"/>
        </w:rPr>
        <w:t>is</w:t>
      </w:r>
      <w:r w:rsidRPr="009A492C">
        <w:rPr>
          <w:sz w:val="18"/>
        </w:rPr>
        <w:t xml:space="preserve"> </w:t>
      </w:r>
      <w:r w:rsidR="00253579">
        <w:rPr>
          <w:sz w:val="18"/>
        </w:rPr>
        <w:t>Agreement</w:t>
      </w:r>
      <w:r w:rsidRPr="009A492C">
        <w:rPr>
          <w:sz w:val="18"/>
        </w:rPr>
        <w:t>.</w:t>
      </w:r>
      <w:r w:rsidR="00DA2C67" w:rsidRPr="009A492C">
        <w:rPr>
          <w:sz w:val="18"/>
        </w:rPr>
        <w:br/>
      </w:r>
    </w:p>
    <w:p w14:paraId="12CEA4AF" w14:textId="08EA82DE" w:rsidR="00DA2C67" w:rsidRPr="002217A8" w:rsidRDefault="00E51DB5" w:rsidP="003A325C">
      <w:pPr>
        <w:pStyle w:val="Heading2"/>
        <w:keepNext w:val="0"/>
        <w:numPr>
          <w:ilvl w:val="3"/>
          <w:numId w:val="21"/>
        </w:numPr>
        <w:spacing w:line="240" w:lineRule="auto"/>
        <w:rPr>
          <w:sz w:val="18"/>
          <w:szCs w:val="18"/>
        </w:rPr>
      </w:pPr>
      <w:r w:rsidRPr="003A325C">
        <w:rPr>
          <w:sz w:val="18"/>
        </w:rPr>
        <w:t>If an act must be done on a specified day which is not a business day, it must be done instead on the next business day.</w:t>
      </w:r>
      <w:bookmarkStart w:id="189" w:name="_Toc406660224"/>
      <w:bookmarkStart w:id="190" w:name="_Ref407100023"/>
      <w:bookmarkStart w:id="191" w:name="_Ref407100166"/>
      <w:bookmarkStart w:id="192" w:name="_Ref407100532"/>
      <w:bookmarkStart w:id="193" w:name="_Ref407100869"/>
      <w:bookmarkStart w:id="194" w:name="_Ref407100877"/>
      <w:bookmarkStart w:id="195" w:name="_Ref407100882"/>
      <w:bookmarkStart w:id="196" w:name="_Ref407100888"/>
      <w:bookmarkStart w:id="197" w:name="_Ref407100893"/>
      <w:bookmarkStart w:id="198" w:name="_Ref407100901"/>
      <w:bookmarkStart w:id="199" w:name="_Ref407100908"/>
      <w:bookmarkStart w:id="200" w:name="_Ref407100913"/>
      <w:bookmarkStart w:id="201" w:name="_Ref407100971"/>
      <w:bookmarkStart w:id="202" w:name="_Ref407100975"/>
      <w:bookmarkStart w:id="203" w:name="_Ref407100981"/>
      <w:bookmarkStart w:id="204" w:name="_Ref407101018"/>
      <w:bookmarkStart w:id="205" w:name="_Ref407101023"/>
      <w:bookmarkStart w:id="206" w:name="_Ref407101030"/>
      <w:bookmarkStart w:id="207" w:name="_Ref407101040"/>
      <w:bookmarkStart w:id="208" w:name="_Ref407101044"/>
      <w:bookmarkStart w:id="209" w:name="_Ref407101050"/>
      <w:bookmarkStart w:id="210" w:name="_Ref407101054"/>
      <w:bookmarkStart w:id="211" w:name="_Ref407101059"/>
      <w:bookmarkStart w:id="212" w:name="_Ref407101075"/>
      <w:bookmarkStart w:id="213" w:name="_Ref407101118"/>
      <w:bookmarkStart w:id="214" w:name="_Ref407101124"/>
      <w:bookmarkStart w:id="215" w:name="_Ref407101129"/>
      <w:bookmarkStart w:id="216" w:name="_Ref407101135"/>
      <w:bookmarkStart w:id="217" w:name="_Ref407101141"/>
      <w:bookmarkStart w:id="218" w:name="_Ref407101146"/>
      <w:bookmarkStart w:id="219" w:name="_Ref407101151"/>
      <w:bookmarkStart w:id="220" w:name="_Ref407101155"/>
      <w:bookmarkStart w:id="221" w:name="_Ref407101168"/>
      <w:bookmarkStart w:id="222" w:name="_Ref407101174"/>
      <w:bookmarkStart w:id="223" w:name="_Ref407101179"/>
      <w:bookmarkStart w:id="224" w:name="_Ref407101193"/>
      <w:bookmarkStart w:id="225" w:name="_Ref407101878"/>
    </w:p>
    <w:p w14:paraId="3423435F" w14:textId="77777777" w:rsidR="00DA2C67" w:rsidRPr="002217A8" w:rsidRDefault="00DA2C67" w:rsidP="00DA2C67">
      <w:pPr>
        <w:rPr>
          <w:rFonts w:cs="Arial"/>
          <w:sz w:val="18"/>
          <w:szCs w:val="18"/>
        </w:rPr>
      </w:pPr>
    </w:p>
    <w:p w14:paraId="0CDBDE83" w14:textId="77777777" w:rsidR="00DA2C67" w:rsidRPr="00DA2C67" w:rsidRDefault="00DA2C67" w:rsidP="00DA2C67">
      <w:pPr>
        <w:sectPr w:rsidR="00DA2C67" w:rsidRPr="00DA2C67" w:rsidSect="0067733E">
          <w:footerReference w:type="default" r:id="rId11"/>
          <w:endnotePr>
            <w:numFmt w:val="decimal"/>
          </w:endnotePr>
          <w:pgSz w:w="11907" w:h="16839" w:code="9"/>
          <w:pgMar w:top="1440" w:right="1440" w:bottom="1440" w:left="1440" w:header="562" w:footer="562" w:gutter="0"/>
          <w:pgNumType w:start="1"/>
          <w:cols w:num="2" w:space="720"/>
          <w:docGrid w:linePitch="299"/>
        </w:sectPr>
      </w:pPr>
    </w:p>
    <w:p w14:paraId="69F3FCA3" w14:textId="49AEE6C9" w:rsidR="006B07F0" w:rsidRDefault="00E56B43" w:rsidP="00253579">
      <w:pPr>
        <w:pStyle w:val="Heading1"/>
        <w:keepNext w:val="0"/>
        <w:widowControl w:val="0"/>
        <w:numPr>
          <w:ilvl w:val="0"/>
          <w:numId w:val="31"/>
        </w:numPr>
        <w:ind w:left="0" w:firstLine="0"/>
        <w:rPr>
          <w:sz w:val="24"/>
          <w:szCs w:val="24"/>
        </w:rPr>
      </w:pPr>
      <w:bookmarkStart w:id="227" w:name="_Toc380404042"/>
      <w:bookmarkStart w:id="228" w:name="_GoBack"/>
      <w:bookmarkEnd w:id="228"/>
      <w:r w:rsidRPr="006420E6">
        <w:rPr>
          <w:sz w:val="22"/>
          <w:szCs w:val="24"/>
        </w:rPr>
        <w:lastRenderedPageBreak/>
        <w:t>–</w:t>
      </w:r>
      <w:r w:rsidRPr="009A492C">
        <w:rPr>
          <w:sz w:val="22"/>
        </w:rPr>
        <w:t xml:space="preserve"> </w:t>
      </w:r>
      <w:r w:rsidR="001F17E6">
        <w:rPr>
          <w:sz w:val="22"/>
        </w:rPr>
        <w:t>Agreement</w:t>
      </w:r>
      <w:r w:rsidRPr="009A492C">
        <w:rPr>
          <w:sz w:val="22"/>
        </w:rPr>
        <w:t xml:space="preserve"> Details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7"/>
    </w:p>
    <w:p w14:paraId="5935E9ED" w14:textId="55D894CB" w:rsidR="00A32979" w:rsidRPr="009A492C" w:rsidRDefault="00E51DB5" w:rsidP="00253579">
      <w:pPr>
        <w:pStyle w:val="Heading2"/>
        <w:widowControl w:val="0"/>
        <w:numPr>
          <w:ilvl w:val="0"/>
          <w:numId w:val="30"/>
        </w:numPr>
        <w:spacing w:before="240" w:after="240"/>
        <w:ind w:left="0" w:hanging="426"/>
        <w:rPr>
          <w:color w:val="000000" w:themeColor="text1"/>
          <w:sz w:val="18"/>
          <w:lang w:val="en-GB"/>
        </w:rPr>
      </w:pPr>
      <w:bookmarkStart w:id="229" w:name="_Item_1:_"/>
      <w:bookmarkStart w:id="230" w:name="_Ref406159716"/>
      <w:bookmarkStart w:id="231" w:name="_Ref406149340"/>
      <w:bookmarkStart w:id="232" w:name="_Ref406667041"/>
      <w:bookmarkEnd w:id="229"/>
      <w:r w:rsidRPr="009A492C">
        <w:rPr>
          <w:rStyle w:val="Heading1Char"/>
          <w:sz w:val="18"/>
        </w:rPr>
        <w:t>Item 1</w:t>
      </w:r>
      <w:r w:rsidRPr="009A492C">
        <w:rPr>
          <w:sz w:val="18"/>
          <w:lang w:val="en-GB"/>
        </w:rPr>
        <w:t>:</w:t>
      </w:r>
      <w:r w:rsidRPr="009A492C">
        <w:rPr>
          <w:sz w:val="18"/>
          <w:lang w:val="en-GB"/>
        </w:rPr>
        <w:tab/>
      </w:r>
      <w:r w:rsidRPr="009A492C">
        <w:rPr>
          <w:b/>
          <w:sz w:val="18"/>
          <w:lang w:val="en-GB"/>
        </w:rPr>
        <w:t xml:space="preserve">Date of </w:t>
      </w:r>
      <w:r w:rsidR="00253579">
        <w:rPr>
          <w:b/>
          <w:sz w:val="18"/>
          <w:lang w:val="en-GB"/>
        </w:rPr>
        <w:t>Agreement</w:t>
      </w:r>
      <w:bookmarkEnd w:id="230"/>
      <w:bookmarkEnd w:id="231"/>
    </w:p>
    <w:bookmarkEnd w:id="232"/>
    <w:p w14:paraId="5859C953" w14:textId="70D11F89" w:rsidR="006B07F0" w:rsidRPr="009A492C" w:rsidRDefault="00A4334C" w:rsidP="00A4334C">
      <w:pPr>
        <w:widowControl w:val="0"/>
        <w:spacing w:after="240" w:line="240" w:lineRule="auto"/>
        <w:ind w:left="720"/>
        <w:jc w:val="left"/>
        <w:rPr>
          <w:color w:val="000000" w:themeColor="text1"/>
          <w:sz w:val="18"/>
          <w:lang w:val="en-GB"/>
        </w:rPr>
      </w:pPr>
      <w:r>
        <w:rPr>
          <w:color w:val="000000" w:themeColor="text1"/>
          <w:sz w:val="18"/>
          <w:lang w:val="en-GB"/>
        </w:rPr>
        <w:t>[</w:t>
      </w:r>
      <w:r w:rsidRPr="00A4334C">
        <w:rPr>
          <w:color w:val="000000" w:themeColor="text1"/>
          <w:sz w:val="18"/>
          <w:highlight w:val="yellow"/>
          <w:lang w:val="en-GB"/>
        </w:rPr>
        <w:t xml:space="preserve">Insert date of </w:t>
      </w:r>
      <w:r w:rsidR="00253579">
        <w:rPr>
          <w:color w:val="000000" w:themeColor="text1"/>
          <w:sz w:val="18"/>
          <w:highlight w:val="yellow"/>
          <w:lang w:val="en-GB"/>
        </w:rPr>
        <w:t>Agreement</w:t>
      </w:r>
      <w:r>
        <w:rPr>
          <w:color w:val="000000" w:themeColor="text1"/>
          <w:sz w:val="18"/>
          <w:lang w:val="en-GB"/>
        </w:rPr>
        <w:t>.]</w:t>
      </w:r>
    </w:p>
    <w:p w14:paraId="078D5CC8" w14:textId="3B9EE4DE" w:rsidR="006B07F0" w:rsidRPr="009A492C" w:rsidRDefault="00E51DB5" w:rsidP="00253579">
      <w:pPr>
        <w:pStyle w:val="Heading2"/>
        <w:widowControl w:val="0"/>
        <w:numPr>
          <w:ilvl w:val="0"/>
          <w:numId w:val="30"/>
        </w:numPr>
        <w:spacing w:after="240"/>
        <w:ind w:left="0" w:hanging="426"/>
        <w:rPr>
          <w:sz w:val="18"/>
          <w:lang w:val="en-GB"/>
        </w:rPr>
      </w:pPr>
      <w:bookmarkStart w:id="233" w:name="_Item_2:_"/>
      <w:bookmarkStart w:id="234" w:name="_Ref406159708"/>
      <w:bookmarkStart w:id="235" w:name="_Ref406149332"/>
      <w:bookmarkEnd w:id="233"/>
      <w:r w:rsidRPr="009A492C">
        <w:rPr>
          <w:rStyle w:val="Heading1Char"/>
          <w:sz w:val="18"/>
        </w:rPr>
        <w:t>Item 2</w:t>
      </w:r>
      <w:r w:rsidRPr="009A492C">
        <w:rPr>
          <w:sz w:val="18"/>
          <w:lang w:val="en-GB"/>
        </w:rPr>
        <w:t>:</w:t>
      </w:r>
      <w:r w:rsidRPr="009A492C">
        <w:rPr>
          <w:sz w:val="18"/>
          <w:lang w:val="en-GB"/>
        </w:rPr>
        <w:tab/>
      </w:r>
      <w:r w:rsidR="00F767CA">
        <w:rPr>
          <w:b/>
          <w:sz w:val="18"/>
          <w:lang w:val="en-GB"/>
        </w:rPr>
        <w:t>Executive Search Provider</w:t>
      </w:r>
      <w:r w:rsidRPr="009A492C">
        <w:rPr>
          <w:b/>
          <w:sz w:val="18"/>
          <w:lang w:val="en-GB"/>
        </w:rPr>
        <w:t xml:space="preserve"> Details</w:t>
      </w:r>
      <w:bookmarkEnd w:id="234"/>
      <w:bookmarkEnd w:id="235"/>
    </w:p>
    <w:p w14:paraId="552D2026" w14:textId="59BEF449" w:rsidR="00CA177F" w:rsidRPr="009A492C" w:rsidRDefault="00E51DB5" w:rsidP="00A4334C">
      <w:pPr>
        <w:widowControl w:val="0"/>
        <w:spacing w:after="240" w:line="276" w:lineRule="auto"/>
        <w:jc w:val="left"/>
        <w:rPr>
          <w:color w:val="000000" w:themeColor="text1"/>
          <w:sz w:val="18"/>
          <w:lang w:val="en-GB"/>
        </w:rPr>
      </w:pPr>
      <w:r w:rsidRPr="009A492C">
        <w:rPr>
          <w:b/>
          <w:sz w:val="18"/>
          <w:lang w:val="en-GB"/>
        </w:rPr>
        <w:tab/>
      </w:r>
      <w:r w:rsidR="00CA177F" w:rsidRPr="009A492C">
        <w:rPr>
          <w:sz w:val="18"/>
          <w:lang w:val="en-GB"/>
        </w:rPr>
        <w:t>Name:</w:t>
      </w:r>
      <w:r w:rsidR="00CA177F" w:rsidRPr="009A492C">
        <w:rPr>
          <w:sz w:val="18"/>
          <w:lang w:val="en-GB"/>
        </w:rPr>
        <w:tab/>
      </w:r>
      <w:r w:rsidR="00CA177F" w:rsidRPr="009A492C">
        <w:rPr>
          <w:sz w:val="18"/>
          <w:lang w:val="en-GB"/>
        </w:rPr>
        <w:tab/>
      </w:r>
      <w:r w:rsidR="00CA177F" w:rsidRPr="009A492C">
        <w:rPr>
          <w:sz w:val="18"/>
          <w:highlight w:val="yellow"/>
          <w:lang w:val="en-GB"/>
        </w:rPr>
        <w:t xml:space="preserve">[Insert </w:t>
      </w:r>
      <w:r w:rsidR="00F767CA">
        <w:rPr>
          <w:sz w:val="18"/>
          <w:highlight w:val="yellow"/>
          <w:lang w:val="en-GB"/>
        </w:rPr>
        <w:t>Executive Search Provider</w:t>
      </w:r>
      <w:r w:rsidR="00CA177F" w:rsidRPr="009A492C">
        <w:rPr>
          <w:sz w:val="18"/>
          <w:highlight w:val="yellow"/>
          <w:lang w:val="en-GB"/>
        </w:rPr>
        <w:t>’s name]</w:t>
      </w:r>
      <w:r w:rsidR="00CA177F" w:rsidRPr="00DB2657">
        <w:rPr>
          <w:sz w:val="18"/>
          <w:szCs w:val="18"/>
          <w:lang w:val="en-GB"/>
        </w:rPr>
        <w:t xml:space="preserve"> </w:t>
      </w:r>
    </w:p>
    <w:p w14:paraId="3F373430" w14:textId="0DAE73FB" w:rsidR="00CA177F" w:rsidRPr="009A492C" w:rsidRDefault="00CA177F" w:rsidP="00A4334C">
      <w:pPr>
        <w:widowControl w:val="0"/>
        <w:spacing w:after="240" w:line="276" w:lineRule="auto"/>
        <w:ind w:firstLine="720"/>
        <w:jc w:val="left"/>
        <w:rPr>
          <w:color w:val="000000" w:themeColor="text1"/>
          <w:sz w:val="18"/>
          <w:lang w:val="en-GB"/>
        </w:rPr>
      </w:pPr>
      <w:r w:rsidRPr="009A492C">
        <w:rPr>
          <w:sz w:val="18"/>
          <w:lang w:val="en-GB"/>
        </w:rPr>
        <w:t xml:space="preserve">ABN: </w:t>
      </w:r>
      <w:r w:rsidRPr="009A492C">
        <w:rPr>
          <w:sz w:val="18"/>
          <w:lang w:val="en-GB"/>
        </w:rPr>
        <w:tab/>
      </w:r>
      <w:r w:rsidRPr="009A492C">
        <w:rPr>
          <w:sz w:val="18"/>
          <w:lang w:val="en-GB"/>
        </w:rPr>
        <w:tab/>
      </w:r>
      <w:r w:rsidRPr="009A492C">
        <w:rPr>
          <w:sz w:val="18"/>
          <w:highlight w:val="yellow"/>
          <w:lang w:val="en-GB"/>
        </w:rPr>
        <w:t xml:space="preserve">[Insert </w:t>
      </w:r>
      <w:r w:rsidR="00F767CA">
        <w:rPr>
          <w:sz w:val="18"/>
          <w:highlight w:val="yellow"/>
          <w:lang w:val="en-GB"/>
        </w:rPr>
        <w:t>Executive Search Provider</w:t>
      </w:r>
      <w:r w:rsidRPr="009A492C">
        <w:rPr>
          <w:sz w:val="18"/>
          <w:highlight w:val="yellow"/>
          <w:lang w:val="en-GB"/>
        </w:rPr>
        <w:t>’s ABN</w:t>
      </w:r>
      <w:r w:rsidRPr="009A492C">
        <w:rPr>
          <w:sz w:val="18"/>
          <w:lang w:val="en-GB"/>
        </w:rPr>
        <w:t>]</w:t>
      </w:r>
    </w:p>
    <w:p w14:paraId="43D9DBDF" w14:textId="78A42764" w:rsidR="00CA177F" w:rsidRPr="009A492C" w:rsidRDefault="00CA177F" w:rsidP="00A4334C">
      <w:pPr>
        <w:widowControl w:val="0"/>
        <w:spacing w:after="240" w:line="276" w:lineRule="auto"/>
        <w:ind w:firstLine="720"/>
        <w:jc w:val="left"/>
        <w:rPr>
          <w:color w:val="000000" w:themeColor="text1"/>
          <w:sz w:val="18"/>
          <w:lang w:val="en-GB"/>
        </w:rPr>
      </w:pPr>
      <w:r w:rsidRPr="009A492C">
        <w:rPr>
          <w:sz w:val="18"/>
          <w:lang w:val="en-GB"/>
        </w:rPr>
        <w:t>Address:</w:t>
      </w:r>
      <w:r w:rsidRPr="009A492C">
        <w:rPr>
          <w:sz w:val="18"/>
          <w:lang w:val="en-GB"/>
        </w:rPr>
        <w:tab/>
      </w:r>
      <w:r w:rsidR="00091C45" w:rsidRPr="00DB2657">
        <w:rPr>
          <w:sz w:val="18"/>
          <w:szCs w:val="18"/>
          <w:lang w:val="en-GB"/>
        </w:rPr>
        <w:tab/>
      </w:r>
      <w:r w:rsidRPr="009A492C">
        <w:rPr>
          <w:sz w:val="18"/>
          <w:highlight w:val="yellow"/>
          <w:lang w:val="en-GB"/>
        </w:rPr>
        <w:t xml:space="preserve">[Insert </w:t>
      </w:r>
      <w:r w:rsidR="00F767CA">
        <w:rPr>
          <w:sz w:val="18"/>
          <w:highlight w:val="yellow"/>
          <w:lang w:val="en-GB"/>
        </w:rPr>
        <w:t>Executive Search Provider</w:t>
      </w:r>
      <w:r w:rsidRPr="009A492C">
        <w:rPr>
          <w:sz w:val="18"/>
          <w:highlight w:val="yellow"/>
          <w:lang w:val="en-GB"/>
        </w:rPr>
        <w:t>’s address]</w:t>
      </w:r>
      <w:r w:rsidRPr="009A492C">
        <w:rPr>
          <w:sz w:val="18"/>
          <w:lang w:val="en-GB"/>
        </w:rPr>
        <w:t xml:space="preserve"> </w:t>
      </w:r>
    </w:p>
    <w:p w14:paraId="17D4C9F7" w14:textId="77777777" w:rsidR="00CA177F" w:rsidRPr="009A492C" w:rsidRDefault="00CA177F" w:rsidP="009A492C">
      <w:pPr>
        <w:widowControl w:val="0"/>
        <w:spacing w:line="240" w:lineRule="auto"/>
        <w:jc w:val="left"/>
        <w:rPr>
          <w:sz w:val="18"/>
          <w:lang w:val="en-GB"/>
        </w:rPr>
      </w:pPr>
    </w:p>
    <w:p w14:paraId="5954B4F0" w14:textId="1465F750" w:rsidR="006B07F0" w:rsidRPr="00870BF6" w:rsidRDefault="00E51DB5" w:rsidP="00253579">
      <w:pPr>
        <w:pStyle w:val="Heading2"/>
        <w:widowControl w:val="0"/>
        <w:numPr>
          <w:ilvl w:val="0"/>
          <w:numId w:val="30"/>
        </w:numPr>
        <w:spacing w:after="240"/>
        <w:ind w:left="0" w:hanging="426"/>
        <w:rPr>
          <w:lang w:val="en-GB"/>
        </w:rPr>
      </w:pPr>
      <w:bookmarkStart w:id="236" w:name="_Item_3:_"/>
      <w:bookmarkStart w:id="237" w:name="_Ref406149433"/>
      <w:bookmarkStart w:id="238" w:name="_Ref406159779"/>
      <w:bookmarkEnd w:id="236"/>
      <w:r w:rsidRPr="00870BF6">
        <w:rPr>
          <w:rStyle w:val="Heading1Char"/>
          <w:sz w:val="18"/>
        </w:rPr>
        <w:t>Item 3</w:t>
      </w:r>
      <w:r w:rsidRPr="00870BF6">
        <w:rPr>
          <w:sz w:val="18"/>
          <w:lang w:val="en-GB"/>
        </w:rPr>
        <w:t>:</w:t>
      </w:r>
      <w:r w:rsidRPr="00870BF6">
        <w:rPr>
          <w:sz w:val="18"/>
          <w:lang w:val="en-GB"/>
        </w:rPr>
        <w:tab/>
      </w:r>
      <w:bookmarkStart w:id="239" w:name="_Ref406149397"/>
      <w:bookmarkEnd w:id="237"/>
      <w:r w:rsidRPr="00870BF6">
        <w:rPr>
          <w:b/>
          <w:sz w:val="18"/>
          <w:lang w:val="en-GB"/>
        </w:rPr>
        <w:t>Address for notices</w:t>
      </w:r>
      <w:bookmarkEnd w:id="238"/>
      <w:bookmarkEnd w:id="239"/>
    </w:p>
    <w:p w14:paraId="21AE3B79" w14:textId="4C8824E8" w:rsidR="008C7D4B" w:rsidRPr="009A492C" w:rsidRDefault="00F767CA" w:rsidP="00A4334C">
      <w:pPr>
        <w:widowControl w:val="0"/>
        <w:spacing w:after="240" w:line="276" w:lineRule="auto"/>
        <w:ind w:firstLine="720"/>
        <w:jc w:val="left"/>
        <w:rPr>
          <w:sz w:val="18"/>
          <w:lang w:val="en-GB"/>
        </w:rPr>
      </w:pPr>
      <w:r>
        <w:rPr>
          <w:sz w:val="18"/>
          <w:lang w:val="en-GB"/>
        </w:rPr>
        <w:t>Executive Search Provider</w:t>
      </w:r>
    </w:p>
    <w:p w14:paraId="342C5418" w14:textId="3B3B68C2" w:rsidR="00CA177F" w:rsidRPr="009A492C" w:rsidRDefault="00CA177F" w:rsidP="00A4334C">
      <w:pPr>
        <w:widowControl w:val="0"/>
        <w:spacing w:after="240" w:line="276" w:lineRule="auto"/>
        <w:ind w:firstLine="720"/>
        <w:jc w:val="left"/>
        <w:rPr>
          <w:sz w:val="18"/>
          <w:lang w:val="en-GB"/>
        </w:rPr>
      </w:pPr>
      <w:r w:rsidRPr="009A492C">
        <w:rPr>
          <w:sz w:val="18"/>
          <w:lang w:val="en-GB"/>
        </w:rPr>
        <w:t>Name/title of contact person:</w:t>
      </w:r>
      <w:r w:rsidR="006420E6" w:rsidRPr="009A492C">
        <w:rPr>
          <w:sz w:val="18"/>
          <w:lang w:val="en-GB"/>
        </w:rPr>
        <w:tab/>
      </w:r>
      <w:r w:rsidRPr="009A492C">
        <w:rPr>
          <w:sz w:val="18"/>
          <w:highlight w:val="yellow"/>
          <w:lang w:val="en-GB"/>
        </w:rPr>
        <w:t>[insert details]</w:t>
      </w:r>
    </w:p>
    <w:p w14:paraId="23A2ECF8" w14:textId="77777777" w:rsidR="00CA177F" w:rsidRPr="009A492C" w:rsidRDefault="00CA177F" w:rsidP="00A4334C">
      <w:pPr>
        <w:widowControl w:val="0"/>
        <w:spacing w:after="240" w:line="276" w:lineRule="auto"/>
        <w:ind w:firstLine="720"/>
        <w:jc w:val="left"/>
        <w:rPr>
          <w:sz w:val="18"/>
          <w:lang w:val="en-GB"/>
        </w:rPr>
      </w:pPr>
      <w:r w:rsidRPr="009A492C">
        <w:rPr>
          <w:sz w:val="18"/>
          <w:lang w:val="en-GB"/>
        </w:rPr>
        <w:t>Address:</w:t>
      </w:r>
      <w:r w:rsidR="006420E6" w:rsidRPr="009A492C">
        <w:rPr>
          <w:sz w:val="18"/>
          <w:lang w:val="en-GB"/>
        </w:rPr>
        <w:t xml:space="preserve"> </w:t>
      </w:r>
      <w:r w:rsidR="006420E6" w:rsidRPr="009A492C">
        <w:rPr>
          <w:sz w:val="18"/>
          <w:lang w:val="en-GB"/>
        </w:rPr>
        <w:tab/>
      </w:r>
      <w:r w:rsidR="006420E6" w:rsidRPr="009A492C">
        <w:rPr>
          <w:sz w:val="18"/>
          <w:lang w:val="en-GB"/>
        </w:rPr>
        <w:tab/>
      </w:r>
      <w:r w:rsidR="006420E6" w:rsidRPr="009A492C">
        <w:rPr>
          <w:sz w:val="18"/>
          <w:lang w:val="en-GB"/>
        </w:rPr>
        <w:tab/>
      </w:r>
      <w:r w:rsidRPr="009A492C">
        <w:rPr>
          <w:sz w:val="18"/>
          <w:highlight w:val="yellow"/>
          <w:lang w:val="en-GB"/>
        </w:rPr>
        <w:t>[insert details]</w:t>
      </w:r>
    </w:p>
    <w:p w14:paraId="3C69AE2D" w14:textId="77777777" w:rsidR="00CA177F" w:rsidRPr="009A492C" w:rsidRDefault="00CA177F" w:rsidP="00A4334C">
      <w:pPr>
        <w:widowControl w:val="0"/>
        <w:spacing w:after="240" w:line="276" w:lineRule="auto"/>
        <w:ind w:firstLine="720"/>
        <w:jc w:val="left"/>
        <w:rPr>
          <w:sz w:val="18"/>
          <w:lang w:val="en-GB"/>
        </w:rPr>
      </w:pPr>
      <w:r w:rsidRPr="009A492C">
        <w:rPr>
          <w:sz w:val="18"/>
          <w:lang w:val="en-GB"/>
        </w:rPr>
        <w:t>Fax number:</w:t>
      </w:r>
      <w:r w:rsidRPr="009A492C">
        <w:rPr>
          <w:sz w:val="18"/>
          <w:lang w:val="en-GB"/>
        </w:rPr>
        <w:tab/>
      </w:r>
      <w:r w:rsidRPr="009A492C">
        <w:rPr>
          <w:sz w:val="18"/>
          <w:lang w:val="en-GB"/>
        </w:rPr>
        <w:tab/>
      </w:r>
      <w:r w:rsidRPr="009A492C">
        <w:rPr>
          <w:sz w:val="18"/>
          <w:lang w:val="en-GB"/>
        </w:rPr>
        <w:tab/>
      </w:r>
      <w:r w:rsidRPr="009A492C">
        <w:rPr>
          <w:sz w:val="18"/>
          <w:highlight w:val="yellow"/>
          <w:lang w:val="en-GB"/>
        </w:rPr>
        <w:t>[insert number]</w:t>
      </w:r>
    </w:p>
    <w:p w14:paraId="3D4BC426" w14:textId="77777777" w:rsidR="00CA177F" w:rsidRPr="009A492C" w:rsidRDefault="00CA177F" w:rsidP="00A4334C">
      <w:pPr>
        <w:widowControl w:val="0"/>
        <w:spacing w:after="240" w:line="276" w:lineRule="auto"/>
        <w:ind w:firstLine="720"/>
        <w:jc w:val="left"/>
        <w:rPr>
          <w:sz w:val="18"/>
          <w:lang w:val="en-GB"/>
        </w:rPr>
      </w:pPr>
      <w:r w:rsidRPr="009A492C">
        <w:rPr>
          <w:sz w:val="18"/>
          <w:lang w:val="en-GB"/>
        </w:rPr>
        <w:t>UTS</w:t>
      </w:r>
    </w:p>
    <w:p w14:paraId="1EB0AA71" w14:textId="712EB98F" w:rsidR="00CA177F" w:rsidRPr="009A492C" w:rsidRDefault="00CA177F" w:rsidP="00A4334C">
      <w:pPr>
        <w:widowControl w:val="0"/>
        <w:spacing w:after="240" w:line="276" w:lineRule="auto"/>
        <w:ind w:firstLine="720"/>
        <w:jc w:val="left"/>
        <w:rPr>
          <w:sz w:val="18"/>
          <w:lang w:val="en-GB"/>
        </w:rPr>
      </w:pPr>
      <w:r w:rsidRPr="009A492C">
        <w:rPr>
          <w:sz w:val="18"/>
          <w:lang w:val="en-GB"/>
        </w:rPr>
        <w:t>Name/title of contact person:</w:t>
      </w:r>
      <w:r w:rsidR="006420E6" w:rsidRPr="009A492C">
        <w:rPr>
          <w:sz w:val="18"/>
          <w:lang w:val="en-GB"/>
        </w:rPr>
        <w:tab/>
      </w:r>
      <w:r w:rsidRPr="009A492C">
        <w:rPr>
          <w:sz w:val="18"/>
          <w:highlight w:val="yellow"/>
          <w:lang w:val="en-GB"/>
        </w:rPr>
        <w:t>[insert details]</w:t>
      </w:r>
    </w:p>
    <w:p w14:paraId="7A877336" w14:textId="77777777" w:rsidR="00CA177F" w:rsidRPr="009A492C" w:rsidRDefault="00CA177F" w:rsidP="00A4334C">
      <w:pPr>
        <w:widowControl w:val="0"/>
        <w:spacing w:after="240" w:line="276" w:lineRule="auto"/>
        <w:ind w:firstLine="720"/>
        <w:jc w:val="left"/>
        <w:rPr>
          <w:sz w:val="18"/>
          <w:lang w:val="en-GB"/>
        </w:rPr>
      </w:pPr>
      <w:r w:rsidRPr="009A492C">
        <w:rPr>
          <w:sz w:val="18"/>
          <w:lang w:val="en-GB"/>
        </w:rPr>
        <w:t xml:space="preserve">Address: </w:t>
      </w:r>
      <w:r w:rsidRPr="009A492C">
        <w:rPr>
          <w:sz w:val="18"/>
          <w:lang w:val="en-GB"/>
        </w:rPr>
        <w:tab/>
      </w:r>
      <w:r w:rsidRPr="009A492C">
        <w:rPr>
          <w:sz w:val="18"/>
          <w:lang w:val="en-GB"/>
        </w:rPr>
        <w:tab/>
      </w:r>
      <w:r w:rsidRPr="009A492C">
        <w:rPr>
          <w:sz w:val="18"/>
          <w:lang w:val="en-GB"/>
        </w:rPr>
        <w:tab/>
      </w:r>
      <w:r w:rsidRPr="009A492C">
        <w:rPr>
          <w:sz w:val="18"/>
          <w:highlight w:val="yellow"/>
          <w:lang w:val="en-GB"/>
        </w:rPr>
        <w:t>[insert details]</w:t>
      </w:r>
    </w:p>
    <w:p w14:paraId="220DB710" w14:textId="462F53D2" w:rsidR="00A4334C" w:rsidRPr="00A4334C" w:rsidRDefault="00CA177F" w:rsidP="00A4334C">
      <w:pPr>
        <w:widowControl w:val="0"/>
        <w:spacing w:after="240" w:line="276" w:lineRule="auto"/>
        <w:ind w:firstLine="720"/>
        <w:jc w:val="left"/>
        <w:rPr>
          <w:rStyle w:val="Heading1Char"/>
          <w:b w:val="0"/>
          <w:sz w:val="18"/>
        </w:rPr>
      </w:pPr>
      <w:r w:rsidRPr="009A492C">
        <w:rPr>
          <w:sz w:val="18"/>
          <w:lang w:val="en-GB"/>
        </w:rPr>
        <w:t>Fax number:</w:t>
      </w:r>
      <w:r w:rsidRPr="009A492C">
        <w:rPr>
          <w:sz w:val="18"/>
          <w:lang w:val="en-GB"/>
        </w:rPr>
        <w:tab/>
      </w:r>
      <w:r w:rsidRPr="009A492C">
        <w:rPr>
          <w:sz w:val="18"/>
          <w:lang w:val="en-GB"/>
        </w:rPr>
        <w:tab/>
      </w:r>
      <w:r w:rsidRPr="009A492C">
        <w:rPr>
          <w:sz w:val="18"/>
          <w:lang w:val="en-GB"/>
        </w:rPr>
        <w:tab/>
      </w:r>
      <w:r w:rsidRPr="009A492C">
        <w:rPr>
          <w:sz w:val="18"/>
          <w:highlight w:val="yellow"/>
          <w:lang w:val="en-GB"/>
        </w:rPr>
        <w:t>[insert number]</w:t>
      </w:r>
      <w:bookmarkStart w:id="240" w:name="_Item_4:_"/>
      <w:bookmarkStart w:id="241" w:name="_Ref406159726"/>
      <w:bookmarkStart w:id="242" w:name="_Ref406149352"/>
      <w:bookmarkEnd w:id="240"/>
    </w:p>
    <w:p w14:paraId="1E11732D" w14:textId="639A2563" w:rsidR="00A4334C" w:rsidRDefault="00A4334C" w:rsidP="00A4334C">
      <w:pPr>
        <w:spacing w:line="276" w:lineRule="auto"/>
        <w:jc w:val="left"/>
        <w:rPr>
          <w:rStyle w:val="Heading1Char"/>
          <w:sz w:val="18"/>
        </w:rPr>
      </w:pPr>
    </w:p>
    <w:p w14:paraId="085DA089" w14:textId="6ABAC69A" w:rsidR="00A4334C" w:rsidRDefault="00E51DB5" w:rsidP="00253579">
      <w:pPr>
        <w:pStyle w:val="Heading2"/>
        <w:widowControl w:val="0"/>
        <w:numPr>
          <w:ilvl w:val="0"/>
          <w:numId w:val="30"/>
        </w:numPr>
        <w:spacing w:after="240"/>
        <w:ind w:left="0" w:hanging="426"/>
        <w:rPr>
          <w:sz w:val="18"/>
        </w:rPr>
      </w:pPr>
      <w:bookmarkStart w:id="243" w:name="_Ref408407681"/>
      <w:r w:rsidRPr="004A783A">
        <w:rPr>
          <w:rStyle w:val="Heading1Char"/>
          <w:sz w:val="18"/>
        </w:rPr>
        <w:t xml:space="preserve">Item </w:t>
      </w:r>
      <w:r w:rsidR="00870BF6">
        <w:rPr>
          <w:rStyle w:val="Heading1Char"/>
          <w:sz w:val="18"/>
          <w:szCs w:val="18"/>
        </w:rPr>
        <w:t>4</w:t>
      </w:r>
      <w:r w:rsidRPr="004A783A">
        <w:rPr>
          <w:sz w:val="18"/>
          <w:szCs w:val="18"/>
          <w:lang w:val="en-GB"/>
        </w:rPr>
        <w:t>:</w:t>
      </w:r>
      <w:r w:rsidRPr="004A783A">
        <w:rPr>
          <w:lang w:val="en-GB"/>
        </w:rPr>
        <w:t xml:space="preserve"> </w:t>
      </w:r>
      <w:r w:rsidR="007A3F5D" w:rsidRPr="004A783A">
        <w:rPr>
          <w:lang w:val="en-GB"/>
        </w:rPr>
        <w:tab/>
      </w:r>
      <w:r w:rsidRPr="004A783A">
        <w:rPr>
          <w:b/>
          <w:sz w:val="18"/>
          <w:lang w:val="en-GB"/>
        </w:rPr>
        <w:t>Services</w:t>
      </w:r>
      <w:r w:rsidRPr="004A783A">
        <w:rPr>
          <w:sz w:val="18"/>
          <w:lang w:val="en-GB"/>
        </w:rPr>
        <w:t xml:space="preserve"> (clause </w:t>
      </w:r>
      <w:r w:rsidR="00C02A70" w:rsidRPr="004A783A">
        <w:rPr>
          <w:sz w:val="18"/>
          <w:lang w:val="en-GB"/>
        </w:rPr>
        <w:fldChar w:fldCharType="begin"/>
      </w:r>
      <w:r w:rsidR="00C02A70" w:rsidRPr="004A783A">
        <w:rPr>
          <w:sz w:val="18"/>
          <w:lang w:val="en-GB"/>
        </w:rPr>
        <w:instrText xml:space="preserve"> REF _Ref267486511 \r \h </w:instrText>
      </w:r>
      <w:r w:rsidR="00C02A70" w:rsidRPr="004A783A">
        <w:rPr>
          <w:sz w:val="18"/>
          <w:lang w:val="en-GB"/>
        </w:rPr>
      </w:r>
      <w:r w:rsidR="00C02A70" w:rsidRPr="004A783A">
        <w:rPr>
          <w:sz w:val="18"/>
          <w:lang w:val="en-GB"/>
        </w:rPr>
        <w:fldChar w:fldCharType="separate"/>
      </w:r>
      <w:r w:rsidR="001E0F39">
        <w:rPr>
          <w:sz w:val="18"/>
          <w:lang w:val="en-GB"/>
        </w:rPr>
        <w:t>1</w:t>
      </w:r>
      <w:r w:rsidR="00C02A70" w:rsidRPr="004A783A">
        <w:rPr>
          <w:sz w:val="18"/>
          <w:lang w:val="en-GB"/>
        </w:rPr>
        <w:fldChar w:fldCharType="end"/>
      </w:r>
      <w:r w:rsidRPr="004A783A">
        <w:rPr>
          <w:sz w:val="18"/>
          <w:lang w:val="en-GB"/>
        </w:rPr>
        <w:t>)</w:t>
      </w:r>
      <w:bookmarkEnd w:id="241"/>
      <w:bookmarkEnd w:id="242"/>
      <w:bookmarkEnd w:id="243"/>
    </w:p>
    <w:p w14:paraId="21B3CB46" w14:textId="1DFCC29B" w:rsidR="001F17E6" w:rsidRDefault="00061175" w:rsidP="00A4334C">
      <w:pPr>
        <w:widowControl w:val="0"/>
        <w:spacing w:after="240" w:line="276" w:lineRule="auto"/>
        <w:ind w:firstLine="720"/>
        <w:jc w:val="left"/>
        <w:rPr>
          <w:sz w:val="18"/>
        </w:rPr>
      </w:pPr>
      <w:r>
        <w:rPr>
          <w:sz w:val="18"/>
        </w:rPr>
        <w:t>Executive search recruitment</w:t>
      </w:r>
      <w:r w:rsidR="001F17E6">
        <w:rPr>
          <w:sz w:val="18"/>
        </w:rPr>
        <w:t xml:space="preserve"> services, as specified in the applicable Statement of Work.</w:t>
      </w:r>
    </w:p>
    <w:p w14:paraId="53EB0970" w14:textId="224B95BA" w:rsidR="000C041D" w:rsidRPr="009A492C" w:rsidRDefault="00E51DB5" w:rsidP="00253579">
      <w:pPr>
        <w:pStyle w:val="Heading2"/>
        <w:widowControl w:val="0"/>
        <w:numPr>
          <w:ilvl w:val="0"/>
          <w:numId w:val="30"/>
        </w:numPr>
        <w:spacing w:after="240"/>
        <w:ind w:left="0" w:hanging="426"/>
      </w:pPr>
      <w:bookmarkStart w:id="244" w:name="_Ref406159786"/>
      <w:bookmarkStart w:id="245" w:name="_Ref406149401"/>
      <w:r w:rsidRPr="009A492C">
        <w:rPr>
          <w:rStyle w:val="Heading1Char"/>
          <w:sz w:val="18"/>
        </w:rPr>
        <w:t xml:space="preserve">Item </w:t>
      </w:r>
      <w:r w:rsidR="00870BF6">
        <w:rPr>
          <w:rStyle w:val="Heading1Char"/>
          <w:sz w:val="18"/>
          <w:szCs w:val="18"/>
        </w:rPr>
        <w:t>5</w:t>
      </w:r>
      <w:r w:rsidRPr="009A492C">
        <w:rPr>
          <w:sz w:val="18"/>
        </w:rPr>
        <w:t>:</w:t>
      </w:r>
      <w:r w:rsidR="00B42FFA" w:rsidRPr="009A492C">
        <w:t xml:space="preserve"> </w:t>
      </w:r>
      <w:r w:rsidR="00B42FFA" w:rsidRPr="009A492C">
        <w:tab/>
      </w:r>
      <w:r w:rsidRPr="009A492C">
        <w:rPr>
          <w:b/>
          <w:sz w:val="18"/>
        </w:rPr>
        <w:t>Commencement and Completion Dates</w:t>
      </w:r>
      <w:r w:rsidRPr="006420E6">
        <w:rPr>
          <w:sz w:val="18"/>
          <w:lang w:eastAsia="zh-CN"/>
        </w:rPr>
        <w:t xml:space="preserve"> </w:t>
      </w:r>
      <w:r w:rsidRPr="00DB2657">
        <w:rPr>
          <w:lang w:eastAsia="zh-CN"/>
        </w:rPr>
        <w:t>(</w:t>
      </w:r>
      <w:r w:rsidRPr="00C02A70">
        <w:rPr>
          <w:sz w:val="18"/>
          <w:lang w:eastAsia="zh-CN"/>
        </w:rPr>
        <w:t xml:space="preserve">Clause </w:t>
      </w:r>
      <w:r w:rsidR="00083E9C">
        <w:rPr>
          <w:sz w:val="18"/>
          <w:lang w:eastAsia="zh-CN"/>
        </w:rPr>
        <w:t>3</w:t>
      </w:r>
      <w:r w:rsidR="00B91C54">
        <w:rPr>
          <w:lang w:eastAsia="zh-CN"/>
        </w:rPr>
        <w:t>)</w:t>
      </w:r>
      <w:bookmarkEnd w:id="244"/>
      <w:bookmarkEnd w:id="245"/>
    </w:p>
    <w:p w14:paraId="7AD5EE45" w14:textId="6A32D2E6" w:rsidR="006B07F0" w:rsidRPr="009A492C" w:rsidRDefault="00E51DB5" w:rsidP="009A492C">
      <w:pPr>
        <w:spacing w:line="240" w:lineRule="auto"/>
        <w:ind w:firstLine="720"/>
        <w:rPr>
          <w:sz w:val="18"/>
        </w:rPr>
      </w:pPr>
      <w:r w:rsidRPr="009A492C">
        <w:rPr>
          <w:b/>
          <w:sz w:val="18"/>
        </w:rPr>
        <w:t>Commencement Date:</w:t>
      </w:r>
      <w:r w:rsidRPr="009A492C">
        <w:rPr>
          <w:sz w:val="18"/>
        </w:rPr>
        <w:tab/>
      </w:r>
      <w:r w:rsidR="00CA177F" w:rsidRPr="009A492C">
        <w:rPr>
          <w:sz w:val="18"/>
          <w:highlight w:val="yellow"/>
        </w:rPr>
        <w:t>[insert date</w:t>
      </w:r>
      <w:r w:rsidR="00CA177F" w:rsidRPr="00DB2657">
        <w:rPr>
          <w:rFonts w:cs="Arial"/>
          <w:sz w:val="18"/>
          <w:szCs w:val="18"/>
          <w:highlight w:val="yellow"/>
          <w:lang w:eastAsia="zh-CN"/>
        </w:rPr>
        <w:t>]</w:t>
      </w:r>
    </w:p>
    <w:p w14:paraId="7C22C313" w14:textId="3AD19FD1" w:rsidR="006B07F0" w:rsidRPr="009A492C" w:rsidRDefault="006B07F0" w:rsidP="009A492C">
      <w:pPr>
        <w:spacing w:line="240" w:lineRule="auto"/>
        <w:rPr>
          <w:sz w:val="18"/>
        </w:rPr>
      </w:pPr>
    </w:p>
    <w:p w14:paraId="5CA2B366" w14:textId="35614A29" w:rsidR="00CA177F" w:rsidRPr="009A492C" w:rsidRDefault="00E51DB5" w:rsidP="009A492C">
      <w:pPr>
        <w:spacing w:line="240" w:lineRule="auto"/>
        <w:ind w:firstLine="720"/>
        <w:rPr>
          <w:sz w:val="18"/>
        </w:rPr>
      </w:pPr>
      <w:r w:rsidRPr="009A492C">
        <w:rPr>
          <w:b/>
          <w:sz w:val="18"/>
        </w:rPr>
        <w:t>Completion Date:</w:t>
      </w:r>
      <w:r w:rsidRPr="009A492C">
        <w:rPr>
          <w:sz w:val="18"/>
        </w:rPr>
        <w:tab/>
      </w:r>
      <w:r w:rsidR="00061175">
        <w:rPr>
          <w:rFonts w:cs="Arial"/>
          <w:sz w:val="18"/>
          <w:szCs w:val="18"/>
          <w:lang w:eastAsia="zh-CN"/>
        </w:rPr>
        <w:t>the date 6 months from the Commencement Date.</w:t>
      </w:r>
    </w:p>
    <w:p w14:paraId="68C947DD" w14:textId="77777777" w:rsidR="006B07F0" w:rsidRPr="009A492C" w:rsidRDefault="006B07F0">
      <w:pPr>
        <w:rPr>
          <w:sz w:val="18"/>
        </w:rPr>
      </w:pPr>
    </w:p>
    <w:p w14:paraId="0CD6D423" w14:textId="25CC19F7" w:rsidR="006B07F0" w:rsidRPr="009A492C" w:rsidRDefault="002700EC" w:rsidP="00253579">
      <w:pPr>
        <w:pStyle w:val="Heading2"/>
        <w:widowControl w:val="0"/>
        <w:numPr>
          <w:ilvl w:val="0"/>
          <w:numId w:val="30"/>
        </w:numPr>
        <w:spacing w:after="240"/>
        <w:ind w:left="0" w:hanging="426"/>
      </w:pPr>
      <w:bookmarkStart w:id="246" w:name="_Item_6_"/>
      <w:bookmarkStart w:id="247" w:name="_Ref406159743"/>
      <w:bookmarkStart w:id="248" w:name="_Ref406149370"/>
      <w:bookmarkEnd w:id="246"/>
      <w:r w:rsidRPr="009A492C">
        <w:rPr>
          <w:rStyle w:val="Heading1Char"/>
          <w:sz w:val="18"/>
        </w:rPr>
        <w:t xml:space="preserve">Item </w:t>
      </w:r>
      <w:r w:rsidR="00870BF6">
        <w:rPr>
          <w:rStyle w:val="Heading1Char"/>
          <w:sz w:val="18"/>
        </w:rPr>
        <w:t>6</w:t>
      </w:r>
      <w:r w:rsidR="006420E6" w:rsidRPr="009A492C">
        <w:rPr>
          <w:rStyle w:val="Heading1Char"/>
          <w:b w:val="0"/>
          <w:sz w:val="18"/>
        </w:rPr>
        <w:t>:</w:t>
      </w:r>
      <w:r w:rsidRPr="009A492C">
        <w:t xml:space="preserve"> </w:t>
      </w:r>
      <w:r w:rsidRPr="009A492C">
        <w:tab/>
      </w:r>
      <w:r w:rsidRPr="009A492C">
        <w:rPr>
          <w:b/>
          <w:sz w:val="18"/>
        </w:rPr>
        <w:t xml:space="preserve">Services Fees </w:t>
      </w:r>
      <w:r w:rsidRPr="009A492C">
        <w:rPr>
          <w:sz w:val="18"/>
        </w:rPr>
        <w:t xml:space="preserve">(Clause </w:t>
      </w:r>
      <w:r w:rsidR="00C02A70" w:rsidRPr="009A492C">
        <w:rPr>
          <w:sz w:val="18"/>
        </w:rPr>
        <w:fldChar w:fldCharType="begin"/>
      </w:r>
      <w:r w:rsidR="00C02A70" w:rsidRPr="009A492C">
        <w:rPr>
          <w:sz w:val="18"/>
        </w:rPr>
        <w:instrText xml:space="preserve"> REF _</w:instrText>
      </w:r>
      <w:r w:rsidR="00C02A70">
        <w:rPr>
          <w:sz w:val="18"/>
          <w:lang w:eastAsia="zh-CN"/>
        </w:rPr>
        <w:instrText>Ref267486479</w:instrText>
      </w:r>
      <w:r w:rsidR="00C02A70" w:rsidRPr="009A492C">
        <w:rPr>
          <w:sz w:val="18"/>
        </w:rPr>
        <w:instrText xml:space="preserve"> \r \h </w:instrText>
      </w:r>
      <w:r w:rsidR="00C02A70" w:rsidRPr="009A492C">
        <w:rPr>
          <w:sz w:val="18"/>
        </w:rPr>
      </w:r>
      <w:r w:rsidR="00C02A70" w:rsidRPr="009A492C">
        <w:rPr>
          <w:sz w:val="18"/>
        </w:rPr>
        <w:fldChar w:fldCharType="separate"/>
      </w:r>
      <w:r w:rsidR="001E0F39">
        <w:rPr>
          <w:sz w:val="18"/>
        </w:rPr>
        <w:t>7</w:t>
      </w:r>
      <w:r w:rsidR="00C02A70" w:rsidRPr="009A492C">
        <w:rPr>
          <w:sz w:val="18"/>
        </w:rPr>
        <w:fldChar w:fldCharType="end"/>
      </w:r>
      <w:r w:rsidR="00B91C54" w:rsidRPr="009A492C">
        <w:rPr>
          <w:sz w:val="18"/>
        </w:rPr>
        <w:t>)</w:t>
      </w:r>
      <w:bookmarkEnd w:id="247"/>
      <w:bookmarkEnd w:id="248"/>
    </w:p>
    <w:p w14:paraId="2894F6F1" w14:textId="32BE68FD" w:rsidR="006B07F0" w:rsidRPr="009A492C" w:rsidRDefault="0000706D" w:rsidP="00253579">
      <w:pPr>
        <w:pStyle w:val="Heading2"/>
        <w:numPr>
          <w:ilvl w:val="0"/>
          <w:numId w:val="29"/>
        </w:numPr>
        <w:rPr>
          <w:b/>
          <w:sz w:val="18"/>
        </w:rPr>
      </w:pPr>
      <w:bookmarkStart w:id="249" w:name="_(a)__Services"/>
      <w:bookmarkEnd w:id="249"/>
      <w:r w:rsidRPr="009A492C">
        <w:rPr>
          <w:b/>
          <w:sz w:val="18"/>
        </w:rPr>
        <w:t xml:space="preserve"> </w:t>
      </w:r>
      <w:r w:rsidR="00E51DB5" w:rsidRPr="009A492C">
        <w:rPr>
          <w:b/>
          <w:sz w:val="18"/>
        </w:rPr>
        <w:t>Services Fees</w:t>
      </w:r>
    </w:p>
    <w:p w14:paraId="75D2462D" w14:textId="77777777" w:rsidR="006B07F0" w:rsidRPr="009A492C" w:rsidRDefault="006B07F0" w:rsidP="009A492C">
      <w:pPr>
        <w:ind w:left="1440"/>
        <w:rPr>
          <w:sz w:val="18"/>
        </w:rPr>
      </w:pPr>
    </w:p>
    <w:p w14:paraId="236766B6" w14:textId="5E55B50C" w:rsidR="00D432F1" w:rsidRPr="00CA6062" w:rsidRDefault="00CA177F" w:rsidP="009A492C">
      <w:pPr>
        <w:pStyle w:val="MELegal2"/>
        <w:numPr>
          <w:ilvl w:val="1"/>
          <w:numId w:val="0"/>
        </w:numPr>
        <w:tabs>
          <w:tab w:val="num" w:pos="0"/>
        </w:tabs>
        <w:ind w:left="720"/>
        <w:rPr>
          <w:rFonts w:ascii="Arial" w:hAnsi="Arial"/>
          <w:sz w:val="18"/>
        </w:rPr>
      </w:pPr>
      <w:r w:rsidRPr="00CA6062">
        <w:rPr>
          <w:rFonts w:ascii="Arial" w:hAnsi="Arial"/>
          <w:sz w:val="18"/>
        </w:rPr>
        <w:t xml:space="preserve">The services fees are </w:t>
      </w:r>
      <w:r w:rsidR="00D432F1" w:rsidRPr="00CA6062">
        <w:rPr>
          <w:rFonts w:ascii="Arial" w:hAnsi="Arial"/>
          <w:sz w:val="18"/>
        </w:rPr>
        <w:t>specified in the applicable Statement of Work.</w:t>
      </w:r>
    </w:p>
    <w:p w14:paraId="059B302C" w14:textId="39B29D2A" w:rsidR="007A3F5D" w:rsidRPr="00FE46AC" w:rsidRDefault="00E51DB5">
      <w:pPr>
        <w:pStyle w:val="Heading2"/>
        <w:widowControl w:val="0"/>
        <w:numPr>
          <w:ilvl w:val="0"/>
          <w:numId w:val="30"/>
        </w:numPr>
        <w:spacing w:after="240"/>
        <w:ind w:left="0" w:hanging="426"/>
        <w:rPr>
          <w:rStyle w:val="Heading1Char"/>
          <w:sz w:val="18"/>
          <w:szCs w:val="18"/>
        </w:rPr>
      </w:pPr>
      <w:bookmarkStart w:id="250" w:name="_Ref406149376"/>
      <w:bookmarkStart w:id="251" w:name="_Item_7_"/>
      <w:bookmarkStart w:id="252" w:name="_Ref406159757"/>
      <w:bookmarkEnd w:id="251"/>
      <w:r w:rsidRPr="00FE46AC">
        <w:rPr>
          <w:rStyle w:val="Heading1Char"/>
          <w:sz w:val="18"/>
          <w:szCs w:val="18"/>
        </w:rPr>
        <w:t xml:space="preserve">Item </w:t>
      </w:r>
      <w:r w:rsidR="00870BF6" w:rsidRPr="00570C25">
        <w:rPr>
          <w:rStyle w:val="Heading1Char"/>
          <w:sz w:val="18"/>
          <w:szCs w:val="18"/>
        </w:rPr>
        <w:t>7</w:t>
      </w:r>
      <w:r w:rsidR="006420E6" w:rsidRPr="00FE46AC">
        <w:rPr>
          <w:rStyle w:val="Heading1Char"/>
          <w:szCs w:val="18"/>
        </w:rPr>
        <w:t>:</w:t>
      </w:r>
      <w:r w:rsidRPr="00FE46AC">
        <w:rPr>
          <w:rStyle w:val="Heading1Char"/>
          <w:szCs w:val="18"/>
        </w:rPr>
        <w:t xml:space="preserve"> </w:t>
      </w:r>
      <w:r w:rsidRPr="00FE46AC">
        <w:rPr>
          <w:rStyle w:val="Heading1Char"/>
          <w:szCs w:val="18"/>
        </w:rPr>
        <w:tab/>
      </w:r>
      <w:r w:rsidRPr="00FE46AC">
        <w:rPr>
          <w:rStyle w:val="Heading1Char"/>
          <w:sz w:val="18"/>
          <w:szCs w:val="18"/>
        </w:rPr>
        <w:t xml:space="preserve">Insurance </w:t>
      </w:r>
      <w:r w:rsidRPr="00FE46AC">
        <w:rPr>
          <w:rStyle w:val="Heading1Char"/>
          <w:b w:val="0"/>
          <w:sz w:val="18"/>
          <w:szCs w:val="18"/>
        </w:rPr>
        <w:t xml:space="preserve">(clause </w:t>
      </w:r>
      <w:r w:rsidR="00C02A70" w:rsidRPr="00FE46AC">
        <w:rPr>
          <w:rStyle w:val="Heading1Char"/>
          <w:b w:val="0"/>
          <w:sz w:val="18"/>
          <w:szCs w:val="18"/>
        </w:rPr>
        <w:fldChar w:fldCharType="begin"/>
      </w:r>
      <w:r w:rsidR="00C02A70" w:rsidRPr="00FE46AC">
        <w:rPr>
          <w:rStyle w:val="Heading1Char"/>
          <w:b w:val="0"/>
          <w:sz w:val="18"/>
          <w:szCs w:val="18"/>
        </w:rPr>
        <w:instrText xml:space="preserve"> REF _Ref267486446 \r \h </w:instrText>
      </w:r>
      <w:r w:rsidR="00570C25" w:rsidRPr="00FE46AC">
        <w:rPr>
          <w:rStyle w:val="Heading1Char"/>
          <w:b w:val="0"/>
          <w:sz w:val="18"/>
          <w:szCs w:val="18"/>
        </w:rPr>
        <w:instrText xml:space="preserve"> \* MERGEFORMAT </w:instrText>
      </w:r>
      <w:r w:rsidR="00C02A70" w:rsidRPr="00FE46AC">
        <w:rPr>
          <w:rStyle w:val="Heading1Char"/>
          <w:b w:val="0"/>
          <w:sz w:val="18"/>
          <w:szCs w:val="18"/>
        </w:rPr>
      </w:r>
      <w:r w:rsidR="00C02A70" w:rsidRPr="00FE46AC">
        <w:rPr>
          <w:rStyle w:val="Heading1Char"/>
          <w:b w:val="0"/>
          <w:sz w:val="18"/>
          <w:szCs w:val="18"/>
        </w:rPr>
        <w:fldChar w:fldCharType="separate"/>
      </w:r>
      <w:r w:rsidR="001E0F39" w:rsidRPr="00FE46AC">
        <w:rPr>
          <w:rStyle w:val="Heading1Char"/>
          <w:b w:val="0"/>
          <w:sz w:val="18"/>
          <w:szCs w:val="18"/>
        </w:rPr>
        <w:t>8</w:t>
      </w:r>
      <w:r w:rsidR="00C02A70" w:rsidRPr="00FE46AC">
        <w:rPr>
          <w:rStyle w:val="Heading1Char"/>
          <w:b w:val="0"/>
          <w:sz w:val="18"/>
          <w:szCs w:val="18"/>
        </w:rPr>
        <w:fldChar w:fldCharType="end"/>
      </w:r>
      <w:r w:rsidR="006F6B8C" w:rsidRPr="00FE46AC">
        <w:rPr>
          <w:rStyle w:val="Heading1Char"/>
          <w:b w:val="0"/>
          <w:szCs w:val="18"/>
        </w:rPr>
        <w:t>)</w:t>
      </w:r>
      <w:bookmarkEnd w:id="250"/>
      <w:bookmarkEnd w:id="252"/>
    </w:p>
    <w:p w14:paraId="2D93A98E" w14:textId="14443717" w:rsidR="00A04926" w:rsidRPr="00B2652F" w:rsidRDefault="00A65E18" w:rsidP="0052745C">
      <w:pPr>
        <w:widowControl w:val="0"/>
        <w:spacing w:after="240" w:line="290" w:lineRule="atLeast"/>
        <w:ind w:left="1440" w:hanging="720"/>
        <w:jc w:val="left"/>
        <w:rPr>
          <w:rFonts w:cs="Arial"/>
          <w:sz w:val="18"/>
          <w:szCs w:val="18"/>
          <w:lang w:eastAsia="zh-CN"/>
        </w:rPr>
      </w:pPr>
      <w:r w:rsidRPr="009A492C">
        <w:rPr>
          <w:sz w:val="18"/>
        </w:rPr>
        <w:t>(a)</w:t>
      </w:r>
      <w:r w:rsidRPr="00DB2657">
        <w:rPr>
          <w:rFonts w:cs="Arial"/>
          <w:sz w:val="18"/>
          <w:szCs w:val="18"/>
          <w:lang w:eastAsia="zh-CN"/>
        </w:rPr>
        <w:tab/>
      </w:r>
      <w:r w:rsidR="00A04926" w:rsidRPr="00DB2657">
        <w:rPr>
          <w:rFonts w:cs="Arial"/>
          <w:b/>
          <w:sz w:val="18"/>
          <w:szCs w:val="18"/>
          <w:lang w:eastAsia="zh-CN"/>
        </w:rPr>
        <w:t>Public liability insurance:</w:t>
      </w:r>
      <w:r w:rsidR="00A04926" w:rsidRPr="00DB2657">
        <w:rPr>
          <w:rFonts w:cs="Arial"/>
          <w:sz w:val="18"/>
          <w:szCs w:val="18"/>
          <w:lang w:eastAsia="zh-CN"/>
        </w:rPr>
        <w:t xml:space="preserve"> with a </w:t>
      </w:r>
      <w:r w:rsidR="00A04926" w:rsidRPr="00DB2657">
        <w:rPr>
          <w:sz w:val="18"/>
          <w:szCs w:val="18"/>
        </w:rPr>
        <w:t xml:space="preserve">limit of indemnity of not less </w:t>
      </w:r>
      <w:r w:rsidR="00A04926" w:rsidRPr="00B2652F">
        <w:rPr>
          <w:sz w:val="18"/>
          <w:szCs w:val="18"/>
        </w:rPr>
        <w:t xml:space="preserve">than </w:t>
      </w:r>
      <w:r w:rsidRPr="00B2652F">
        <w:rPr>
          <w:rFonts w:cs="Arial"/>
          <w:sz w:val="18"/>
          <w:szCs w:val="18"/>
          <w:lang w:eastAsia="zh-CN"/>
        </w:rPr>
        <w:t>$</w:t>
      </w:r>
      <w:r w:rsidR="00061175">
        <w:rPr>
          <w:rFonts w:cs="Arial"/>
          <w:sz w:val="18"/>
          <w:szCs w:val="18"/>
          <w:lang w:eastAsia="zh-CN"/>
        </w:rPr>
        <w:t>[</w:t>
      </w:r>
      <w:r w:rsidR="00B2652F" w:rsidRPr="00FE46AC">
        <w:rPr>
          <w:rFonts w:cs="Arial"/>
          <w:sz w:val="18"/>
          <w:szCs w:val="18"/>
          <w:highlight w:val="yellow"/>
          <w:lang w:eastAsia="zh-CN"/>
        </w:rPr>
        <w:t>5</w:t>
      </w:r>
      <w:r w:rsidRPr="00FE46AC">
        <w:rPr>
          <w:rFonts w:cs="Arial"/>
          <w:sz w:val="18"/>
          <w:szCs w:val="18"/>
          <w:highlight w:val="yellow"/>
          <w:lang w:eastAsia="zh-CN"/>
        </w:rPr>
        <w:t xml:space="preserve"> million</w:t>
      </w:r>
      <w:r w:rsidR="00061175">
        <w:rPr>
          <w:rFonts w:cs="Arial"/>
          <w:sz w:val="18"/>
          <w:szCs w:val="18"/>
          <w:lang w:eastAsia="zh-CN"/>
        </w:rPr>
        <w:t>]</w:t>
      </w:r>
      <w:r w:rsidRPr="00B2652F">
        <w:rPr>
          <w:rFonts w:cs="Arial"/>
          <w:sz w:val="18"/>
          <w:szCs w:val="18"/>
          <w:lang w:eastAsia="zh-CN"/>
        </w:rPr>
        <w:t xml:space="preserve"> dollars. Such insurance must be maintained from the Commencement Date until the </w:t>
      </w:r>
      <w:r w:rsidR="00F767CA">
        <w:rPr>
          <w:rFonts w:cs="Arial"/>
          <w:sz w:val="18"/>
          <w:szCs w:val="18"/>
          <w:lang w:eastAsia="zh-CN"/>
        </w:rPr>
        <w:t>Executive Search Provider</w:t>
      </w:r>
      <w:r w:rsidRPr="00B2652F">
        <w:rPr>
          <w:rFonts w:cs="Arial"/>
          <w:sz w:val="18"/>
          <w:szCs w:val="18"/>
          <w:lang w:eastAsia="zh-CN"/>
        </w:rPr>
        <w:t xml:space="preserve"> ceases to provide the Services.</w:t>
      </w:r>
    </w:p>
    <w:p w14:paraId="032BDEEE" w14:textId="797002CA" w:rsidR="00556CD8" w:rsidRPr="00B2652F" w:rsidRDefault="00A65E18" w:rsidP="009A492C">
      <w:pPr>
        <w:widowControl w:val="0"/>
        <w:spacing w:after="240" w:line="290" w:lineRule="atLeast"/>
        <w:ind w:left="1440" w:hanging="720"/>
        <w:jc w:val="left"/>
        <w:rPr>
          <w:rFonts w:cs="Arial"/>
          <w:b/>
          <w:sz w:val="18"/>
          <w:szCs w:val="18"/>
          <w:lang w:eastAsia="zh-CN"/>
        </w:rPr>
      </w:pPr>
      <w:r w:rsidRPr="00B2652F">
        <w:rPr>
          <w:rFonts w:cs="Arial"/>
          <w:sz w:val="18"/>
          <w:szCs w:val="18"/>
          <w:lang w:eastAsia="zh-CN"/>
        </w:rPr>
        <w:lastRenderedPageBreak/>
        <w:t>(b)</w:t>
      </w:r>
      <w:r w:rsidRPr="00B2652F">
        <w:rPr>
          <w:rFonts w:cs="Arial"/>
          <w:b/>
          <w:sz w:val="18"/>
          <w:szCs w:val="18"/>
          <w:lang w:eastAsia="zh-CN"/>
        </w:rPr>
        <w:tab/>
      </w:r>
      <w:r w:rsidR="004A783A" w:rsidRPr="00B2652F">
        <w:rPr>
          <w:b/>
          <w:sz w:val="18"/>
          <w:szCs w:val="18"/>
        </w:rPr>
        <w:t>W</w:t>
      </w:r>
      <w:r w:rsidR="00556CD8" w:rsidRPr="00B2652F">
        <w:rPr>
          <w:b/>
          <w:sz w:val="18"/>
          <w:szCs w:val="18"/>
        </w:rPr>
        <w:t>orkers compensation insurance</w:t>
      </w:r>
      <w:r w:rsidR="004A783A" w:rsidRPr="00B2652F">
        <w:rPr>
          <w:sz w:val="18"/>
          <w:szCs w:val="18"/>
        </w:rPr>
        <w:t>:</w:t>
      </w:r>
      <w:r w:rsidR="00556CD8" w:rsidRPr="00B2652F">
        <w:rPr>
          <w:sz w:val="18"/>
          <w:szCs w:val="18"/>
        </w:rPr>
        <w:t xml:space="preserve"> in accordance with the </w:t>
      </w:r>
      <w:r w:rsidR="00556CD8" w:rsidRPr="00B2652F">
        <w:rPr>
          <w:i/>
          <w:sz w:val="18"/>
          <w:szCs w:val="18"/>
        </w:rPr>
        <w:t xml:space="preserve">Workers Compensation Act </w:t>
      </w:r>
      <w:r w:rsidR="00556CD8" w:rsidRPr="00B2652F">
        <w:rPr>
          <w:sz w:val="18"/>
          <w:szCs w:val="18"/>
        </w:rPr>
        <w:t xml:space="preserve">1987 (NSW) and the </w:t>
      </w:r>
      <w:r w:rsidR="00556CD8" w:rsidRPr="00B2652F">
        <w:rPr>
          <w:i/>
          <w:sz w:val="18"/>
          <w:szCs w:val="18"/>
        </w:rPr>
        <w:t xml:space="preserve">Workplace Injury Management and Workers Compensation Act </w:t>
      </w:r>
      <w:r w:rsidR="00556CD8" w:rsidRPr="00B2652F">
        <w:rPr>
          <w:sz w:val="18"/>
          <w:szCs w:val="18"/>
        </w:rPr>
        <w:t>1998 (NSW)</w:t>
      </w:r>
      <w:r w:rsidR="004A783A" w:rsidRPr="00B2652F">
        <w:rPr>
          <w:sz w:val="18"/>
          <w:szCs w:val="18"/>
        </w:rPr>
        <w:t>.</w:t>
      </w:r>
    </w:p>
    <w:p w14:paraId="6785FEA7" w14:textId="1802373D" w:rsidR="00A04926" w:rsidRPr="009A492C" w:rsidRDefault="00556CD8" w:rsidP="00556CD8">
      <w:pPr>
        <w:widowControl w:val="0"/>
        <w:spacing w:after="240" w:line="290" w:lineRule="atLeast"/>
        <w:ind w:left="1440" w:hanging="720"/>
        <w:jc w:val="left"/>
        <w:rPr>
          <w:sz w:val="18"/>
        </w:rPr>
      </w:pPr>
      <w:r w:rsidRPr="00B2652F">
        <w:rPr>
          <w:sz w:val="18"/>
        </w:rPr>
        <w:t>(c)</w:t>
      </w:r>
      <w:r w:rsidRPr="00B2652F">
        <w:rPr>
          <w:b/>
          <w:sz w:val="18"/>
        </w:rPr>
        <w:tab/>
      </w:r>
      <w:r w:rsidR="00A04926" w:rsidRPr="00B2652F">
        <w:rPr>
          <w:b/>
          <w:sz w:val="18"/>
        </w:rPr>
        <w:t>Professional indemnity insurance:</w:t>
      </w:r>
      <w:r w:rsidR="00A04926" w:rsidRPr="00B2652F">
        <w:rPr>
          <w:sz w:val="18"/>
          <w:szCs w:val="18"/>
        </w:rPr>
        <w:t xml:space="preserve"> with a limit of indemnity of not less than</w:t>
      </w:r>
      <w:r w:rsidR="00A65E18" w:rsidRPr="00B2652F">
        <w:rPr>
          <w:sz w:val="18"/>
          <w:szCs w:val="18"/>
        </w:rPr>
        <w:t xml:space="preserve"> </w:t>
      </w:r>
      <w:r w:rsidR="00A65E18" w:rsidRPr="00B2652F">
        <w:rPr>
          <w:rFonts w:cs="Arial"/>
          <w:sz w:val="18"/>
          <w:szCs w:val="18"/>
          <w:lang w:eastAsia="zh-CN"/>
        </w:rPr>
        <w:t>$</w:t>
      </w:r>
      <w:r w:rsidR="00061175">
        <w:rPr>
          <w:rFonts w:cs="Arial"/>
          <w:sz w:val="18"/>
          <w:szCs w:val="18"/>
          <w:lang w:eastAsia="zh-CN"/>
        </w:rPr>
        <w:t>[</w:t>
      </w:r>
      <w:r w:rsidR="00947E1B" w:rsidRPr="00FE46AC">
        <w:rPr>
          <w:rFonts w:cs="Arial"/>
          <w:sz w:val="18"/>
          <w:szCs w:val="18"/>
          <w:highlight w:val="yellow"/>
          <w:lang w:eastAsia="zh-CN"/>
        </w:rPr>
        <w:t>1</w:t>
      </w:r>
      <w:r w:rsidR="00A65E18" w:rsidRPr="00FE46AC">
        <w:rPr>
          <w:rFonts w:cs="Arial"/>
          <w:sz w:val="18"/>
          <w:szCs w:val="18"/>
          <w:highlight w:val="yellow"/>
          <w:lang w:eastAsia="zh-CN"/>
        </w:rPr>
        <w:t xml:space="preserve"> million</w:t>
      </w:r>
      <w:r w:rsidR="00061175">
        <w:rPr>
          <w:rFonts w:cs="Arial"/>
          <w:sz w:val="18"/>
          <w:szCs w:val="18"/>
          <w:lang w:eastAsia="zh-CN"/>
        </w:rPr>
        <w:t>]</w:t>
      </w:r>
      <w:r w:rsidR="00A65E18" w:rsidRPr="00B2652F">
        <w:rPr>
          <w:rFonts w:cs="Arial"/>
          <w:sz w:val="18"/>
          <w:szCs w:val="18"/>
          <w:lang w:eastAsia="zh-CN"/>
        </w:rPr>
        <w:t xml:space="preserve"> dollars</w:t>
      </w:r>
      <w:r w:rsidR="00A65E18" w:rsidRPr="00B2652F">
        <w:rPr>
          <w:sz w:val="18"/>
          <w:szCs w:val="18"/>
        </w:rPr>
        <w:t xml:space="preserve"> and a </w:t>
      </w:r>
      <w:r w:rsidR="00A65E18" w:rsidRPr="00B2652F">
        <w:rPr>
          <w:rFonts w:cs="Arial"/>
          <w:sz w:val="18"/>
          <w:szCs w:val="18"/>
          <w:lang w:eastAsia="zh-CN"/>
        </w:rPr>
        <w:t>deductible of not more than $</w:t>
      </w:r>
      <w:r w:rsidR="00061175">
        <w:rPr>
          <w:rFonts w:cs="Arial"/>
          <w:sz w:val="18"/>
          <w:szCs w:val="18"/>
          <w:lang w:eastAsia="zh-CN"/>
        </w:rPr>
        <w:t>[</w:t>
      </w:r>
      <w:r w:rsidR="00A65E18" w:rsidRPr="00FE46AC">
        <w:rPr>
          <w:rFonts w:cs="Arial"/>
          <w:sz w:val="18"/>
          <w:szCs w:val="18"/>
          <w:highlight w:val="yellow"/>
          <w:lang w:eastAsia="zh-CN"/>
        </w:rPr>
        <w:t>20 thousand</w:t>
      </w:r>
      <w:r w:rsidR="00061175">
        <w:rPr>
          <w:rFonts w:cs="Arial"/>
          <w:sz w:val="18"/>
          <w:szCs w:val="18"/>
          <w:lang w:eastAsia="zh-CN"/>
        </w:rPr>
        <w:t>]</w:t>
      </w:r>
      <w:r w:rsidR="00A65E18" w:rsidRPr="00B2652F">
        <w:rPr>
          <w:rFonts w:cs="Arial"/>
          <w:sz w:val="18"/>
          <w:szCs w:val="18"/>
          <w:lang w:eastAsia="zh-CN"/>
        </w:rPr>
        <w:t xml:space="preserve"> dollars. Such</w:t>
      </w:r>
      <w:r w:rsidR="00A65E18" w:rsidRPr="00DB2657">
        <w:rPr>
          <w:rFonts w:cs="Arial"/>
          <w:sz w:val="18"/>
          <w:szCs w:val="18"/>
          <w:lang w:eastAsia="zh-CN"/>
        </w:rPr>
        <w:t xml:space="preserve"> insurance must be maintained from the Commencement Date until 7 years after the date the </w:t>
      </w:r>
      <w:r w:rsidR="00F767CA">
        <w:rPr>
          <w:rFonts w:cs="Arial"/>
          <w:sz w:val="18"/>
          <w:szCs w:val="18"/>
          <w:lang w:eastAsia="zh-CN"/>
        </w:rPr>
        <w:t>Executive Search Provider</w:t>
      </w:r>
      <w:r w:rsidR="00A65E18" w:rsidRPr="00DB2657">
        <w:rPr>
          <w:rFonts w:cs="Arial"/>
          <w:sz w:val="18"/>
          <w:szCs w:val="18"/>
          <w:lang w:eastAsia="zh-CN"/>
        </w:rPr>
        <w:t xml:space="preserve"> ceases to provide the Services</w:t>
      </w:r>
    </w:p>
    <w:p w14:paraId="1A873472" w14:textId="23CCB797" w:rsidR="006B07F0" w:rsidRDefault="007A3F5D" w:rsidP="00253579">
      <w:pPr>
        <w:pStyle w:val="Heading2"/>
        <w:widowControl w:val="0"/>
        <w:numPr>
          <w:ilvl w:val="0"/>
          <w:numId w:val="30"/>
        </w:numPr>
        <w:spacing w:after="240"/>
        <w:ind w:left="0" w:hanging="426"/>
        <w:rPr>
          <w:sz w:val="18"/>
        </w:rPr>
      </w:pPr>
      <w:bookmarkStart w:id="253" w:name="_Item_8_"/>
      <w:bookmarkStart w:id="254" w:name="_Ref406159775"/>
      <w:bookmarkStart w:id="255" w:name="_Ref406149391"/>
      <w:bookmarkEnd w:id="253"/>
      <w:r w:rsidRPr="009A492C">
        <w:rPr>
          <w:rStyle w:val="Heading1Char"/>
          <w:sz w:val="18"/>
        </w:rPr>
        <w:t>I</w:t>
      </w:r>
      <w:r w:rsidR="00E51DB5" w:rsidRPr="009A492C">
        <w:rPr>
          <w:rStyle w:val="Heading1Char"/>
          <w:sz w:val="18"/>
        </w:rPr>
        <w:t xml:space="preserve">tem </w:t>
      </w:r>
      <w:r w:rsidR="00870BF6">
        <w:rPr>
          <w:rStyle w:val="Heading1Char"/>
          <w:sz w:val="18"/>
          <w:szCs w:val="18"/>
        </w:rPr>
        <w:t>8</w:t>
      </w:r>
      <w:r w:rsidR="006420E6" w:rsidRPr="009A492C">
        <w:rPr>
          <w:rStyle w:val="Heading1Char"/>
          <w:b w:val="0"/>
          <w:sz w:val="18"/>
        </w:rPr>
        <w:t>:</w:t>
      </w:r>
      <w:r w:rsidR="0000706D" w:rsidRPr="009A492C">
        <w:rPr>
          <w:sz w:val="18"/>
        </w:rPr>
        <w:t xml:space="preserve"> </w:t>
      </w:r>
      <w:r w:rsidR="0000706D" w:rsidRPr="009A492C">
        <w:rPr>
          <w:sz w:val="18"/>
        </w:rPr>
        <w:tab/>
      </w:r>
      <w:r w:rsidR="00E51DB5" w:rsidRPr="009A492C">
        <w:rPr>
          <w:b/>
          <w:sz w:val="18"/>
        </w:rPr>
        <w:t>Termination notice</w:t>
      </w:r>
      <w:r w:rsidR="00E51DB5" w:rsidRPr="009A492C">
        <w:rPr>
          <w:sz w:val="18"/>
        </w:rPr>
        <w:t xml:space="preserve"> (clause </w:t>
      </w:r>
      <w:r w:rsidR="00C02A70" w:rsidRPr="009A492C">
        <w:rPr>
          <w:sz w:val="18"/>
        </w:rPr>
        <w:fldChar w:fldCharType="begin"/>
      </w:r>
      <w:r w:rsidR="00C02A70" w:rsidRPr="009A492C">
        <w:rPr>
          <w:sz w:val="18"/>
        </w:rPr>
        <w:instrText xml:space="preserve"> REF _</w:instrText>
      </w:r>
      <w:r w:rsidR="00C02A70">
        <w:rPr>
          <w:sz w:val="18"/>
          <w:szCs w:val="18"/>
          <w:lang w:eastAsia="zh-CN"/>
        </w:rPr>
        <w:instrText>Ref267486399</w:instrText>
      </w:r>
      <w:r w:rsidR="00C02A70" w:rsidRPr="009A492C">
        <w:rPr>
          <w:sz w:val="18"/>
        </w:rPr>
        <w:instrText xml:space="preserve"> \r \h </w:instrText>
      </w:r>
      <w:r w:rsidR="00C02A70" w:rsidRPr="009A492C">
        <w:rPr>
          <w:sz w:val="18"/>
        </w:rPr>
      </w:r>
      <w:r w:rsidR="00C02A70" w:rsidRPr="009A492C">
        <w:rPr>
          <w:sz w:val="18"/>
        </w:rPr>
        <w:fldChar w:fldCharType="separate"/>
      </w:r>
      <w:r w:rsidR="001E0F39">
        <w:rPr>
          <w:sz w:val="18"/>
        </w:rPr>
        <w:t>16.1</w:t>
      </w:r>
      <w:r w:rsidR="00C02A70" w:rsidRPr="009A492C">
        <w:rPr>
          <w:sz w:val="18"/>
        </w:rPr>
        <w:fldChar w:fldCharType="end"/>
      </w:r>
      <w:r w:rsidR="00E51DB5" w:rsidRPr="009A492C">
        <w:rPr>
          <w:sz w:val="18"/>
        </w:rPr>
        <w:t>)</w:t>
      </w:r>
      <w:bookmarkEnd w:id="254"/>
      <w:bookmarkEnd w:id="255"/>
    </w:p>
    <w:p w14:paraId="651361FA" w14:textId="75CA3725" w:rsidR="006F7E8C" w:rsidRPr="003A325C" w:rsidRDefault="006F7E8C" w:rsidP="006F7E8C">
      <w:pPr>
        <w:rPr>
          <w:b/>
          <w:sz w:val="18"/>
          <w:szCs w:val="18"/>
        </w:rPr>
      </w:pPr>
      <w:r w:rsidRPr="003A325C">
        <w:rPr>
          <w:rStyle w:val="Heading1Char"/>
          <w:b w:val="0"/>
          <w:sz w:val="18"/>
          <w:szCs w:val="18"/>
        </w:rPr>
        <w:t>Notice required by UTS</w:t>
      </w:r>
      <w:r w:rsidRPr="003A325C">
        <w:rPr>
          <w:sz w:val="18"/>
          <w:szCs w:val="18"/>
        </w:rPr>
        <w:t xml:space="preserve">: </w:t>
      </w:r>
      <w:r w:rsidRPr="00B2652F">
        <w:rPr>
          <w:sz w:val="18"/>
          <w:szCs w:val="18"/>
        </w:rPr>
        <w:t>30</w:t>
      </w:r>
      <w:r w:rsidRPr="003A325C">
        <w:rPr>
          <w:sz w:val="18"/>
          <w:szCs w:val="18"/>
        </w:rPr>
        <w:t xml:space="preserve"> days.</w:t>
      </w:r>
    </w:p>
    <w:p w14:paraId="5586B29B" w14:textId="5317A07A" w:rsidR="006B07F0" w:rsidRPr="009A492C" w:rsidRDefault="0000706D" w:rsidP="00253579">
      <w:pPr>
        <w:pStyle w:val="Heading2"/>
        <w:widowControl w:val="0"/>
        <w:numPr>
          <w:ilvl w:val="0"/>
          <w:numId w:val="30"/>
        </w:numPr>
        <w:spacing w:after="240"/>
        <w:ind w:left="0" w:hanging="426"/>
        <w:rPr>
          <w:sz w:val="18"/>
        </w:rPr>
      </w:pPr>
      <w:r>
        <w:rPr>
          <w:sz w:val="18"/>
          <w:szCs w:val="18"/>
        </w:rPr>
        <w:br/>
      </w:r>
      <w:bookmarkStart w:id="256" w:name="_Item_9_"/>
      <w:bookmarkStart w:id="257" w:name="_Ref406159733"/>
      <w:bookmarkStart w:id="258" w:name="_Ref406149359"/>
      <w:bookmarkEnd w:id="256"/>
      <w:r w:rsidR="00E51DB5" w:rsidRPr="009A492C">
        <w:rPr>
          <w:rStyle w:val="Heading1Char"/>
          <w:sz w:val="18"/>
        </w:rPr>
        <w:t xml:space="preserve">Item </w:t>
      </w:r>
      <w:r w:rsidR="00870BF6">
        <w:rPr>
          <w:rStyle w:val="Heading1Char"/>
          <w:sz w:val="18"/>
          <w:szCs w:val="18"/>
        </w:rPr>
        <w:t>9</w:t>
      </w:r>
      <w:r w:rsidR="006420E6" w:rsidRPr="006420E6">
        <w:rPr>
          <w:rStyle w:val="Heading1Char"/>
          <w:sz w:val="18"/>
          <w:szCs w:val="18"/>
        </w:rPr>
        <w:t>:</w:t>
      </w:r>
      <w:r w:rsidR="00E51DB5" w:rsidRPr="006420E6">
        <w:rPr>
          <w:sz w:val="18"/>
          <w:szCs w:val="18"/>
        </w:rPr>
        <w:tab/>
      </w:r>
      <w:r w:rsidR="00E51DB5" w:rsidRPr="009A492C">
        <w:rPr>
          <w:b/>
          <w:sz w:val="18"/>
        </w:rPr>
        <w:t>UTS Website – location of policies and other instruments</w:t>
      </w:r>
      <w:r w:rsidR="00E51DB5" w:rsidRPr="009A492C">
        <w:rPr>
          <w:sz w:val="18"/>
        </w:rPr>
        <w:t xml:space="preserve"> (</w:t>
      </w:r>
      <w:r w:rsidR="00E51DB5" w:rsidRPr="006420E6">
        <w:rPr>
          <w:sz w:val="18"/>
          <w:szCs w:val="18"/>
        </w:rPr>
        <w:t>clause</w:t>
      </w:r>
      <w:r w:rsidR="00E51DB5" w:rsidRPr="009A492C">
        <w:rPr>
          <w:sz w:val="18"/>
        </w:rPr>
        <w:t xml:space="preserve"> </w:t>
      </w:r>
      <w:r w:rsidR="00C02A70">
        <w:rPr>
          <w:sz w:val="18"/>
          <w:szCs w:val="18"/>
        </w:rPr>
        <w:fldChar w:fldCharType="begin"/>
      </w:r>
      <w:r w:rsidR="00C02A70">
        <w:rPr>
          <w:sz w:val="18"/>
          <w:szCs w:val="18"/>
        </w:rPr>
        <w:instrText xml:space="preserve"> REF _Ref267486511 \r \h </w:instrText>
      </w:r>
      <w:r w:rsidR="00C02A70">
        <w:rPr>
          <w:sz w:val="18"/>
          <w:szCs w:val="18"/>
        </w:rPr>
      </w:r>
      <w:r w:rsidR="00C02A70">
        <w:rPr>
          <w:sz w:val="18"/>
          <w:szCs w:val="18"/>
        </w:rPr>
        <w:fldChar w:fldCharType="separate"/>
      </w:r>
      <w:r w:rsidR="001E0F39">
        <w:rPr>
          <w:sz w:val="18"/>
          <w:szCs w:val="18"/>
        </w:rPr>
        <w:t>1</w:t>
      </w:r>
      <w:r w:rsidR="00C02A70">
        <w:rPr>
          <w:sz w:val="18"/>
          <w:szCs w:val="18"/>
        </w:rPr>
        <w:fldChar w:fldCharType="end"/>
      </w:r>
      <w:r w:rsidR="00E51DB5" w:rsidRPr="009A492C">
        <w:rPr>
          <w:sz w:val="18"/>
        </w:rPr>
        <w:t xml:space="preserve"> and </w:t>
      </w:r>
      <w:r w:rsidR="00C02A70" w:rsidRPr="009A492C">
        <w:rPr>
          <w:sz w:val="18"/>
        </w:rPr>
        <w:fldChar w:fldCharType="begin"/>
      </w:r>
      <w:r w:rsidR="00C02A70" w:rsidRPr="009A492C">
        <w:rPr>
          <w:sz w:val="18"/>
        </w:rPr>
        <w:instrText xml:space="preserve"> REF _</w:instrText>
      </w:r>
      <w:r w:rsidR="00C02A70">
        <w:rPr>
          <w:sz w:val="18"/>
          <w:szCs w:val="18"/>
        </w:rPr>
        <w:instrText>Ref363648902</w:instrText>
      </w:r>
      <w:r w:rsidR="00C02A70" w:rsidRPr="009A492C">
        <w:rPr>
          <w:sz w:val="18"/>
        </w:rPr>
        <w:instrText xml:space="preserve"> \r \h </w:instrText>
      </w:r>
      <w:r w:rsidR="00C02A70" w:rsidRPr="009A492C">
        <w:rPr>
          <w:sz w:val="18"/>
        </w:rPr>
      </w:r>
      <w:r w:rsidR="00C02A70" w:rsidRPr="009A492C">
        <w:rPr>
          <w:sz w:val="18"/>
        </w:rPr>
        <w:fldChar w:fldCharType="separate"/>
      </w:r>
      <w:r w:rsidR="001E0F39">
        <w:rPr>
          <w:sz w:val="18"/>
        </w:rPr>
        <w:t>13.2</w:t>
      </w:r>
      <w:r w:rsidR="00C02A70" w:rsidRPr="009A492C">
        <w:rPr>
          <w:sz w:val="18"/>
        </w:rPr>
        <w:fldChar w:fldCharType="end"/>
      </w:r>
      <w:r w:rsidR="00E51DB5" w:rsidRPr="009A492C">
        <w:rPr>
          <w:sz w:val="18"/>
        </w:rPr>
        <w:t>)</w:t>
      </w:r>
      <w:bookmarkEnd w:id="257"/>
      <w:bookmarkEnd w:id="258"/>
    </w:p>
    <w:p w14:paraId="2B7ED1DB" w14:textId="6544D477" w:rsidR="0000706D" w:rsidRPr="009A492C" w:rsidRDefault="00E51DB5" w:rsidP="009A492C">
      <w:pPr>
        <w:widowControl w:val="0"/>
        <w:spacing w:after="240" w:line="290" w:lineRule="atLeast"/>
        <w:ind w:firstLine="720"/>
        <w:jc w:val="left"/>
        <w:rPr>
          <w:sz w:val="18"/>
        </w:rPr>
      </w:pPr>
      <w:r w:rsidRPr="009A492C">
        <w:rPr>
          <w:b/>
          <w:sz w:val="18"/>
        </w:rPr>
        <w:t xml:space="preserve">Policies and other instruments: </w:t>
      </w:r>
      <w:hyperlink r:id="rId12" w:history="1">
        <w:r w:rsidR="0000706D" w:rsidRPr="009A492C">
          <w:rPr>
            <w:rStyle w:val="Hyperlink"/>
            <w:sz w:val="18"/>
          </w:rPr>
          <w:t>http://www.gsu.uts.edu.au/policies</w:t>
        </w:r>
      </w:hyperlink>
    </w:p>
    <w:p w14:paraId="3B458777" w14:textId="0B3CF8FE" w:rsidR="00D432F1" w:rsidRDefault="00E51DB5" w:rsidP="009A492C">
      <w:pPr>
        <w:widowControl w:val="0"/>
        <w:spacing w:after="240" w:line="290" w:lineRule="atLeast"/>
        <w:ind w:left="720"/>
        <w:jc w:val="left"/>
        <w:rPr>
          <w:rStyle w:val="Hyperlink"/>
          <w:sz w:val="18"/>
        </w:rPr>
      </w:pPr>
      <w:r w:rsidRPr="009A492C">
        <w:rPr>
          <w:b/>
          <w:sz w:val="18"/>
        </w:rPr>
        <w:t>Health and safety responsibilities:</w:t>
      </w:r>
      <w:r w:rsidRPr="009A492C">
        <w:rPr>
          <w:sz w:val="18"/>
        </w:rPr>
        <w:t xml:space="preserve"> </w:t>
      </w:r>
      <w:hyperlink r:id="rId13" w:history="1">
        <w:r w:rsidR="0000706D" w:rsidRPr="009A492C">
          <w:rPr>
            <w:rStyle w:val="Hyperlink"/>
            <w:sz w:val="18"/>
          </w:rPr>
          <w:t>http://www.safetyandwellbeing.uts.edu.au/responsibilities/index.html</w:t>
        </w:r>
      </w:hyperlink>
    </w:p>
    <w:p w14:paraId="0F5E0C14" w14:textId="77777777" w:rsidR="00EC63B0" w:rsidRPr="00FE46AC" w:rsidRDefault="00EC63B0">
      <w:pPr>
        <w:spacing w:line="240" w:lineRule="auto"/>
        <w:jc w:val="left"/>
        <w:rPr>
          <w:rStyle w:val="Hyperlink"/>
          <w:color w:val="auto"/>
          <w:sz w:val="18"/>
        </w:rPr>
      </w:pPr>
    </w:p>
    <w:p w14:paraId="26020826" w14:textId="70142322" w:rsidR="00EC63B0" w:rsidRPr="00FE46AC" w:rsidRDefault="00EC63B0">
      <w:pPr>
        <w:spacing w:line="240" w:lineRule="auto"/>
        <w:jc w:val="left"/>
        <w:rPr>
          <w:rStyle w:val="Hyperlink"/>
          <w:color w:val="auto"/>
          <w:sz w:val="18"/>
        </w:rPr>
      </w:pPr>
      <w:r w:rsidRPr="00FE46AC">
        <w:rPr>
          <w:rStyle w:val="Hyperlink"/>
          <w:b/>
          <w:color w:val="auto"/>
          <w:sz w:val="18"/>
        </w:rPr>
        <w:t>Item 10:</w:t>
      </w:r>
      <w:r w:rsidRPr="00FE46AC">
        <w:rPr>
          <w:rStyle w:val="Hyperlink"/>
          <w:b/>
          <w:color w:val="auto"/>
          <w:sz w:val="18"/>
        </w:rPr>
        <w:tab/>
        <w:t>Consultants</w:t>
      </w:r>
      <w:r w:rsidRPr="00FE46AC">
        <w:rPr>
          <w:rStyle w:val="Hyperlink"/>
          <w:color w:val="auto"/>
          <w:sz w:val="18"/>
        </w:rPr>
        <w:t xml:space="preserve"> (clause 4A)</w:t>
      </w:r>
    </w:p>
    <w:p w14:paraId="7FE1FFAC" w14:textId="77777777" w:rsidR="00EC63B0" w:rsidRPr="00FE46AC" w:rsidRDefault="00EC63B0">
      <w:pPr>
        <w:spacing w:line="240" w:lineRule="auto"/>
        <w:jc w:val="left"/>
        <w:rPr>
          <w:rStyle w:val="Hyperlink"/>
          <w:color w:val="auto"/>
          <w:sz w:val="18"/>
        </w:rPr>
      </w:pPr>
    </w:p>
    <w:p w14:paraId="3B66C158" w14:textId="5634DC10" w:rsidR="00EC63B0" w:rsidRPr="00FE46AC" w:rsidRDefault="00EC63B0" w:rsidP="00FE46AC">
      <w:pPr>
        <w:pStyle w:val="ListParagraph"/>
        <w:widowControl w:val="0"/>
        <w:numPr>
          <w:ilvl w:val="0"/>
          <w:numId w:val="68"/>
        </w:numPr>
        <w:spacing w:after="240" w:line="290" w:lineRule="atLeast"/>
        <w:rPr>
          <w:rFonts w:ascii="Arial" w:hAnsi="Arial" w:cs="Arial"/>
          <w:sz w:val="18"/>
          <w:szCs w:val="18"/>
        </w:rPr>
      </w:pPr>
      <w:r w:rsidRPr="00FE46AC">
        <w:rPr>
          <w:rFonts w:ascii="Arial" w:hAnsi="Arial" w:cs="Arial"/>
          <w:sz w:val="18"/>
          <w:szCs w:val="18"/>
        </w:rPr>
        <w:t>[</w:t>
      </w:r>
      <w:r w:rsidRPr="00FE46AC">
        <w:rPr>
          <w:rFonts w:ascii="Arial" w:hAnsi="Arial" w:cs="Arial"/>
          <w:sz w:val="18"/>
          <w:szCs w:val="18"/>
          <w:highlight w:val="yellow"/>
        </w:rPr>
        <w:t>insert name of consultant</w:t>
      </w:r>
      <w:r w:rsidRPr="00FE46AC">
        <w:rPr>
          <w:rFonts w:ascii="Arial" w:hAnsi="Arial" w:cs="Arial"/>
          <w:sz w:val="18"/>
          <w:szCs w:val="18"/>
        </w:rPr>
        <w:t>];</w:t>
      </w:r>
    </w:p>
    <w:p w14:paraId="63FFF38A" w14:textId="6D2EEFCA" w:rsidR="00EC63B0" w:rsidRPr="00FE46AC" w:rsidRDefault="00EC63B0" w:rsidP="00FE46AC">
      <w:pPr>
        <w:pStyle w:val="ListParagraph"/>
        <w:widowControl w:val="0"/>
        <w:numPr>
          <w:ilvl w:val="0"/>
          <w:numId w:val="68"/>
        </w:numPr>
        <w:spacing w:after="240" w:line="290" w:lineRule="atLeast"/>
        <w:rPr>
          <w:rFonts w:ascii="Arial" w:hAnsi="Arial" w:cs="Arial"/>
          <w:sz w:val="18"/>
          <w:szCs w:val="18"/>
        </w:rPr>
      </w:pPr>
      <w:r w:rsidRPr="00FE46AC">
        <w:rPr>
          <w:rFonts w:ascii="Arial" w:hAnsi="Arial" w:cs="Arial"/>
          <w:sz w:val="18"/>
          <w:szCs w:val="18"/>
        </w:rPr>
        <w:t>[</w:t>
      </w:r>
      <w:r w:rsidRPr="00FE46AC">
        <w:rPr>
          <w:rFonts w:ascii="Arial" w:hAnsi="Arial" w:cs="Arial"/>
          <w:sz w:val="18"/>
          <w:szCs w:val="18"/>
          <w:highlight w:val="yellow"/>
        </w:rPr>
        <w:t>insert names of further consultants as necessary</w:t>
      </w:r>
      <w:r w:rsidRPr="00FE46AC">
        <w:rPr>
          <w:rFonts w:ascii="Arial" w:hAnsi="Arial" w:cs="Arial"/>
          <w:sz w:val="18"/>
          <w:szCs w:val="18"/>
        </w:rPr>
        <w:t>]</w:t>
      </w:r>
    </w:p>
    <w:p w14:paraId="36FF6C14" w14:textId="77777777" w:rsidR="00EC63B0" w:rsidRPr="00FE46AC" w:rsidRDefault="00EC63B0">
      <w:pPr>
        <w:spacing w:line="240" w:lineRule="auto"/>
        <w:jc w:val="left"/>
        <w:rPr>
          <w:rStyle w:val="Hyperlink"/>
          <w:color w:val="auto"/>
          <w:sz w:val="18"/>
        </w:rPr>
      </w:pPr>
    </w:p>
    <w:p w14:paraId="3D28DC59" w14:textId="77777777" w:rsidR="00D432F1" w:rsidRPr="00FE46AC" w:rsidRDefault="00D432F1">
      <w:pPr>
        <w:spacing w:line="240" w:lineRule="auto"/>
        <w:jc w:val="left"/>
        <w:rPr>
          <w:rStyle w:val="Hyperlink"/>
          <w:color w:val="auto"/>
          <w:sz w:val="18"/>
        </w:rPr>
      </w:pPr>
      <w:r w:rsidRPr="00FE46AC">
        <w:rPr>
          <w:rStyle w:val="Hyperlink"/>
          <w:color w:val="auto"/>
          <w:sz w:val="18"/>
        </w:rPr>
        <w:br w:type="page"/>
      </w:r>
    </w:p>
    <w:p w14:paraId="2D82BA97" w14:textId="77777777" w:rsidR="006B07F0" w:rsidRPr="009A492C" w:rsidRDefault="006B07F0" w:rsidP="009A492C">
      <w:pPr>
        <w:widowControl w:val="0"/>
        <w:spacing w:after="240" w:line="290" w:lineRule="atLeast"/>
        <w:ind w:left="720"/>
        <w:jc w:val="left"/>
        <w:rPr>
          <w:sz w:val="18"/>
        </w:rPr>
      </w:pPr>
    </w:p>
    <w:p w14:paraId="2B5C0C82" w14:textId="7BF3BAF0" w:rsidR="00541535" w:rsidRDefault="0023140A" w:rsidP="00253579">
      <w:pPr>
        <w:pStyle w:val="Heading1"/>
        <w:keepNext w:val="0"/>
        <w:widowControl w:val="0"/>
        <w:numPr>
          <w:ilvl w:val="0"/>
          <w:numId w:val="31"/>
        </w:numPr>
        <w:ind w:left="0" w:firstLine="0"/>
        <w:rPr>
          <w:sz w:val="24"/>
          <w:szCs w:val="24"/>
        </w:rPr>
      </w:pPr>
      <w:bookmarkStart w:id="259" w:name="_Toc406659799"/>
      <w:bookmarkStart w:id="260" w:name="_Toc406660226"/>
      <w:bookmarkStart w:id="261" w:name="_Ref407100954"/>
      <w:bookmarkStart w:id="262" w:name="_Ref407101213"/>
      <w:r>
        <w:rPr>
          <w:sz w:val="24"/>
          <w:szCs w:val="24"/>
        </w:rPr>
        <w:t>- Subcontractor’s Statement Regarding Worker’s Compensation, Payroll Tax and Remuneration</w:t>
      </w:r>
      <w:bookmarkEnd w:id="259"/>
      <w:bookmarkEnd w:id="260"/>
      <w:bookmarkEnd w:id="261"/>
      <w:bookmarkEnd w:id="262"/>
    </w:p>
    <w:p w14:paraId="0558B378" w14:textId="77777777" w:rsidR="00541535" w:rsidRDefault="0023140A">
      <w:pPr>
        <w:autoSpaceDE w:val="0"/>
        <w:autoSpaceDN w:val="0"/>
        <w:adjustRightInd w:val="0"/>
        <w:spacing w:after="240" w:line="290" w:lineRule="atLeast"/>
        <w:jc w:val="left"/>
        <w:rPr>
          <w:rFonts w:cs="Arial"/>
          <w:color w:val="000000"/>
          <w:sz w:val="18"/>
          <w:szCs w:val="18"/>
        </w:rPr>
      </w:pPr>
      <w:r>
        <w:rPr>
          <w:rFonts w:cs="Arial"/>
          <w:color w:val="000000"/>
          <w:sz w:val="18"/>
          <w:szCs w:val="18"/>
        </w:rPr>
        <w:t>For the purposes of this Statement a “subcontractor” is a person (or other legal entity) that has entered into a contract with a “principal contractor” to carry out work.</w:t>
      </w:r>
      <w:r>
        <w:rPr>
          <w:rFonts w:cs="Arial"/>
          <w:b/>
          <w:bCs/>
          <w:color w:val="000000"/>
          <w:sz w:val="18"/>
          <w:szCs w:val="18"/>
        </w:rPr>
        <w:t xml:space="preserve"> </w:t>
      </w:r>
      <w:r>
        <w:rPr>
          <w:rFonts w:cs="Arial"/>
          <w:b/>
          <w:bCs/>
          <w:color w:val="000000"/>
          <w:sz w:val="18"/>
          <w:szCs w:val="18"/>
        </w:rPr>
        <w:tab/>
      </w:r>
      <w:r>
        <w:rPr>
          <w:rFonts w:cs="Arial"/>
          <w:b/>
          <w:bCs/>
          <w:color w:val="000000"/>
          <w:sz w:val="18"/>
          <w:szCs w:val="18"/>
        </w:rPr>
        <w:tab/>
      </w:r>
      <w:r>
        <w:rPr>
          <w:rFonts w:cs="Arial"/>
          <w:b/>
          <w:bCs/>
          <w:color w:val="000000"/>
          <w:sz w:val="18"/>
          <w:szCs w:val="18"/>
        </w:rPr>
        <w:tab/>
        <w:t>(Note1 – See End of Form)</w:t>
      </w:r>
    </w:p>
    <w:p w14:paraId="36E9A6B6" w14:textId="77777777" w:rsidR="00541535" w:rsidRDefault="0023140A">
      <w:pPr>
        <w:autoSpaceDE w:val="0"/>
        <w:autoSpaceDN w:val="0"/>
        <w:adjustRightInd w:val="0"/>
        <w:spacing w:after="240" w:line="290" w:lineRule="atLeast"/>
        <w:jc w:val="left"/>
        <w:rPr>
          <w:rFonts w:cs="Arial"/>
          <w:color w:val="000000"/>
          <w:sz w:val="18"/>
          <w:szCs w:val="18"/>
        </w:rPr>
      </w:pPr>
      <w:r>
        <w:rPr>
          <w:rFonts w:cs="Arial"/>
          <w:color w:val="000000"/>
          <w:sz w:val="18"/>
          <w:szCs w:val="18"/>
        </w:rPr>
        <w:t xml:space="preserve">This Statement must be signed by a “subcontractor” (or by a person who is authorised, or held out as being authorised, to sign the statement by the subcontractor) referred to in any of s175B </w:t>
      </w:r>
      <w:r>
        <w:rPr>
          <w:rFonts w:cs="Arial"/>
          <w:i/>
          <w:color w:val="000000"/>
          <w:sz w:val="18"/>
          <w:szCs w:val="18"/>
        </w:rPr>
        <w:t>Workers Compensation Act</w:t>
      </w:r>
      <w:r>
        <w:rPr>
          <w:rFonts w:cs="Arial"/>
          <w:color w:val="000000"/>
          <w:sz w:val="18"/>
          <w:szCs w:val="18"/>
        </w:rPr>
        <w:t xml:space="preserve"> 1987, Schedule 2 Part 5 </w:t>
      </w:r>
      <w:r>
        <w:rPr>
          <w:rFonts w:cs="Arial"/>
          <w:i/>
          <w:color w:val="000000"/>
          <w:sz w:val="18"/>
          <w:szCs w:val="18"/>
        </w:rPr>
        <w:t>Payroll Tax Act</w:t>
      </w:r>
      <w:r>
        <w:rPr>
          <w:rFonts w:cs="Arial"/>
          <w:color w:val="000000"/>
          <w:sz w:val="18"/>
          <w:szCs w:val="18"/>
        </w:rPr>
        <w:t xml:space="preserve"> 2007, and s127 </w:t>
      </w:r>
      <w:r>
        <w:rPr>
          <w:rFonts w:cs="Arial"/>
          <w:i/>
          <w:color w:val="000000"/>
          <w:sz w:val="18"/>
          <w:szCs w:val="18"/>
        </w:rPr>
        <w:t>Industrial Relations Act</w:t>
      </w:r>
      <w:r>
        <w:rPr>
          <w:rFonts w:cs="Arial"/>
          <w:color w:val="000000"/>
          <w:sz w:val="18"/>
          <w:szCs w:val="18"/>
        </w:rPr>
        <w:t xml:space="preserve"> 1996 where the “subcontractor” has employed or engaged workers or subcontractors during the period of the contract to which the form applies under the relevant Act(s). The signed Statement is to be submitted to the relevant principal contractor.</w:t>
      </w:r>
    </w:p>
    <w:p w14:paraId="3CAD5CB9" w14:textId="77777777" w:rsidR="00541535" w:rsidRDefault="0023140A">
      <w:pPr>
        <w:autoSpaceDE w:val="0"/>
        <w:autoSpaceDN w:val="0"/>
        <w:adjustRightInd w:val="0"/>
        <w:spacing w:after="240" w:line="290" w:lineRule="atLeast"/>
        <w:jc w:val="left"/>
        <w:rPr>
          <w:rFonts w:cs="Arial"/>
          <w:b/>
          <w:bCs/>
          <w:color w:val="000000"/>
          <w:sz w:val="18"/>
          <w:szCs w:val="18"/>
        </w:rPr>
      </w:pPr>
      <w:r>
        <w:rPr>
          <w:rFonts w:cs="Arial"/>
          <w:b/>
          <w:bCs/>
          <w:color w:val="000000"/>
          <w:sz w:val="18"/>
          <w:szCs w:val="18"/>
        </w:rPr>
        <w:t>SUBCONTRACTOR’S STATEMENT (Refer to the back of this form for Notes, period of Statement retention, and Offences under various Acts.</w:t>
      </w:r>
    </w:p>
    <w:p w14:paraId="61CAFF6B" w14:textId="77777777" w:rsidR="00541535" w:rsidRDefault="0023140A">
      <w:pPr>
        <w:autoSpaceDE w:val="0"/>
        <w:autoSpaceDN w:val="0"/>
        <w:adjustRightInd w:val="0"/>
        <w:spacing w:line="290" w:lineRule="atLeast"/>
        <w:jc w:val="left"/>
        <w:rPr>
          <w:rFonts w:cs="Arial"/>
          <w:color w:val="000000"/>
          <w:sz w:val="18"/>
          <w:szCs w:val="18"/>
        </w:rPr>
      </w:pPr>
      <w:r>
        <w:rPr>
          <w:rFonts w:cs="Arial"/>
          <w:color w:val="000000"/>
          <w:sz w:val="18"/>
          <w:szCs w:val="18"/>
        </w:rPr>
        <w:t>Subcontractor: …………………………………………………........ ABN: ………………………….</w:t>
      </w:r>
    </w:p>
    <w:p w14:paraId="43B5A062" w14:textId="77777777" w:rsidR="00541535" w:rsidRDefault="0023140A">
      <w:pPr>
        <w:autoSpaceDE w:val="0"/>
        <w:autoSpaceDN w:val="0"/>
        <w:adjustRightInd w:val="0"/>
        <w:spacing w:after="240" w:line="290" w:lineRule="atLeast"/>
        <w:ind w:left="1440" w:firstLine="720"/>
        <w:jc w:val="left"/>
        <w:rPr>
          <w:rFonts w:cs="Arial"/>
          <w:color w:val="C1C1C1"/>
          <w:sz w:val="18"/>
          <w:szCs w:val="18"/>
        </w:rPr>
      </w:pPr>
      <w:r>
        <w:rPr>
          <w:rFonts w:cs="Arial"/>
          <w:color w:val="C1C1C1"/>
          <w:sz w:val="18"/>
          <w:szCs w:val="18"/>
        </w:rPr>
        <w:t>(Business name)</w:t>
      </w:r>
    </w:p>
    <w:p w14:paraId="29D6BAC0" w14:textId="77777777" w:rsidR="00541535" w:rsidRDefault="0023140A">
      <w:pPr>
        <w:autoSpaceDE w:val="0"/>
        <w:autoSpaceDN w:val="0"/>
        <w:adjustRightInd w:val="0"/>
        <w:spacing w:line="290" w:lineRule="atLeast"/>
        <w:jc w:val="left"/>
        <w:rPr>
          <w:rFonts w:cs="Arial"/>
          <w:color w:val="000000"/>
          <w:sz w:val="18"/>
          <w:szCs w:val="18"/>
        </w:rPr>
      </w:pPr>
      <w:proofErr w:type="gramStart"/>
      <w:r>
        <w:rPr>
          <w:rFonts w:cs="Arial"/>
          <w:color w:val="000000"/>
          <w:sz w:val="18"/>
          <w:szCs w:val="18"/>
        </w:rPr>
        <w:t>of</w:t>
      </w:r>
      <w:proofErr w:type="gramEnd"/>
      <w:r>
        <w:rPr>
          <w:rFonts w:cs="Arial"/>
          <w:color w:val="000000"/>
          <w:sz w:val="18"/>
          <w:szCs w:val="18"/>
        </w:rPr>
        <w:t xml:space="preserve"> …………………………………………………………………………………………………….…..</w:t>
      </w:r>
    </w:p>
    <w:p w14:paraId="2DC727DA" w14:textId="77777777" w:rsidR="00541535" w:rsidRDefault="0023140A">
      <w:pPr>
        <w:autoSpaceDE w:val="0"/>
        <w:autoSpaceDN w:val="0"/>
        <w:adjustRightInd w:val="0"/>
        <w:spacing w:after="240" w:line="290" w:lineRule="atLeast"/>
        <w:ind w:left="1440" w:firstLine="720"/>
        <w:jc w:val="left"/>
        <w:rPr>
          <w:rFonts w:cs="Arial"/>
          <w:color w:val="C1C1C1"/>
          <w:sz w:val="18"/>
          <w:szCs w:val="18"/>
        </w:rPr>
      </w:pPr>
      <w:r>
        <w:rPr>
          <w:rFonts w:cs="Arial"/>
          <w:color w:val="C1C1C1"/>
          <w:sz w:val="18"/>
          <w:szCs w:val="18"/>
        </w:rPr>
        <w:t>(Address of subcontractor)</w:t>
      </w:r>
    </w:p>
    <w:p w14:paraId="4C509057" w14:textId="77777777" w:rsidR="00541535" w:rsidRDefault="0023140A">
      <w:pPr>
        <w:autoSpaceDE w:val="0"/>
        <w:autoSpaceDN w:val="0"/>
        <w:adjustRightInd w:val="0"/>
        <w:spacing w:line="290" w:lineRule="atLeast"/>
        <w:jc w:val="left"/>
        <w:rPr>
          <w:rFonts w:cs="Arial"/>
          <w:color w:val="000000"/>
          <w:sz w:val="18"/>
          <w:szCs w:val="18"/>
        </w:rPr>
      </w:pPr>
      <w:proofErr w:type="gramStart"/>
      <w:r>
        <w:rPr>
          <w:rFonts w:cs="Arial"/>
          <w:color w:val="000000"/>
          <w:sz w:val="18"/>
          <w:szCs w:val="18"/>
        </w:rPr>
        <w:t>has</w:t>
      </w:r>
      <w:proofErr w:type="gramEnd"/>
      <w:r>
        <w:rPr>
          <w:rFonts w:cs="Arial"/>
          <w:color w:val="000000"/>
          <w:sz w:val="18"/>
          <w:szCs w:val="18"/>
        </w:rPr>
        <w:t xml:space="preserve"> entered into a contract with the University of Technology, Sydney</w:t>
      </w:r>
      <w:r>
        <w:rPr>
          <w:rFonts w:cs="Arial"/>
          <w:color w:val="000000"/>
          <w:sz w:val="18"/>
          <w:szCs w:val="18"/>
        </w:rPr>
        <w:tab/>
      </w:r>
      <w:r>
        <w:rPr>
          <w:rFonts w:cs="Arial"/>
          <w:color w:val="000000"/>
          <w:sz w:val="18"/>
          <w:szCs w:val="18"/>
        </w:rPr>
        <w:tab/>
        <w:t>ABN: 77 257 686 961</w:t>
      </w:r>
    </w:p>
    <w:p w14:paraId="49BE31A5" w14:textId="77777777" w:rsidR="00541535" w:rsidRDefault="0023140A">
      <w:pPr>
        <w:autoSpaceDE w:val="0"/>
        <w:autoSpaceDN w:val="0"/>
        <w:adjustRightInd w:val="0"/>
        <w:spacing w:after="240" w:line="290" w:lineRule="atLeast"/>
        <w:ind w:left="2160"/>
        <w:jc w:val="left"/>
        <w:rPr>
          <w:rFonts w:cs="Arial"/>
          <w:b/>
          <w:bCs/>
          <w:color w:val="000000"/>
          <w:sz w:val="18"/>
          <w:szCs w:val="18"/>
        </w:rPr>
      </w:pPr>
      <w:r>
        <w:rPr>
          <w:rFonts w:cs="Arial"/>
          <w:color w:val="C1C1C1"/>
          <w:sz w:val="18"/>
          <w:szCs w:val="18"/>
        </w:rPr>
        <w:t xml:space="preserve">(Business name of principal contractor) </w:t>
      </w:r>
      <w:r>
        <w:rPr>
          <w:rFonts w:cs="Arial"/>
          <w:color w:val="C1C1C1"/>
          <w:sz w:val="18"/>
          <w:szCs w:val="18"/>
        </w:rPr>
        <w:tab/>
      </w:r>
      <w:r>
        <w:rPr>
          <w:rFonts w:cs="Arial"/>
          <w:color w:val="C1C1C1"/>
          <w:sz w:val="18"/>
          <w:szCs w:val="18"/>
        </w:rPr>
        <w:tab/>
      </w:r>
      <w:r>
        <w:rPr>
          <w:rFonts w:cs="Arial"/>
          <w:color w:val="C1C1C1"/>
          <w:sz w:val="18"/>
          <w:szCs w:val="18"/>
        </w:rPr>
        <w:tab/>
      </w:r>
      <w:r>
        <w:rPr>
          <w:rFonts w:cs="Arial"/>
          <w:color w:val="C1C1C1"/>
          <w:sz w:val="18"/>
          <w:szCs w:val="18"/>
        </w:rPr>
        <w:tab/>
      </w:r>
      <w:r>
        <w:rPr>
          <w:rFonts w:cs="Arial"/>
          <w:b/>
          <w:bCs/>
          <w:color w:val="000000"/>
          <w:sz w:val="18"/>
          <w:szCs w:val="18"/>
        </w:rPr>
        <w:t>(Note 2)</w:t>
      </w:r>
    </w:p>
    <w:p w14:paraId="20837131" w14:textId="77777777" w:rsidR="00541535" w:rsidRDefault="0023140A">
      <w:pPr>
        <w:autoSpaceDE w:val="0"/>
        <w:autoSpaceDN w:val="0"/>
        <w:adjustRightInd w:val="0"/>
        <w:spacing w:line="290" w:lineRule="atLeast"/>
        <w:jc w:val="left"/>
        <w:rPr>
          <w:rFonts w:cs="Arial"/>
          <w:b/>
          <w:bCs/>
          <w:color w:val="000000"/>
          <w:sz w:val="18"/>
          <w:szCs w:val="18"/>
        </w:rPr>
      </w:pPr>
      <w:r>
        <w:rPr>
          <w:rFonts w:cs="Arial"/>
          <w:color w:val="000000"/>
          <w:sz w:val="18"/>
          <w:szCs w:val="18"/>
        </w:rPr>
        <w:t>Contract number/identifier: N/A</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3)</w:t>
      </w:r>
    </w:p>
    <w:p w14:paraId="6D9A2E01" w14:textId="77777777" w:rsidR="00541535" w:rsidRDefault="00541535">
      <w:pPr>
        <w:autoSpaceDE w:val="0"/>
        <w:autoSpaceDN w:val="0"/>
        <w:adjustRightInd w:val="0"/>
        <w:spacing w:line="290" w:lineRule="atLeast"/>
        <w:jc w:val="left"/>
        <w:rPr>
          <w:rFonts w:cs="Arial"/>
          <w:color w:val="000000"/>
          <w:sz w:val="18"/>
          <w:szCs w:val="18"/>
        </w:rPr>
      </w:pPr>
    </w:p>
    <w:p w14:paraId="4EE3C7F6" w14:textId="77777777" w:rsidR="00541535" w:rsidRDefault="0023140A">
      <w:pPr>
        <w:autoSpaceDE w:val="0"/>
        <w:autoSpaceDN w:val="0"/>
        <w:adjustRightInd w:val="0"/>
        <w:spacing w:line="290" w:lineRule="atLeast"/>
        <w:jc w:val="left"/>
        <w:rPr>
          <w:rFonts w:cs="Arial"/>
          <w:color w:val="000000"/>
          <w:sz w:val="18"/>
          <w:szCs w:val="18"/>
        </w:rPr>
      </w:pPr>
      <w:r>
        <w:rPr>
          <w:rFonts w:cs="Arial"/>
          <w:color w:val="000000"/>
          <w:sz w:val="18"/>
          <w:szCs w:val="18"/>
        </w:rPr>
        <w:t>This Statement applies for work between: ……./……./……. and ……./……./……. inclusive,</w:t>
      </w:r>
    </w:p>
    <w:p w14:paraId="137AFBEA" w14:textId="77777777" w:rsidR="00541535" w:rsidRDefault="0023140A">
      <w:pPr>
        <w:autoSpaceDE w:val="0"/>
        <w:autoSpaceDN w:val="0"/>
        <w:adjustRightInd w:val="0"/>
        <w:spacing w:line="290" w:lineRule="atLeast"/>
        <w:ind w:left="7200" w:firstLine="720"/>
        <w:jc w:val="left"/>
        <w:rPr>
          <w:rFonts w:cs="Arial"/>
          <w:b/>
          <w:bCs/>
          <w:color w:val="000000"/>
          <w:sz w:val="18"/>
          <w:szCs w:val="18"/>
        </w:rPr>
      </w:pPr>
      <w:r>
        <w:rPr>
          <w:rFonts w:cs="Arial"/>
          <w:color w:val="000000"/>
          <w:sz w:val="18"/>
          <w:szCs w:val="18"/>
        </w:rPr>
        <w:t>(</w:t>
      </w:r>
      <w:r>
        <w:rPr>
          <w:rFonts w:cs="Arial"/>
          <w:b/>
          <w:bCs/>
          <w:color w:val="000000"/>
          <w:sz w:val="18"/>
          <w:szCs w:val="18"/>
        </w:rPr>
        <w:t>Note 4)</w:t>
      </w:r>
    </w:p>
    <w:p w14:paraId="701F07C9" w14:textId="77777777" w:rsidR="00541535" w:rsidRDefault="0023140A">
      <w:pPr>
        <w:autoSpaceDE w:val="0"/>
        <w:autoSpaceDN w:val="0"/>
        <w:adjustRightInd w:val="0"/>
        <w:spacing w:line="290" w:lineRule="atLeast"/>
        <w:jc w:val="left"/>
        <w:rPr>
          <w:rFonts w:cs="Arial"/>
          <w:b/>
          <w:bCs/>
          <w:color w:val="000000"/>
          <w:sz w:val="18"/>
          <w:szCs w:val="18"/>
        </w:rPr>
      </w:pPr>
      <w:proofErr w:type="gramStart"/>
      <w:r>
        <w:rPr>
          <w:rFonts w:cs="Arial"/>
          <w:color w:val="000000"/>
          <w:sz w:val="18"/>
          <w:szCs w:val="18"/>
        </w:rPr>
        <w:t>subject</w:t>
      </w:r>
      <w:proofErr w:type="gramEnd"/>
      <w:r>
        <w:rPr>
          <w:rFonts w:cs="Arial"/>
          <w:color w:val="000000"/>
          <w:sz w:val="18"/>
          <w:szCs w:val="18"/>
        </w:rPr>
        <w:t xml:space="preserve"> of the payment claim dated: ……./……./……. </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5)</w:t>
      </w:r>
    </w:p>
    <w:p w14:paraId="717AAAAB" w14:textId="77777777" w:rsidR="00541535" w:rsidRDefault="00541535">
      <w:pPr>
        <w:autoSpaceDE w:val="0"/>
        <w:autoSpaceDN w:val="0"/>
        <w:adjustRightInd w:val="0"/>
        <w:spacing w:after="240" w:line="290" w:lineRule="atLeast"/>
        <w:jc w:val="left"/>
        <w:rPr>
          <w:rFonts w:cs="Arial"/>
          <w:color w:val="000000"/>
          <w:sz w:val="18"/>
          <w:szCs w:val="18"/>
        </w:rPr>
      </w:pPr>
    </w:p>
    <w:p w14:paraId="09F25DAE" w14:textId="77777777" w:rsidR="00541535" w:rsidRDefault="0023140A">
      <w:pPr>
        <w:autoSpaceDE w:val="0"/>
        <w:autoSpaceDN w:val="0"/>
        <w:adjustRightInd w:val="0"/>
        <w:spacing w:after="240" w:line="290" w:lineRule="atLeast"/>
        <w:jc w:val="left"/>
        <w:rPr>
          <w:rFonts w:cs="Arial"/>
          <w:color w:val="000000"/>
          <w:sz w:val="18"/>
          <w:szCs w:val="18"/>
        </w:rPr>
      </w:pPr>
      <w:r>
        <w:rPr>
          <w:rFonts w:cs="Arial"/>
          <w:color w:val="000000"/>
          <w:sz w:val="18"/>
          <w:szCs w:val="18"/>
        </w:rPr>
        <w:t>I, …………………………………………………………………………. a Director or a person authorised by the Subcontractor on whose behalf this declaration is made, hereby declare that I am in a position to know the truth of the matters which are contained in this Subcontractor’s Statement and declare the following to the best of my knowledge and belief:</w:t>
      </w:r>
    </w:p>
    <w:p w14:paraId="3200A3EB" w14:textId="77777777" w:rsidR="00541535" w:rsidRDefault="0023140A">
      <w:pPr>
        <w:tabs>
          <w:tab w:val="left" w:pos="360"/>
        </w:tabs>
        <w:autoSpaceDE w:val="0"/>
        <w:autoSpaceDN w:val="0"/>
        <w:adjustRightInd w:val="0"/>
        <w:spacing w:after="240" w:line="290" w:lineRule="atLeast"/>
        <w:ind w:left="360" w:hanging="360"/>
        <w:jc w:val="left"/>
        <w:rPr>
          <w:rFonts w:cs="Arial"/>
          <w:b/>
          <w:bCs/>
          <w:color w:val="000000"/>
          <w:sz w:val="18"/>
          <w:szCs w:val="18"/>
        </w:rPr>
      </w:pPr>
      <w:r>
        <w:rPr>
          <w:rFonts w:cs="Arial"/>
          <w:b/>
          <w:bCs/>
          <w:color w:val="000000"/>
          <w:sz w:val="18"/>
          <w:szCs w:val="18"/>
        </w:rPr>
        <w:t>(a)</w:t>
      </w:r>
      <w:r>
        <w:rPr>
          <w:rFonts w:cs="Arial"/>
          <w:b/>
          <w:bCs/>
          <w:color w:val="000000"/>
          <w:sz w:val="18"/>
          <w:szCs w:val="18"/>
        </w:rPr>
        <w:tab/>
      </w:r>
      <w:r>
        <w:rPr>
          <w:rFonts w:cs="Arial"/>
          <w:color w:val="000000"/>
          <w:sz w:val="18"/>
          <w:szCs w:val="18"/>
        </w:rPr>
        <w:t xml:space="preserve">The abovementioned Subcontractor has either employed or engaged workers or subcontractors during the above period of this contract. Tick </w:t>
      </w:r>
      <w:r>
        <w:rPr>
          <w:rFonts w:cs="Arial"/>
          <w:b/>
          <w:bCs/>
          <w:color w:val="000000"/>
          <w:sz w:val="18"/>
          <w:szCs w:val="18"/>
        </w:rPr>
        <w:t xml:space="preserve">[  ] </w:t>
      </w:r>
      <w:r>
        <w:rPr>
          <w:rFonts w:cs="Arial"/>
          <w:color w:val="000000"/>
          <w:sz w:val="18"/>
          <w:szCs w:val="18"/>
        </w:rPr>
        <w:t xml:space="preserve">if true and comply with </w:t>
      </w:r>
      <w:r>
        <w:rPr>
          <w:rFonts w:cs="Arial"/>
          <w:b/>
          <w:bCs/>
          <w:color w:val="000000"/>
          <w:sz w:val="18"/>
          <w:szCs w:val="18"/>
        </w:rPr>
        <w:t xml:space="preserve">(b) </w:t>
      </w:r>
      <w:r>
        <w:rPr>
          <w:rFonts w:cs="Arial"/>
          <w:color w:val="000000"/>
          <w:sz w:val="18"/>
          <w:szCs w:val="18"/>
        </w:rPr>
        <w:t xml:space="preserve">to </w:t>
      </w:r>
      <w:r>
        <w:rPr>
          <w:rFonts w:cs="Arial"/>
          <w:b/>
          <w:bCs/>
          <w:color w:val="000000"/>
          <w:sz w:val="18"/>
          <w:szCs w:val="18"/>
        </w:rPr>
        <w:t xml:space="preserve">(g) </w:t>
      </w:r>
      <w:r>
        <w:rPr>
          <w:rFonts w:cs="Arial"/>
          <w:color w:val="000000"/>
          <w:sz w:val="18"/>
          <w:szCs w:val="18"/>
        </w:rPr>
        <w:t xml:space="preserve">below, as applicable. If it is not the case that workers or subcontractors are involved or you are an exempt employer for workers compensation purposes tick </w:t>
      </w:r>
      <w:r>
        <w:rPr>
          <w:rFonts w:cs="Arial"/>
          <w:b/>
          <w:bCs/>
          <w:color w:val="000000"/>
          <w:sz w:val="18"/>
          <w:szCs w:val="18"/>
        </w:rPr>
        <w:t xml:space="preserve">[  ] </w:t>
      </w:r>
      <w:r>
        <w:rPr>
          <w:rFonts w:cs="Arial"/>
          <w:color w:val="000000"/>
          <w:sz w:val="18"/>
          <w:szCs w:val="18"/>
        </w:rPr>
        <w:t xml:space="preserve">and only complete </w:t>
      </w:r>
      <w:r>
        <w:rPr>
          <w:rFonts w:cs="Arial"/>
          <w:b/>
          <w:bCs/>
          <w:color w:val="000000"/>
          <w:sz w:val="18"/>
          <w:szCs w:val="18"/>
        </w:rPr>
        <w:t xml:space="preserve">(f) </w:t>
      </w:r>
      <w:r>
        <w:rPr>
          <w:rFonts w:cs="Arial"/>
          <w:color w:val="000000"/>
          <w:sz w:val="18"/>
          <w:szCs w:val="18"/>
        </w:rPr>
        <w:t xml:space="preserve">and </w:t>
      </w:r>
      <w:r>
        <w:rPr>
          <w:rFonts w:cs="Arial"/>
          <w:b/>
          <w:bCs/>
          <w:color w:val="000000"/>
          <w:sz w:val="18"/>
          <w:szCs w:val="18"/>
        </w:rPr>
        <w:t xml:space="preserve">(g) </w:t>
      </w:r>
      <w:r>
        <w:rPr>
          <w:rFonts w:cs="Arial"/>
          <w:color w:val="000000"/>
          <w:sz w:val="18"/>
          <w:szCs w:val="18"/>
        </w:rPr>
        <w:t xml:space="preserve">below. You must tick one box. </w:t>
      </w:r>
      <w:r>
        <w:rPr>
          <w:rFonts w:cs="Arial"/>
          <w:color w:val="000000"/>
          <w:sz w:val="18"/>
          <w:szCs w:val="18"/>
        </w:rPr>
        <w:tab/>
      </w:r>
      <w:r>
        <w:rPr>
          <w:rFonts w:cs="Arial"/>
          <w:color w:val="000000"/>
          <w:sz w:val="18"/>
          <w:szCs w:val="18"/>
        </w:rPr>
        <w:tab/>
      </w:r>
      <w:r>
        <w:rPr>
          <w:rFonts w:cs="Arial"/>
          <w:b/>
          <w:bCs/>
          <w:color w:val="000000"/>
          <w:sz w:val="18"/>
          <w:szCs w:val="18"/>
        </w:rPr>
        <w:t>(Note 6)</w:t>
      </w:r>
    </w:p>
    <w:p w14:paraId="5D9D41B1" w14:textId="77777777" w:rsidR="00541535" w:rsidRDefault="0023140A">
      <w:pPr>
        <w:tabs>
          <w:tab w:val="left" w:pos="360"/>
        </w:tabs>
        <w:autoSpaceDE w:val="0"/>
        <w:autoSpaceDN w:val="0"/>
        <w:adjustRightInd w:val="0"/>
        <w:spacing w:after="240" w:line="290" w:lineRule="atLeast"/>
        <w:ind w:left="360" w:hanging="360"/>
        <w:jc w:val="left"/>
        <w:rPr>
          <w:rFonts w:cs="Arial"/>
          <w:b/>
          <w:bCs/>
          <w:color w:val="000000"/>
          <w:sz w:val="18"/>
          <w:szCs w:val="18"/>
        </w:rPr>
      </w:pPr>
      <w:r>
        <w:rPr>
          <w:rFonts w:cs="Arial"/>
          <w:b/>
          <w:bCs/>
          <w:color w:val="000000"/>
          <w:sz w:val="18"/>
          <w:szCs w:val="18"/>
        </w:rPr>
        <w:t>(b)</w:t>
      </w:r>
      <w:r>
        <w:rPr>
          <w:rFonts w:cs="Arial"/>
          <w:b/>
          <w:bCs/>
          <w:color w:val="000000"/>
          <w:sz w:val="18"/>
          <w:szCs w:val="18"/>
        </w:rPr>
        <w:tab/>
      </w:r>
      <w:r>
        <w:rPr>
          <w:rFonts w:cs="Arial"/>
          <w:color w:val="000000"/>
          <w:sz w:val="18"/>
          <w:szCs w:val="18"/>
        </w:rPr>
        <w:t xml:space="preserve">All workers compensation insurance premiums payable by the Subcontractor in respect of the work done under the contract have been paid. The Certificate of Currency for that insurance is attached and is dated ……/……/…… </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7)</w:t>
      </w:r>
    </w:p>
    <w:p w14:paraId="74EDFC8A" w14:textId="77777777" w:rsidR="00541535" w:rsidRDefault="0023140A">
      <w:pPr>
        <w:tabs>
          <w:tab w:val="left" w:pos="360"/>
        </w:tabs>
        <w:autoSpaceDE w:val="0"/>
        <w:autoSpaceDN w:val="0"/>
        <w:adjustRightInd w:val="0"/>
        <w:spacing w:after="240" w:line="290" w:lineRule="atLeast"/>
        <w:ind w:left="360" w:hanging="360"/>
        <w:jc w:val="left"/>
        <w:rPr>
          <w:rFonts w:cs="Arial"/>
          <w:b/>
          <w:bCs/>
          <w:color w:val="000000"/>
          <w:sz w:val="18"/>
          <w:szCs w:val="18"/>
        </w:rPr>
      </w:pPr>
      <w:r>
        <w:rPr>
          <w:rFonts w:cs="Arial"/>
          <w:b/>
          <w:bCs/>
          <w:color w:val="000000"/>
          <w:sz w:val="18"/>
          <w:szCs w:val="18"/>
        </w:rPr>
        <w:t>(c)</w:t>
      </w:r>
      <w:r>
        <w:rPr>
          <w:rFonts w:cs="Arial"/>
          <w:b/>
          <w:bCs/>
          <w:color w:val="000000"/>
          <w:sz w:val="18"/>
          <w:szCs w:val="18"/>
        </w:rPr>
        <w:tab/>
      </w:r>
      <w:r>
        <w:rPr>
          <w:rFonts w:cs="Arial"/>
          <w:color w:val="000000"/>
          <w:sz w:val="18"/>
          <w:szCs w:val="18"/>
        </w:rPr>
        <w:t xml:space="preserve">All remuneration payable to relevant employees for work under the contract for the above period has been paid. </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8)</w:t>
      </w:r>
    </w:p>
    <w:p w14:paraId="68FE20C8" w14:textId="77777777" w:rsidR="00541535" w:rsidRDefault="0023140A">
      <w:pPr>
        <w:tabs>
          <w:tab w:val="left" w:pos="360"/>
        </w:tabs>
        <w:autoSpaceDE w:val="0"/>
        <w:autoSpaceDN w:val="0"/>
        <w:adjustRightInd w:val="0"/>
        <w:spacing w:after="240" w:line="290" w:lineRule="atLeast"/>
        <w:ind w:left="360" w:hanging="360"/>
        <w:jc w:val="left"/>
        <w:rPr>
          <w:rFonts w:cs="Arial"/>
          <w:b/>
          <w:bCs/>
          <w:color w:val="000000"/>
          <w:sz w:val="18"/>
          <w:szCs w:val="18"/>
        </w:rPr>
      </w:pPr>
      <w:r>
        <w:rPr>
          <w:rFonts w:cs="Arial"/>
          <w:b/>
          <w:bCs/>
          <w:color w:val="000000"/>
          <w:sz w:val="18"/>
          <w:szCs w:val="18"/>
        </w:rPr>
        <w:lastRenderedPageBreak/>
        <w:t>(d)</w:t>
      </w:r>
      <w:r>
        <w:rPr>
          <w:rFonts w:cs="Arial"/>
          <w:b/>
          <w:bCs/>
          <w:color w:val="000000"/>
          <w:sz w:val="18"/>
          <w:szCs w:val="18"/>
        </w:rPr>
        <w:tab/>
      </w:r>
      <w:r>
        <w:rPr>
          <w:rFonts w:cs="Arial"/>
          <w:color w:val="000000"/>
          <w:sz w:val="18"/>
          <w:szCs w:val="18"/>
        </w:rPr>
        <w:t xml:space="preserve">Where the Subcontractor is required to be registered as an employer under the Payroll Tax Act 2007, the Subcontractor has paid all payroll tax due in respect of employees who performed work under the contract, as required at the date of this Subcontractor’s Statement. </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9)</w:t>
      </w:r>
    </w:p>
    <w:p w14:paraId="783C9329" w14:textId="77777777" w:rsidR="00541535" w:rsidRDefault="0023140A">
      <w:pPr>
        <w:tabs>
          <w:tab w:val="left" w:pos="360"/>
        </w:tabs>
        <w:autoSpaceDE w:val="0"/>
        <w:autoSpaceDN w:val="0"/>
        <w:adjustRightInd w:val="0"/>
        <w:spacing w:after="240" w:line="290" w:lineRule="atLeast"/>
        <w:ind w:left="360" w:hanging="360"/>
        <w:jc w:val="left"/>
        <w:rPr>
          <w:rFonts w:cs="Arial"/>
          <w:b/>
          <w:bCs/>
          <w:color w:val="000000"/>
          <w:sz w:val="18"/>
          <w:szCs w:val="18"/>
        </w:rPr>
      </w:pPr>
      <w:r>
        <w:rPr>
          <w:rFonts w:cs="Arial"/>
          <w:b/>
          <w:bCs/>
          <w:color w:val="000000"/>
          <w:sz w:val="18"/>
          <w:szCs w:val="18"/>
        </w:rPr>
        <w:t>(e)</w:t>
      </w:r>
      <w:r>
        <w:rPr>
          <w:rFonts w:cs="Arial"/>
          <w:b/>
          <w:bCs/>
          <w:color w:val="000000"/>
          <w:sz w:val="18"/>
          <w:szCs w:val="18"/>
        </w:rPr>
        <w:tab/>
      </w:r>
      <w:r>
        <w:rPr>
          <w:rFonts w:cs="Arial"/>
          <w:color w:val="000000"/>
          <w:sz w:val="18"/>
          <w:szCs w:val="18"/>
        </w:rPr>
        <w:t xml:space="preserve">Where the Subcontractor is also a principal contractor in connection with the work, the Subcontractor has in its capacity of principal contractor been given a written Subcontractor’s Statement by its subcontractor(s) in connection with that work for the period stated above. </w:t>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b/>
          <w:bCs/>
          <w:color w:val="000000"/>
          <w:sz w:val="18"/>
          <w:szCs w:val="18"/>
        </w:rPr>
        <w:t>(Note 10)</w:t>
      </w:r>
    </w:p>
    <w:p w14:paraId="46E68B6C" w14:textId="77777777" w:rsidR="00541535" w:rsidRDefault="0023140A">
      <w:pPr>
        <w:tabs>
          <w:tab w:val="left" w:pos="360"/>
        </w:tabs>
        <w:autoSpaceDE w:val="0"/>
        <w:autoSpaceDN w:val="0"/>
        <w:adjustRightInd w:val="0"/>
        <w:spacing w:after="240" w:line="290" w:lineRule="atLeast"/>
        <w:ind w:left="360" w:hanging="360"/>
        <w:jc w:val="left"/>
        <w:rPr>
          <w:rFonts w:cs="Arial"/>
          <w:color w:val="000000"/>
          <w:sz w:val="18"/>
          <w:szCs w:val="18"/>
        </w:rPr>
      </w:pPr>
      <w:r>
        <w:rPr>
          <w:rFonts w:cs="Arial"/>
          <w:b/>
          <w:bCs/>
          <w:color w:val="000000"/>
          <w:sz w:val="18"/>
          <w:szCs w:val="18"/>
        </w:rPr>
        <w:t>(f)</w:t>
      </w:r>
      <w:r>
        <w:rPr>
          <w:rFonts w:cs="Arial"/>
          <w:b/>
          <w:bCs/>
          <w:color w:val="000000"/>
          <w:sz w:val="18"/>
          <w:szCs w:val="18"/>
        </w:rPr>
        <w:tab/>
      </w:r>
      <w:r>
        <w:rPr>
          <w:rFonts w:cs="Arial"/>
          <w:color w:val="000000"/>
          <w:sz w:val="18"/>
          <w:szCs w:val="18"/>
        </w:rPr>
        <w:t>Signature ………………………………………… Full name………………………………………………</w:t>
      </w:r>
    </w:p>
    <w:p w14:paraId="157F8E12" w14:textId="77777777" w:rsidR="00541535" w:rsidRDefault="0023140A">
      <w:pPr>
        <w:tabs>
          <w:tab w:val="left" w:pos="360"/>
        </w:tabs>
        <w:autoSpaceDE w:val="0"/>
        <w:autoSpaceDN w:val="0"/>
        <w:adjustRightInd w:val="0"/>
        <w:spacing w:after="240" w:line="290" w:lineRule="atLeast"/>
        <w:ind w:left="360" w:hanging="360"/>
        <w:jc w:val="left"/>
        <w:rPr>
          <w:rFonts w:cs="Arial"/>
          <w:color w:val="000000"/>
          <w:sz w:val="18"/>
          <w:szCs w:val="18"/>
        </w:rPr>
      </w:pPr>
      <w:r>
        <w:rPr>
          <w:rFonts w:cs="Arial"/>
          <w:b/>
          <w:bCs/>
          <w:color w:val="000000"/>
          <w:sz w:val="18"/>
          <w:szCs w:val="18"/>
        </w:rPr>
        <w:t>(g)</w:t>
      </w:r>
      <w:r>
        <w:rPr>
          <w:rFonts w:cs="Arial"/>
          <w:b/>
          <w:bCs/>
          <w:color w:val="000000"/>
          <w:sz w:val="18"/>
          <w:szCs w:val="18"/>
        </w:rPr>
        <w:tab/>
      </w:r>
      <w:r>
        <w:rPr>
          <w:rFonts w:cs="Arial"/>
          <w:color w:val="000000"/>
          <w:sz w:val="18"/>
          <w:szCs w:val="18"/>
        </w:rPr>
        <w:t>Position/Title ……………………………………………………………………… Date ……</w:t>
      </w:r>
      <w:proofErr w:type="gramStart"/>
      <w:r>
        <w:rPr>
          <w:rFonts w:cs="Arial"/>
          <w:color w:val="000000"/>
          <w:sz w:val="18"/>
          <w:szCs w:val="18"/>
        </w:rPr>
        <w:t>./</w:t>
      </w:r>
      <w:proofErr w:type="gramEnd"/>
      <w:r>
        <w:rPr>
          <w:rFonts w:cs="Arial"/>
          <w:color w:val="000000"/>
          <w:sz w:val="18"/>
          <w:szCs w:val="18"/>
        </w:rPr>
        <w:t>……./…….</w:t>
      </w:r>
    </w:p>
    <w:p w14:paraId="597A083A" w14:textId="77777777" w:rsidR="00541535" w:rsidRDefault="0023140A">
      <w:pPr>
        <w:autoSpaceDE w:val="0"/>
        <w:autoSpaceDN w:val="0"/>
        <w:adjustRightInd w:val="0"/>
        <w:spacing w:after="240" w:line="290" w:lineRule="atLeast"/>
        <w:jc w:val="left"/>
        <w:rPr>
          <w:rFonts w:cs="Arial"/>
          <w:color w:val="000000"/>
          <w:sz w:val="18"/>
          <w:szCs w:val="18"/>
        </w:rPr>
      </w:pPr>
      <w:r>
        <w:rPr>
          <w:rFonts w:cs="Arial"/>
          <w:b/>
          <w:bCs/>
          <w:color w:val="000000"/>
          <w:sz w:val="18"/>
          <w:szCs w:val="18"/>
        </w:rPr>
        <w:t xml:space="preserve">NOTE: </w:t>
      </w:r>
      <w:r>
        <w:rPr>
          <w:rFonts w:cs="Arial"/>
          <w:color w:val="000000"/>
          <w:sz w:val="18"/>
          <w:szCs w:val="18"/>
        </w:rPr>
        <w:t>Where required above, this Statement must be accompanied by the relevant Certificate of Currency to comply with section 175B of the Workers Compensation Act 1987.</w:t>
      </w:r>
    </w:p>
    <w:p w14:paraId="399A820C" w14:textId="77777777" w:rsidR="00541535" w:rsidRDefault="0023140A">
      <w:pPr>
        <w:autoSpaceDE w:val="0"/>
        <w:autoSpaceDN w:val="0"/>
        <w:adjustRightInd w:val="0"/>
        <w:spacing w:after="240" w:line="290" w:lineRule="atLeast"/>
        <w:jc w:val="left"/>
        <w:rPr>
          <w:rFonts w:cs="Arial"/>
          <w:b/>
          <w:bCs/>
          <w:color w:val="000000"/>
          <w:sz w:val="18"/>
          <w:szCs w:val="18"/>
        </w:rPr>
      </w:pPr>
      <w:r>
        <w:rPr>
          <w:rFonts w:cs="Arial"/>
          <w:b/>
          <w:bCs/>
          <w:color w:val="000000"/>
          <w:sz w:val="18"/>
          <w:szCs w:val="18"/>
        </w:rPr>
        <w:t>Notes</w:t>
      </w:r>
    </w:p>
    <w:p w14:paraId="777BCC31"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1.</w:t>
      </w:r>
      <w:r w:rsidRPr="00114147">
        <w:rPr>
          <w:rFonts w:cs="Arial"/>
          <w:color w:val="000000"/>
          <w:sz w:val="14"/>
          <w:szCs w:val="14"/>
        </w:rPr>
        <w:tab/>
        <w:t>This form is prepared for the purpose of section 175B of the Workers Compensation Act 1987, Schedule 2 Part 5 Payroll Tax Act 2007 and section 127 of the Industrial Relation Act 1996. If this form is completed in accordance with these provisions, a principal contractor is relieved of liability for workers compensation premiums, payroll tax and remuneration payable by the subcontractor.</w:t>
      </w:r>
    </w:p>
    <w:p w14:paraId="635558BA" w14:textId="77777777" w:rsidR="00541535" w:rsidRPr="00114147" w:rsidRDefault="0023140A">
      <w:pPr>
        <w:autoSpaceDE w:val="0"/>
        <w:autoSpaceDN w:val="0"/>
        <w:adjustRightInd w:val="0"/>
        <w:spacing w:after="240" w:line="290" w:lineRule="atLeast"/>
        <w:ind w:left="360"/>
        <w:jc w:val="left"/>
        <w:rPr>
          <w:rFonts w:cs="Arial"/>
          <w:color w:val="000000"/>
          <w:sz w:val="14"/>
          <w:szCs w:val="14"/>
        </w:rPr>
      </w:pPr>
      <w:r w:rsidRPr="00114147">
        <w:rPr>
          <w:rFonts w:cs="Arial"/>
          <w:color w:val="000000"/>
          <w:sz w:val="14"/>
          <w:szCs w:val="14"/>
        </w:rPr>
        <w:t xml:space="preserve">A principal contractor can be generally defined to include any person who has entered into a contract for the carrying out of work by another person (or other legal entity called </w:t>
      </w:r>
      <w:r w:rsidRPr="00114147">
        <w:rPr>
          <w:rFonts w:cs="Arial"/>
          <w:b/>
          <w:bCs/>
          <w:color w:val="000000"/>
          <w:sz w:val="14"/>
          <w:szCs w:val="14"/>
        </w:rPr>
        <w:t>the subcontractor</w:t>
      </w:r>
      <w:r w:rsidRPr="00114147">
        <w:rPr>
          <w:rFonts w:cs="Arial"/>
          <w:color w:val="000000"/>
          <w:sz w:val="14"/>
          <w:szCs w:val="14"/>
        </w:rPr>
        <w:t>) and where employees of the subcontractor are engaged in carrying out the work which is in connection with the principal contractor’s business.</w:t>
      </w:r>
    </w:p>
    <w:p w14:paraId="5C39CB2F"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2.</w:t>
      </w:r>
      <w:r w:rsidRPr="00114147">
        <w:rPr>
          <w:rFonts w:cs="Arial"/>
          <w:color w:val="000000"/>
          <w:sz w:val="14"/>
          <w:szCs w:val="14"/>
        </w:rPr>
        <w:tab/>
        <w:t>For the purpose of this Subcontractor’s Statement, a principal contractor is a person (or other legal entity), who has entered into a contract with another person (or other legal entity) referred to as the subcontractor, and employees/workers of that subcontractor will perform the work under contract. The work must be connected to the business undertaking of the principal contractor.</w:t>
      </w:r>
    </w:p>
    <w:p w14:paraId="3034AE54"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3.</w:t>
      </w:r>
      <w:r w:rsidRPr="00114147">
        <w:rPr>
          <w:rFonts w:cs="Arial"/>
          <w:color w:val="000000"/>
          <w:sz w:val="14"/>
          <w:szCs w:val="14"/>
        </w:rPr>
        <w:tab/>
        <w:t>Provide the unique contract number, title, or other information that identifies the contract.</w:t>
      </w:r>
    </w:p>
    <w:p w14:paraId="7010A7B3"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4.</w:t>
      </w:r>
      <w:r w:rsidRPr="00114147">
        <w:rPr>
          <w:rFonts w:cs="Arial"/>
          <w:color w:val="000000"/>
          <w:sz w:val="14"/>
          <w:szCs w:val="14"/>
        </w:rPr>
        <w:tab/>
        <w:t>In order to meet the requirements of s127 Industrial Relations Act 1996, a statement in relation to remuneration must state the period to which the statement relates. For sequential Statements ensure that the dates provide continuous coverage.</w:t>
      </w:r>
    </w:p>
    <w:p w14:paraId="49FE8067" w14:textId="77777777" w:rsidR="00541535" w:rsidRPr="00114147" w:rsidRDefault="0023140A">
      <w:pPr>
        <w:autoSpaceDE w:val="0"/>
        <w:autoSpaceDN w:val="0"/>
        <w:adjustRightInd w:val="0"/>
        <w:spacing w:after="240" w:line="290" w:lineRule="atLeast"/>
        <w:ind w:left="360"/>
        <w:jc w:val="left"/>
        <w:rPr>
          <w:rFonts w:cs="Arial"/>
          <w:color w:val="000000"/>
          <w:sz w:val="14"/>
          <w:szCs w:val="14"/>
        </w:rPr>
      </w:pPr>
      <w:r w:rsidRPr="00114147">
        <w:rPr>
          <w:rFonts w:cs="Arial"/>
          <w:color w:val="000000"/>
          <w:sz w:val="14"/>
          <w:szCs w:val="14"/>
        </w:rPr>
        <w:t>Section 127(6) of the Industrial Relations Act 1996 defines remuneration ‘as remuneration or other amounts payable to relevant employees by legislation, or under an industrial instrument, in connection with work done by the employees.’</w:t>
      </w:r>
    </w:p>
    <w:p w14:paraId="4390CB5B" w14:textId="77777777" w:rsidR="00541535" w:rsidRPr="00114147" w:rsidRDefault="0023140A">
      <w:pPr>
        <w:autoSpaceDE w:val="0"/>
        <w:autoSpaceDN w:val="0"/>
        <w:adjustRightInd w:val="0"/>
        <w:spacing w:after="240" w:line="290" w:lineRule="atLeast"/>
        <w:ind w:left="360"/>
        <w:jc w:val="left"/>
        <w:rPr>
          <w:rFonts w:cs="Arial"/>
          <w:color w:val="000000"/>
          <w:sz w:val="14"/>
          <w:szCs w:val="14"/>
        </w:rPr>
      </w:pPr>
      <w:r w:rsidRPr="00114147">
        <w:rPr>
          <w:rFonts w:cs="Arial"/>
          <w:color w:val="000000"/>
          <w:sz w:val="14"/>
          <w:szCs w:val="14"/>
        </w:rPr>
        <w:t>Section 127(11) of the Industrial Relations Act 1996 states ‘to avoid doubt, this section extends to a principal contractor who is the owner or occupier of a building for the carrying out of work in connection with the building so long as the building is owned or occupied by the principal contractor in connection with a business undertaking of the principal contractor.’</w:t>
      </w:r>
    </w:p>
    <w:p w14:paraId="24D63707"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5.</w:t>
      </w:r>
      <w:r w:rsidRPr="00114147">
        <w:rPr>
          <w:rFonts w:cs="Arial"/>
          <w:color w:val="000000"/>
          <w:sz w:val="14"/>
          <w:szCs w:val="14"/>
        </w:rPr>
        <w:tab/>
        <w:t>Provide the date of the most recent payment claim.</w:t>
      </w:r>
    </w:p>
    <w:p w14:paraId="4909E0A2"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6.</w:t>
      </w:r>
      <w:r w:rsidRPr="00114147">
        <w:rPr>
          <w:rFonts w:cs="Arial"/>
          <w:color w:val="000000"/>
          <w:sz w:val="14"/>
          <w:szCs w:val="14"/>
        </w:rPr>
        <w:tab/>
        <w:t>For Workers Compensation purposes an exempt employer is an employer who pays less than $7500 annually, who does not employ an apprentice or trainee and is not a member of a group.</w:t>
      </w:r>
    </w:p>
    <w:p w14:paraId="1AFB7F92"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7.</w:t>
      </w:r>
      <w:r w:rsidRPr="00114147">
        <w:rPr>
          <w:rFonts w:cs="Arial"/>
          <w:color w:val="000000"/>
          <w:sz w:val="14"/>
          <w:szCs w:val="14"/>
        </w:rPr>
        <w:tab/>
        <w:t>In completing the Subcontractor’s Statement, a subcontractor declares that workers compensation insurance premiums payable up to and including the date(s) on the Statement have been paid, and all premiums owing during the term of the contract will be paid.</w:t>
      </w:r>
    </w:p>
    <w:p w14:paraId="3D59B9EA"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lastRenderedPageBreak/>
        <w:t>8.</w:t>
      </w:r>
      <w:r w:rsidRPr="00114147">
        <w:rPr>
          <w:rFonts w:cs="Arial"/>
          <w:color w:val="000000"/>
          <w:sz w:val="14"/>
          <w:szCs w:val="14"/>
        </w:rPr>
        <w:tab/>
        <w:t>In completing the Subcontractor’s Statement, a subcontractor declares that all remuneration payable to relevant employees for work under the contract has been paid.</w:t>
      </w:r>
    </w:p>
    <w:p w14:paraId="363E107D"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9.</w:t>
      </w:r>
      <w:r w:rsidRPr="00114147">
        <w:rPr>
          <w:rFonts w:cs="Arial"/>
          <w:color w:val="000000"/>
          <w:sz w:val="14"/>
          <w:szCs w:val="14"/>
        </w:rPr>
        <w:tab/>
        <w:t>In completing the Subcontractor’s Statement, a subcontractor declares that all payroll tax payable relating to the work undertaken has been paid.</w:t>
      </w:r>
    </w:p>
    <w:p w14:paraId="060B5405" w14:textId="77777777" w:rsidR="00541535" w:rsidRPr="00114147" w:rsidRDefault="0023140A">
      <w:pPr>
        <w:autoSpaceDE w:val="0"/>
        <w:autoSpaceDN w:val="0"/>
        <w:adjustRightInd w:val="0"/>
        <w:spacing w:after="240" w:line="290" w:lineRule="atLeast"/>
        <w:ind w:left="360" w:hanging="360"/>
        <w:jc w:val="left"/>
        <w:rPr>
          <w:rFonts w:cs="Arial"/>
          <w:color w:val="000000"/>
          <w:sz w:val="14"/>
          <w:szCs w:val="14"/>
        </w:rPr>
      </w:pPr>
      <w:r w:rsidRPr="00114147">
        <w:rPr>
          <w:rFonts w:cs="Arial"/>
          <w:color w:val="000000"/>
          <w:sz w:val="14"/>
          <w:szCs w:val="14"/>
        </w:rPr>
        <w:t>10.</w:t>
      </w:r>
      <w:r w:rsidRPr="00114147">
        <w:rPr>
          <w:rFonts w:cs="Arial"/>
          <w:color w:val="000000"/>
          <w:sz w:val="14"/>
          <w:szCs w:val="14"/>
        </w:rPr>
        <w:tab/>
        <w:t>It is important to note that a business could be both a subcontractor and a principal contractor, if a business ‘in turn’ engages subcontractors to carry out the work. If your business engages a subcontractor you are to also obtain Subcontractor’s Statements from your subcontractors.</w:t>
      </w:r>
    </w:p>
    <w:p w14:paraId="7BA2F7AA" w14:textId="77777777" w:rsidR="00541535" w:rsidRPr="00114147" w:rsidRDefault="0023140A">
      <w:pPr>
        <w:autoSpaceDE w:val="0"/>
        <w:autoSpaceDN w:val="0"/>
        <w:adjustRightInd w:val="0"/>
        <w:spacing w:after="240" w:line="290" w:lineRule="atLeast"/>
        <w:jc w:val="left"/>
        <w:rPr>
          <w:rFonts w:cs="Arial"/>
          <w:b/>
          <w:bCs/>
          <w:color w:val="000000"/>
          <w:sz w:val="14"/>
          <w:szCs w:val="14"/>
        </w:rPr>
      </w:pPr>
      <w:r w:rsidRPr="00114147">
        <w:rPr>
          <w:rFonts w:cs="Arial"/>
          <w:b/>
          <w:bCs/>
          <w:color w:val="000000"/>
          <w:sz w:val="14"/>
          <w:szCs w:val="14"/>
        </w:rPr>
        <w:t>Statement Retention</w:t>
      </w:r>
    </w:p>
    <w:p w14:paraId="36042946" w14:textId="77777777" w:rsidR="00541535" w:rsidRPr="00114147" w:rsidRDefault="0023140A">
      <w:pPr>
        <w:autoSpaceDE w:val="0"/>
        <w:autoSpaceDN w:val="0"/>
        <w:adjustRightInd w:val="0"/>
        <w:spacing w:after="240" w:line="290" w:lineRule="atLeast"/>
        <w:jc w:val="left"/>
        <w:rPr>
          <w:rFonts w:cs="Arial"/>
          <w:color w:val="000000"/>
          <w:sz w:val="14"/>
          <w:szCs w:val="14"/>
        </w:rPr>
      </w:pPr>
      <w:r w:rsidRPr="00114147">
        <w:rPr>
          <w:rFonts w:cs="Arial"/>
          <w:color w:val="000000"/>
          <w:sz w:val="14"/>
          <w:szCs w:val="14"/>
        </w:rPr>
        <w:t>The principal contractor receiving a Subcontractor’s Statement must keep a copy of the Statement for the periods stated in the respective legislation. This is currently up to seven years.</w:t>
      </w:r>
    </w:p>
    <w:p w14:paraId="58B0274A" w14:textId="77777777" w:rsidR="00541535" w:rsidRPr="00114147" w:rsidRDefault="0023140A">
      <w:pPr>
        <w:autoSpaceDE w:val="0"/>
        <w:autoSpaceDN w:val="0"/>
        <w:adjustRightInd w:val="0"/>
        <w:spacing w:after="240" w:line="290" w:lineRule="atLeast"/>
        <w:jc w:val="left"/>
        <w:rPr>
          <w:rFonts w:cs="Arial"/>
          <w:b/>
          <w:bCs/>
          <w:color w:val="000000"/>
          <w:sz w:val="14"/>
          <w:szCs w:val="14"/>
        </w:rPr>
      </w:pPr>
      <w:r w:rsidRPr="00114147">
        <w:rPr>
          <w:rFonts w:cs="Arial"/>
          <w:b/>
          <w:bCs/>
          <w:color w:val="000000"/>
          <w:sz w:val="14"/>
          <w:szCs w:val="14"/>
        </w:rPr>
        <w:t>Offences in respect of a false Statement</w:t>
      </w:r>
    </w:p>
    <w:p w14:paraId="78E018F2" w14:textId="77777777" w:rsidR="00541535" w:rsidRPr="00114147" w:rsidRDefault="0023140A">
      <w:pPr>
        <w:autoSpaceDE w:val="0"/>
        <w:autoSpaceDN w:val="0"/>
        <w:adjustRightInd w:val="0"/>
        <w:spacing w:after="240" w:line="290" w:lineRule="atLeast"/>
        <w:jc w:val="left"/>
        <w:rPr>
          <w:rFonts w:cs="Arial"/>
          <w:color w:val="000000"/>
          <w:sz w:val="14"/>
          <w:szCs w:val="14"/>
        </w:rPr>
      </w:pPr>
      <w:r w:rsidRPr="00114147">
        <w:rPr>
          <w:rFonts w:cs="Arial"/>
          <w:color w:val="000000"/>
          <w:sz w:val="14"/>
          <w:szCs w:val="14"/>
        </w:rPr>
        <w:t xml:space="preserve">In terms of </w:t>
      </w:r>
      <w:proofErr w:type="gramStart"/>
      <w:r w:rsidRPr="00114147">
        <w:rPr>
          <w:rFonts w:cs="Arial"/>
          <w:color w:val="000000"/>
          <w:sz w:val="14"/>
          <w:szCs w:val="14"/>
        </w:rPr>
        <w:t>s127(</w:t>
      </w:r>
      <w:proofErr w:type="gramEnd"/>
      <w:r w:rsidRPr="00114147">
        <w:rPr>
          <w:rFonts w:cs="Arial"/>
          <w:color w:val="000000"/>
          <w:sz w:val="14"/>
          <w:szCs w:val="14"/>
        </w:rPr>
        <w:t>8) of the Industrial Relations Act 1996, a person who gives the principal contractor a written statement knowing it to be false is guilty of an offence if:</w:t>
      </w:r>
    </w:p>
    <w:p w14:paraId="4829FEAA" w14:textId="77777777" w:rsidR="00541535" w:rsidRPr="00114147" w:rsidRDefault="0023140A">
      <w:pPr>
        <w:tabs>
          <w:tab w:val="left" w:pos="540"/>
        </w:tabs>
        <w:autoSpaceDE w:val="0"/>
        <w:autoSpaceDN w:val="0"/>
        <w:adjustRightInd w:val="0"/>
        <w:spacing w:after="240" w:line="290" w:lineRule="atLeast"/>
        <w:ind w:left="540" w:hanging="540"/>
        <w:jc w:val="left"/>
        <w:rPr>
          <w:rFonts w:cs="Arial"/>
          <w:color w:val="000000"/>
          <w:sz w:val="14"/>
          <w:szCs w:val="14"/>
        </w:rPr>
      </w:pPr>
      <w:r w:rsidRPr="00114147">
        <w:rPr>
          <w:rFonts w:cs="Arial"/>
          <w:color w:val="000000"/>
          <w:sz w:val="14"/>
          <w:szCs w:val="14"/>
        </w:rPr>
        <w:t>(a)</w:t>
      </w:r>
      <w:r w:rsidRPr="00114147">
        <w:rPr>
          <w:rFonts w:cs="Arial"/>
          <w:color w:val="000000"/>
          <w:sz w:val="14"/>
          <w:szCs w:val="14"/>
        </w:rPr>
        <w:tab/>
      </w:r>
      <w:proofErr w:type="gramStart"/>
      <w:r w:rsidRPr="00114147">
        <w:rPr>
          <w:rFonts w:cs="Arial"/>
          <w:color w:val="000000"/>
          <w:sz w:val="14"/>
          <w:szCs w:val="14"/>
        </w:rPr>
        <w:t>the</w:t>
      </w:r>
      <w:proofErr w:type="gramEnd"/>
      <w:r w:rsidRPr="00114147">
        <w:rPr>
          <w:rFonts w:cs="Arial"/>
          <w:color w:val="000000"/>
          <w:sz w:val="14"/>
          <w:szCs w:val="14"/>
        </w:rPr>
        <w:t xml:space="preserve"> person is the subcontractor;</w:t>
      </w:r>
    </w:p>
    <w:p w14:paraId="0E1B9840" w14:textId="77777777" w:rsidR="00541535" w:rsidRPr="00114147" w:rsidRDefault="0023140A">
      <w:pPr>
        <w:tabs>
          <w:tab w:val="left" w:pos="540"/>
        </w:tabs>
        <w:autoSpaceDE w:val="0"/>
        <w:autoSpaceDN w:val="0"/>
        <w:adjustRightInd w:val="0"/>
        <w:spacing w:after="240" w:line="290" w:lineRule="atLeast"/>
        <w:ind w:left="540" w:hanging="540"/>
        <w:jc w:val="left"/>
        <w:rPr>
          <w:rFonts w:cs="Arial"/>
          <w:color w:val="000000"/>
          <w:sz w:val="14"/>
          <w:szCs w:val="14"/>
        </w:rPr>
      </w:pPr>
      <w:r w:rsidRPr="00114147">
        <w:rPr>
          <w:rFonts w:cs="Arial"/>
          <w:color w:val="000000"/>
          <w:sz w:val="14"/>
          <w:szCs w:val="14"/>
        </w:rPr>
        <w:t>(b)</w:t>
      </w:r>
      <w:r w:rsidRPr="00114147">
        <w:rPr>
          <w:rFonts w:cs="Arial"/>
          <w:color w:val="000000"/>
          <w:sz w:val="14"/>
          <w:szCs w:val="14"/>
        </w:rPr>
        <w:tab/>
      </w:r>
      <w:proofErr w:type="gramStart"/>
      <w:r w:rsidRPr="00114147">
        <w:rPr>
          <w:rFonts w:cs="Arial"/>
          <w:color w:val="000000"/>
          <w:sz w:val="14"/>
          <w:szCs w:val="14"/>
        </w:rPr>
        <w:t>the</w:t>
      </w:r>
      <w:proofErr w:type="gramEnd"/>
      <w:r w:rsidRPr="00114147">
        <w:rPr>
          <w:rFonts w:cs="Arial"/>
          <w:color w:val="000000"/>
          <w:sz w:val="14"/>
          <w:szCs w:val="14"/>
        </w:rPr>
        <w:t xml:space="preserve"> person is authorised by the subcontractor to give the statement on behalf of the subcontractor; or</w:t>
      </w:r>
    </w:p>
    <w:p w14:paraId="53AC9695" w14:textId="77777777" w:rsidR="00541535" w:rsidRPr="00114147" w:rsidRDefault="0023140A">
      <w:pPr>
        <w:tabs>
          <w:tab w:val="left" w:pos="540"/>
        </w:tabs>
        <w:autoSpaceDE w:val="0"/>
        <w:autoSpaceDN w:val="0"/>
        <w:adjustRightInd w:val="0"/>
        <w:spacing w:after="240" w:line="290" w:lineRule="atLeast"/>
        <w:ind w:left="540" w:hanging="540"/>
        <w:jc w:val="left"/>
        <w:rPr>
          <w:rFonts w:cs="Arial"/>
          <w:color w:val="000000"/>
          <w:sz w:val="14"/>
          <w:szCs w:val="14"/>
        </w:rPr>
      </w:pPr>
      <w:r w:rsidRPr="00114147">
        <w:rPr>
          <w:rFonts w:cs="Arial"/>
          <w:color w:val="000000"/>
          <w:sz w:val="14"/>
          <w:szCs w:val="14"/>
        </w:rPr>
        <w:t>(c)</w:t>
      </w:r>
      <w:r w:rsidRPr="00114147">
        <w:rPr>
          <w:rFonts w:cs="Arial"/>
          <w:color w:val="000000"/>
          <w:sz w:val="14"/>
          <w:szCs w:val="14"/>
        </w:rPr>
        <w:tab/>
      </w:r>
      <w:proofErr w:type="gramStart"/>
      <w:r w:rsidRPr="00114147">
        <w:rPr>
          <w:rFonts w:cs="Arial"/>
          <w:color w:val="000000"/>
          <w:sz w:val="14"/>
          <w:szCs w:val="14"/>
        </w:rPr>
        <w:t>the</w:t>
      </w:r>
      <w:proofErr w:type="gramEnd"/>
      <w:r w:rsidRPr="00114147">
        <w:rPr>
          <w:rFonts w:cs="Arial"/>
          <w:color w:val="000000"/>
          <w:sz w:val="14"/>
          <w:szCs w:val="14"/>
        </w:rPr>
        <w:t xml:space="preserve"> person holds out or represents that the person is authorised by the subcontractor to give the statement on behalf of the subcontractor.</w:t>
      </w:r>
    </w:p>
    <w:p w14:paraId="1F19A8F9" w14:textId="77777777" w:rsidR="00541535" w:rsidRPr="00114147" w:rsidRDefault="0023140A">
      <w:pPr>
        <w:autoSpaceDE w:val="0"/>
        <w:autoSpaceDN w:val="0"/>
        <w:adjustRightInd w:val="0"/>
        <w:spacing w:after="240" w:line="290" w:lineRule="atLeast"/>
        <w:jc w:val="left"/>
        <w:rPr>
          <w:rFonts w:cs="Arial"/>
          <w:color w:val="000000"/>
          <w:sz w:val="14"/>
          <w:szCs w:val="14"/>
        </w:rPr>
      </w:pPr>
      <w:r w:rsidRPr="00114147">
        <w:rPr>
          <w:rFonts w:cs="Arial"/>
          <w:color w:val="000000"/>
          <w:sz w:val="14"/>
          <w:szCs w:val="14"/>
        </w:rPr>
        <w:t>In terms of s175B of the Workers Compensation Act and clause 18 of Schedule 2 of the Payroll Tax Act 2007 a person who gives the principal contractor a written statement knowing it to be false is guilty of an offence.</w:t>
      </w:r>
    </w:p>
    <w:p w14:paraId="36741FF1" w14:textId="77777777" w:rsidR="00541535" w:rsidRPr="00114147" w:rsidRDefault="0023140A">
      <w:pPr>
        <w:autoSpaceDE w:val="0"/>
        <w:autoSpaceDN w:val="0"/>
        <w:adjustRightInd w:val="0"/>
        <w:spacing w:after="240" w:line="290" w:lineRule="atLeast"/>
        <w:jc w:val="left"/>
        <w:rPr>
          <w:rFonts w:cs="Arial"/>
          <w:b/>
          <w:bCs/>
          <w:color w:val="000000"/>
          <w:sz w:val="14"/>
          <w:szCs w:val="14"/>
        </w:rPr>
      </w:pPr>
      <w:r w:rsidRPr="00114147">
        <w:rPr>
          <w:rFonts w:cs="Arial"/>
          <w:b/>
          <w:bCs/>
          <w:color w:val="000000"/>
          <w:sz w:val="14"/>
          <w:szCs w:val="14"/>
        </w:rPr>
        <w:t>Further Information</w:t>
      </w:r>
    </w:p>
    <w:p w14:paraId="1FFA1EF8" w14:textId="4C36E0A9" w:rsidR="001F17E6" w:rsidRDefault="0023140A">
      <w:pPr>
        <w:autoSpaceDE w:val="0"/>
        <w:autoSpaceDN w:val="0"/>
        <w:adjustRightInd w:val="0"/>
        <w:spacing w:after="240" w:line="290" w:lineRule="atLeast"/>
        <w:jc w:val="left"/>
        <w:rPr>
          <w:rFonts w:cs="Arial"/>
          <w:color w:val="000000"/>
          <w:sz w:val="14"/>
          <w:szCs w:val="14"/>
        </w:rPr>
      </w:pPr>
      <w:r w:rsidRPr="00114147">
        <w:rPr>
          <w:rFonts w:cs="Arial"/>
          <w:color w:val="000000"/>
          <w:sz w:val="14"/>
          <w:szCs w:val="14"/>
        </w:rPr>
        <w:t xml:space="preserve">For more information, visit the WorkCover website www.workcover.nsw.gov.au, Office of State Revenue website </w:t>
      </w:r>
      <w:proofErr w:type="gramStart"/>
      <w:r w:rsidRPr="00114147">
        <w:rPr>
          <w:rFonts w:cs="Arial"/>
          <w:color w:val="000000"/>
          <w:sz w:val="14"/>
          <w:szCs w:val="14"/>
        </w:rPr>
        <w:t>www.osr.nsw.gov.au ,</w:t>
      </w:r>
      <w:proofErr w:type="gramEnd"/>
      <w:r w:rsidRPr="00114147">
        <w:rPr>
          <w:rFonts w:cs="Arial"/>
          <w:color w:val="000000"/>
          <w:sz w:val="14"/>
          <w:szCs w:val="14"/>
        </w:rPr>
        <w:t xml:space="preserve"> or Office of Industrial Relations, Department of Commerce website www.commerce.nsw.gov.au . Copies of the Workers Compensation Act 1987, the Payroll Tax Act 2007 and the Industrial Relations Act 1996 can be found at </w:t>
      </w:r>
      <w:hyperlink r:id="rId14" w:history="1">
        <w:r w:rsidRPr="00114147">
          <w:rPr>
            <w:rStyle w:val="Hyperlink"/>
            <w:rFonts w:cs="Arial"/>
            <w:sz w:val="14"/>
            <w:szCs w:val="14"/>
          </w:rPr>
          <w:t>www.legislation.nsw.gov.au</w:t>
        </w:r>
      </w:hyperlink>
      <w:r w:rsidRPr="00114147">
        <w:rPr>
          <w:rFonts w:cs="Arial"/>
          <w:color w:val="000000"/>
          <w:sz w:val="14"/>
          <w:szCs w:val="14"/>
        </w:rPr>
        <w:t>.</w:t>
      </w:r>
    </w:p>
    <w:p w14:paraId="70559C84" w14:textId="77777777" w:rsidR="001F17E6" w:rsidRDefault="001F17E6">
      <w:pPr>
        <w:spacing w:line="240" w:lineRule="auto"/>
        <w:jc w:val="left"/>
        <w:rPr>
          <w:rFonts w:cs="Arial"/>
          <w:color w:val="000000"/>
          <w:sz w:val="14"/>
          <w:szCs w:val="14"/>
        </w:rPr>
      </w:pPr>
      <w:r>
        <w:rPr>
          <w:rFonts w:cs="Arial"/>
          <w:color w:val="000000"/>
          <w:sz w:val="14"/>
          <w:szCs w:val="14"/>
        </w:rPr>
        <w:br w:type="page"/>
      </w:r>
    </w:p>
    <w:p w14:paraId="67F5652A" w14:textId="6FFCB026" w:rsidR="00541535" w:rsidRPr="001F17E6" w:rsidRDefault="001F17E6" w:rsidP="001F17E6">
      <w:pPr>
        <w:pStyle w:val="Heading1"/>
        <w:keepNext w:val="0"/>
        <w:widowControl w:val="0"/>
        <w:numPr>
          <w:ilvl w:val="0"/>
          <w:numId w:val="31"/>
        </w:numPr>
        <w:ind w:left="0" w:firstLine="0"/>
        <w:rPr>
          <w:color w:val="000000"/>
          <w:sz w:val="24"/>
          <w:szCs w:val="24"/>
        </w:rPr>
      </w:pPr>
      <w:bookmarkStart w:id="263" w:name="_Ref416963076"/>
      <w:r w:rsidRPr="001F17E6">
        <w:rPr>
          <w:sz w:val="24"/>
          <w:szCs w:val="24"/>
        </w:rPr>
        <w:lastRenderedPageBreak/>
        <w:t>– Statement of Work</w:t>
      </w:r>
      <w:bookmarkEnd w:id="263"/>
    </w:p>
    <w:p w14:paraId="756AAFF4" w14:textId="77777777" w:rsidR="0000706D" w:rsidRPr="00114147" w:rsidRDefault="0000706D" w:rsidP="0000706D">
      <w:pPr>
        <w:widowControl w:val="0"/>
        <w:spacing w:after="240" w:line="290" w:lineRule="atLeast"/>
        <w:ind w:left="720"/>
        <w:jc w:val="left"/>
        <w:rPr>
          <w:sz w:val="14"/>
          <w:szCs w:val="14"/>
        </w:rPr>
      </w:pPr>
    </w:p>
    <w:p w14:paraId="6C93939C" w14:textId="50425AEC" w:rsidR="001F17E6" w:rsidRPr="001F17E6" w:rsidRDefault="001F17E6" w:rsidP="001F17E6">
      <w:pPr>
        <w:spacing w:line="240" w:lineRule="auto"/>
        <w:rPr>
          <w:iCs/>
          <w:sz w:val="18"/>
          <w:szCs w:val="18"/>
        </w:rPr>
      </w:pPr>
      <w:r w:rsidRPr="001F17E6">
        <w:rPr>
          <w:iCs/>
          <w:sz w:val="18"/>
          <w:szCs w:val="18"/>
        </w:rPr>
        <w:t xml:space="preserve">This Statement of Work is entered into on </w:t>
      </w:r>
      <w:r>
        <w:rPr>
          <w:iCs/>
          <w:sz w:val="18"/>
          <w:szCs w:val="18"/>
        </w:rPr>
        <w:t>the date specified below</w:t>
      </w:r>
      <w:r w:rsidRPr="001F17E6">
        <w:rPr>
          <w:iCs/>
          <w:sz w:val="18"/>
          <w:szCs w:val="18"/>
        </w:rPr>
        <w:t xml:space="preserve"> between the University of Technology, Sydney (ABN 77 257 686 961) of </w:t>
      </w:r>
      <w:r w:rsidRPr="001F17E6">
        <w:rPr>
          <w:sz w:val="18"/>
          <w:szCs w:val="18"/>
        </w:rPr>
        <w:t xml:space="preserve">15 Broadway, Ultimo NSW 2007 </w:t>
      </w:r>
      <w:r w:rsidRPr="001F17E6">
        <w:rPr>
          <w:iCs/>
          <w:sz w:val="18"/>
          <w:szCs w:val="18"/>
        </w:rPr>
        <w:t>(</w:t>
      </w:r>
      <w:r w:rsidRPr="001F17E6">
        <w:rPr>
          <w:b/>
          <w:iCs/>
          <w:sz w:val="18"/>
          <w:szCs w:val="18"/>
        </w:rPr>
        <w:t>UTS</w:t>
      </w:r>
      <w:r w:rsidRPr="001F17E6">
        <w:rPr>
          <w:iCs/>
          <w:sz w:val="18"/>
          <w:szCs w:val="18"/>
        </w:rPr>
        <w:t xml:space="preserve">) and </w:t>
      </w:r>
      <w:r w:rsidRPr="001F17E6">
        <w:rPr>
          <w:sz w:val="18"/>
          <w:szCs w:val="18"/>
        </w:rPr>
        <w:t>[</w:t>
      </w:r>
      <w:r w:rsidRPr="001F17E6">
        <w:rPr>
          <w:i/>
          <w:sz w:val="18"/>
          <w:szCs w:val="18"/>
          <w:highlight w:val="yellow"/>
        </w:rPr>
        <w:t xml:space="preserve">insert name of the </w:t>
      </w:r>
      <w:r w:rsidR="00F767CA">
        <w:rPr>
          <w:i/>
          <w:sz w:val="18"/>
          <w:szCs w:val="18"/>
          <w:highlight w:val="yellow"/>
        </w:rPr>
        <w:t>Executive Search Provider</w:t>
      </w:r>
      <w:r w:rsidRPr="001F17E6">
        <w:rPr>
          <w:sz w:val="18"/>
          <w:szCs w:val="18"/>
        </w:rPr>
        <w:t>] (</w:t>
      </w:r>
      <w:r w:rsidRPr="001F17E6">
        <w:rPr>
          <w:iCs/>
          <w:sz w:val="18"/>
          <w:szCs w:val="18"/>
        </w:rPr>
        <w:t xml:space="preserve">ABN </w:t>
      </w:r>
      <w:r w:rsidRPr="001F17E6">
        <w:rPr>
          <w:sz w:val="18"/>
          <w:szCs w:val="18"/>
        </w:rPr>
        <w:t>[</w:t>
      </w:r>
      <w:r w:rsidRPr="001F17E6">
        <w:rPr>
          <w:i/>
          <w:sz w:val="18"/>
          <w:szCs w:val="18"/>
          <w:highlight w:val="yellow"/>
        </w:rPr>
        <w:t>insert</w:t>
      </w:r>
      <w:r w:rsidRPr="001F17E6">
        <w:rPr>
          <w:sz w:val="18"/>
          <w:szCs w:val="18"/>
        </w:rPr>
        <w:t>])</w:t>
      </w:r>
      <w:r w:rsidRPr="001F17E6">
        <w:rPr>
          <w:iCs/>
          <w:sz w:val="18"/>
          <w:szCs w:val="18"/>
        </w:rPr>
        <w:t xml:space="preserve"> of </w:t>
      </w:r>
      <w:r w:rsidRPr="001F17E6">
        <w:rPr>
          <w:sz w:val="18"/>
          <w:szCs w:val="18"/>
        </w:rPr>
        <w:t>[</w:t>
      </w:r>
      <w:r w:rsidRPr="001F17E6">
        <w:rPr>
          <w:i/>
          <w:sz w:val="18"/>
          <w:szCs w:val="18"/>
          <w:highlight w:val="yellow"/>
        </w:rPr>
        <w:t xml:space="preserve">insert </w:t>
      </w:r>
      <w:r w:rsidR="00F767CA">
        <w:rPr>
          <w:i/>
          <w:sz w:val="18"/>
          <w:szCs w:val="18"/>
          <w:highlight w:val="yellow"/>
        </w:rPr>
        <w:t>Executive Search Provider</w:t>
      </w:r>
      <w:r w:rsidRPr="001F17E6">
        <w:rPr>
          <w:i/>
          <w:sz w:val="18"/>
          <w:szCs w:val="18"/>
          <w:highlight w:val="yellow"/>
        </w:rPr>
        <w:t>’s address</w:t>
      </w:r>
      <w:r w:rsidRPr="001F17E6">
        <w:rPr>
          <w:sz w:val="18"/>
          <w:szCs w:val="18"/>
        </w:rPr>
        <w:t>]</w:t>
      </w:r>
      <w:r w:rsidRPr="001F17E6">
        <w:rPr>
          <w:iCs/>
          <w:sz w:val="18"/>
          <w:szCs w:val="18"/>
        </w:rPr>
        <w:t xml:space="preserve"> (</w:t>
      </w:r>
      <w:r w:rsidR="00F767CA">
        <w:rPr>
          <w:b/>
          <w:iCs/>
          <w:sz w:val="18"/>
          <w:szCs w:val="18"/>
        </w:rPr>
        <w:t>Executive Search Provider</w:t>
      </w:r>
      <w:r w:rsidR="00D02E7C">
        <w:rPr>
          <w:iCs/>
          <w:sz w:val="18"/>
          <w:szCs w:val="18"/>
        </w:rPr>
        <w:t>)</w:t>
      </w:r>
      <w:r w:rsidRPr="001F17E6">
        <w:rPr>
          <w:iCs/>
          <w:sz w:val="18"/>
          <w:szCs w:val="18"/>
        </w:rPr>
        <w:t xml:space="preserve">. </w:t>
      </w:r>
    </w:p>
    <w:p w14:paraId="3D2D5801" w14:textId="77777777" w:rsidR="001F17E6" w:rsidRPr="001F17E6" w:rsidRDefault="001F17E6" w:rsidP="001F17E6">
      <w:pPr>
        <w:spacing w:line="240" w:lineRule="auto"/>
        <w:rPr>
          <w:iCs/>
          <w:sz w:val="18"/>
          <w:szCs w:val="18"/>
        </w:rPr>
      </w:pPr>
    </w:p>
    <w:p w14:paraId="6EFD9B7A" w14:textId="0245A6D5" w:rsidR="001F17E6" w:rsidRPr="001F17E6" w:rsidRDefault="001F17E6" w:rsidP="001F17E6">
      <w:pPr>
        <w:spacing w:line="240" w:lineRule="auto"/>
        <w:rPr>
          <w:iCs/>
          <w:sz w:val="18"/>
          <w:szCs w:val="18"/>
        </w:rPr>
      </w:pPr>
      <w:r w:rsidRPr="001F17E6">
        <w:rPr>
          <w:iCs/>
          <w:sz w:val="18"/>
          <w:szCs w:val="18"/>
        </w:rPr>
        <w:t xml:space="preserve">This Statement of Work is made pursuant to the Master Agreement between </w:t>
      </w:r>
      <w:r w:rsidR="00D02E7C">
        <w:rPr>
          <w:iCs/>
          <w:sz w:val="18"/>
          <w:szCs w:val="18"/>
        </w:rPr>
        <w:t xml:space="preserve">UTS and the </w:t>
      </w:r>
      <w:r w:rsidR="00F767CA">
        <w:rPr>
          <w:iCs/>
          <w:sz w:val="18"/>
          <w:szCs w:val="18"/>
        </w:rPr>
        <w:t>Executive Search Provider</w:t>
      </w:r>
      <w:r w:rsidRPr="001F17E6">
        <w:rPr>
          <w:iCs/>
          <w:sz w:val="18"/>
          <w:szCs w:val="18"/>
        </w:rPr>
        <w:t xml:space="preserve"> dated [</w:t>
      </w:r>
      <w:r w:rsidRPr="001F17E6">
        <w:rPr>
          <w:i/>
          <w:iCs/>
          <w:sz w:val="18"/>
          <w:szCs w:val="18"/>
          <w:highlight w:val="yellow"/>
        </w:rPr>
        <w:t>insert date</w:t>
      </w:r>
      <w:r w:rsidRPr="001F17E6">
        <w:rPr>
          <w:iCs/>
          <w:sz w:val="18"/>
          <w:szCs w:val="18"/>
        </w:rPr>
        <w:t>] (</w:t>
      </w:r>
      <w:r w:rsidRPr="001F17E6">
        <w:rPr>
          <w:b/>
          <w:iCs/>
          <w:sz w:val="18"/>
          <w:szCs w:val="18"/>
        </w:rPr>
        <w:t>Master Agreement</w:t>
      </w:r>
      <w:r w:rsidRPr="001F17E6">
        <w:rPr>
          <w:iCs/>
          <w:sz w:val="18"/>
          <w:szCs w:val="18"/>
        </w:rPr>
        <w:t xml:space="preserve">) and forms a binding agreement between the </w:t>
      </w:r>
      <w:r w:rsidR="00D02E7C">
        <w:rPr>
          <w:iCs/>
          <w:sz w:val="18"/>
          <w:szCs w:val="18"/>
        </w:rPr>
        <w:t>p</w:t>
      </w:r>
      <w:r w:rsidRPr="001F17E6">
        <w:rPr>
          <w:iCs/>
          <w:sz w:val="18"/>
          <w:szCs w:val="18"/>
        </w:rPr>
        <w:t>arties</w:t>
      </w:r>
      <w:r w:rsidR="00D02E7C">
        <w:rPr>
          <w:iCs/>
          <w:sz w:val="18"/>
          <w:szCs w:val="18"/>
        </w:rPr>
        <w:t xml:space="preserve"> consisting of the Master Agreement, this Statement of Work and any </w:t>
      </w:r>
      <w:r w:rsidR="00D02E7C" w:rsidRPr="002E3054">
        <w:rPr>
          <w:sz w:val="18"/>
          <w:szCs w:val="18"/>
        </w:rPr>
        <w:t>documents attached to or incorporated by reference in the Statement of Work</w:t>
      </w:r>
      <w:r w:rsidRPr="001F17E6">
        <w:rPr>
          <w:iCs/>
          <w:sz w:val="18"/>
          <w:szCs w:val="18"/>
        </w:rPr>
        <w:t>. Terms which are capitalised in this Statement of Work have the meanings provided in the Master Agreement, or, if not defined there, have the meanings provided in this Statement of Work.</w:t>
      </w:r>
    </w:p>
    <w:p w14:paraId="7B74F01E" w14:textId="77777777" w:rsidR="001F17E6" w:rsidRPr="002F56B3" w:rsidRDefault="001F17E6" w:rsidP="001F17E6">
      <w:pPr>
        <w:spacing w:line="240" w:lineRule="auto"/>
        <w:rPr>
          <w:iCs/>
        </w:rPr>
      </w:pPr>
    </w:p>
    <w:p w14:paraId="2B351081" w14:textId="2138812C" w:rsidR="001F17E6" w:rsidRPr="00FE46AC" w:rsidRDefault="00D432F1" w:rsidP="00D432F1">
      <w:pPr>
        <w:pStyle w:val="ListParagraph"/>
        <w:widowControl w:val="0"/>
        <w:numPr>
          <w:ilvl w:val="0"/>
          <w:numId w:val="32"/>
        </w:numPr>
        <w:spacing w:after="240"/>
        <w:rPr>
          <w:rFonts w:ascii="Arial" w:hAnsi="Arial" w:cs="Arial"/>
          <w:b/>
          <w:sz w:val="18"/>
        </w:rPr>
      </w:pPr>
      <w:r w:rsidRPr="00570C25">
        <w:rPr>
          <w:rFonts w:ascii="Arial" w:hAnsi="Arial" w:cs="Arial"/>
          <w:b/>
          <w:sz w:val="18"/>
        </w:rPr>
        <w:t>Date of Statement of Work: [</w:t>
      </w:r>
      <w:r w:rsidRPr="00FE46AC">
        <w:rPr>
          <w:rFonts w:ascii="Arial" w:hAnsi="Arial" w:cs="Arial"/>
          <w:b/>
          <w:i/>
          <w:sz w:val="18"/>
          <w:highlight w:val="yellow"/>
        </w:rPr>
        <w:t>insert date</w:t>
      </w:r>
      <w:r w:rsidRPr="00FE46AC">
        <w:rPr>
          <w:rFonts w:ascii="Arial" w:hAnsi="Arial" w:cs="Arial"/>
          <w:b/>
          <w:sz w:val="18"/>
        </w:rPr>
        <w:t>]</w:t>
      </w:r>
    </w:p>
    <w:p w14:paraId="0FC02E15" w14:textId="77777777" w:rsidR="00D432F1" w:rsidRPr="00D432F1" w:rsidRDefault="00D432F1" w:rsidP="00D432F1">
      <w:pPr>
        <w:pStyle w:val="ListParagraph"/>
        <w:widowControl w:val="0"/>
        <w:spacing w:after="240"/>
        <w:ind w:left="360"/>
        <w:rPr>
          <w:rFonts w:ascii="Arial" w:hAnsi="Arial" w:cs="Arial"/>
          <w:sz w:val="18"/>
        </w:rPr>
      </w:pPr>
    </w:p>
    <w:p w14:paraId="53F1EDD2" w14:textId="77777777" w:rsidR="00D432F1" w:rsidRPr="00D432F1" w:rsidRDefault="00D432F1" w:rsidP="00D432F1">
      <w:pPr>
        <w:pStyle w:val="ListParagraph"/>
        <w:widowControl w:val="0"/>
        <w:numPr>
          <w:ilvl w:val="0"/>
          <w:numId w:val="32"/>
        </w:numPr>
        <w:spacing w:after="240"/>
        <w:rPr>
          <w:rFonts w:ascii="Arial" w:hAnsi="Arial" w:cs="Arial"/>
          <w:b/>
          <w:sz w:val="18"/>
        </w:rPr>
      </w:pPr>
      <w:r w:rsidRPr="00D432F1">
        <w:rPr>
          <w:rFonts w:ascii="Arial" w:hAnsi="Arial" w:cs="Arial"/>
          <w:b/>
          <w:sz w:val="18"/>
        </w:rPr>
        <w:t>Services</w:t>
      </w:r>
    </w:p>
    <w:p w14:paraId="64FBF167" w14:textId="77777777" w:rsidR="00D432F1" w:rsidRDefault="00D432F1" w:rsidP="00D432F1">
      <w:pPr>
        <w:pStyle w:val="ListParagraph"/>
        <w:widowControl w:val="0"/>
        <w:spacing w:after="240"/>
        <w:ind w:left="360"/>
        <w:rPr>
          <w:rFonts w:ascii="Arial" w:hAnsi="Arial" w:cs="Arial"/>
          <w:sz w:val="18"/>
        </w:rPr>
      </w:pPr>
    </w:p>
    <w:p w14:paraId="493C28DF" w14:textId="79E1CB73" w:rsidR="00BB1020" w:rsidRDefault="00BB1020" w:rsidP="00D432F1">
      <w:pPr>
        <w:pStyle w:val="ListParagraph"/>
        <w:widowControl w:val="0"/>
        <w:spacing w:after="240"/>
        <w:ind w:left="360"/>
        <w:rPr>
          <w:rFonts w:ascii="Arial" w:hAnsi="Arial" w:cs="Arial"/>
          <w:sz w:val="18"/>
        </w:rPr>
      </w:pPr>
      <w:r>
        <w:rPr>
          <w:rFonts w:ascii="Arial" w:hAnsi="Arial" w:cs="Arial"/>
          <w:sz w:val="18"/>
        </w:rPr>
        <w:t xml:space="preserve">The </w:t>
      </w:r>
      <w:r w:rsidR="00F767CA">
        <w:rPr>
          <w:rFonts w:ascii="Arial" w:hAnsi="Arial" w:cs="Arial"/>
          <w:sz w:val="18"/>
        </w:rPr>
        <w:t>Executive Search Provider</w:t>
      </w:r>
      <w:r>
        <w:rPr>
          <w:rFonts w:ascii="Arial" w:hAnsi="Arial" w:cs="Arial"/>
          <w:sz w:val="18"/>
        </w:rPr>
        <w:t xml:space="preserve"> will carry out the Services to recruit a suitable candidate for the position of [</w:t>
      </w:r>
      <w:r w:rsidRPr="00FE46AC">
        <w:rPr>
          <w:rFonts w:ascii="Arial" w:hAnsi="Arial" w:cs="Arial"/>
          <w:sz w:val="18"/>
          <w:highlight w:val="yellow"/>
        </w:rPr>
        <w:t>insert</w:t>
      </w:r>
      <w:r>
        <w:rPr>
          <w:rFonts w:ascii="Arial" w:hAnsi="Arial" w:cs="Arial"/>
          <w:sz w:val="18"/>
        </w:rPr>
        <w:t>]</w:t>
      </w:r>
      <w:r w:rsidR="00570C25">
        <w:rPr>
          <w:rFonts w:ascii="Arial" w:hAnsi="Arial" w:cs="Arial"/>
          <w:sz w:val="18"/>
        </w:rPr>
        <w:t xml:space="preserve"> (</w:t>
      </w:r>
      <w:r w:rsidR="00570C25" w:rsidRPr="00FE46AC">
        <w:rPr>
          <w:rFonts w:ascii="Arial" w:hAnsi="Arial" w:cs="Arial"/>
          <w:b/>
          <w:sz w:val="18"/>
        </w:rPr>
        <w:t>Position</w:t>
      </w:r>
      <w:r w:rsidR="00570C25">
        <w:rPr>
          <w:rFonts w:ascii="Arial" w:hAnsi="Arial" w:cs="Arial"/>
          <w:sz w:val="18"/>
        </w:rPr>
        <w:t>)</w:t>
      </w:r>
      <w:r>
        <w:rPr>
          <w:rFonts w:ascii="Arial" w:hAnsi="Arial" w:cs="Arial"/>
          <w:sz w:val="18"/>
        </w:rPr>
        <w:t>, including assisting UTS by providing its expertise in global and domestic executive search and appointment.</w:t>
      </w:r>
    </w:p>
    <w:p w14:paraId="23F8C237" w14:textId="77777777" w:rsidR="00BB1020" w:rsidRPr="00D432F1" w:rsidRDefault="00BB1020" w:rsidP="00D432F1">
      <w:pPr>
        <w:pStyle w:val="ListParagraph"/>
        <w:widowControl w:val="0"/>
        <w:spacing w:after="240"/>
        <w:ind w:left="360"/>
        <w:rPr>
          <w:rFonts w:ascii="Arial" w:hAnsi="Arial" w:cs="Arial"/>
          <w:sz w:val="18"/>
        </w:rPr>
      </w:pPr>
    </w:p>
    <w:p w14:paraId="5413E581" w14:textId="6C6E984A" w:rsidR="001F17E6" w:rsidRDefault="001F17E6" w:rsidP="00FE46AC">
      <w:pPr>
        <w:pStyle w:val="ListParagraph"/>
        <w:widowControl w:val="0"/>
        <w:spacing w:after="0"/>
        <w:ind w:left="357"/>
        <w:rPr>
          <w:rFonts w:ascii="Arial" w:hAnsi="Arial" w:cs="Arial"/>
          <w:b/>
          <w:sz w:val="18"/>
          <w:szCs w:val="18"/>
          <w:lang w:val="en-GB"/>
        </w:rPr>
      </w:pPr>
      <w:r w:rsidRPr="00D432F1">
        <w:rPr>
          <w:rFonts w:ascii="Arial" w:hAnsi="Arial" w:cs="Arial"/>
          <w:sz w:val="18"/>
        </w:rPr>
        <w:t xml:space="preserve">The </w:t>
      </w:r>
      <w:r w:rsidR="00F767CA">
        <w:rPr>
          <w:rFonts w:ascii="Arial" w:hAnsi="Arial" w:cs="Arial"/>
          <w:sz w:val="18"/>
        </w:rPr>
        <w:t>Executive Search Provider</w:t>
      </w:r>
      <w:r w:rsidRPr="00D432F1">
        <w:rPr>
          <w:rFonts w:ascii="Arial" w:hAnsi="Arial" w:cs="Arial"/>
          <w:sz w:val="18"/>
        </w:rPr>
        <w:t xml:space="preserve"> </w:t>
      </w:r>
      <w:r w:rsidR="00061175">
        <w:rPr>
          <w:rFonts w:ascii="Arial" w:hAnsi="Arial" w:cs="Arial"/>
          <w:sz w:val="18"/>
        </w:rPr>
        <w:t>must</w:t>
      </w:r>
      <w:r w:rsidR="00061175" w:rsidRPr="00D432F1">
        <w:rPr>
          <w:rFonts w:ascii="Arial" w:hAnsi="Arial" w:cs="Arial"/>
          <w:sz w:val="18"/>
        </w:rPr>
        <w:t xml:space="preserve"> </w:t>
      </w:r>
      <w:r w:rsidRPr="00D432F1">
        <w:rPr>
          <w:rFonts w:ascii="Arial" w:hAnsi="Arial" w:cs="Arial"/>
          <w:sz w:val="18"/>
        </w:rPr>
        <w:t>provide the following services and/or deliverables</w:t>
      </w:r>
      <w:r w:rsidR="00061175">
        <w:rPr>
          <w:rFonts w:ascii="Arial" w:hAnsi="Arial" w:cs="Arial"/>
          <w:sz w:val="18"/>
        </w:rPr>
        <w:t>:</w:t>
      </w:r>
      <w:r w:rsidRPr="00D432F1">
        <w:rPr>
          <w:rStyle w:val="EndnoteReference"/>
          <w:rFonts w:ascii="Arial" w:hAnsi="Arial" w:cs="Arial"/>
          <w:b/>
          <w:sz w:val="18"/>
          <w:szCs w:val="18"/>
          <w:lang w:val="en-GB"/>
        </w:rPr>
        <w:t xml:space="preserve"> </w:t>
      </w:r>
    </w:p>
    <w:p w14:paraId="28E26DEF" w14:textId="77777777" w:rsidR="00710F48" w:rsidRPr="00D432F1" w:rsidRDefault="00710F48" w:rsidP="00FE46AC">
      <w:pPr>
        <w:pStyle w:val="ListParagraph"/>
        <w:widowControl w:val="0"/>
        <w:spacing w:after="0"/>
        <w:ind w:left="357"/>
        <w:rPr>
          <w:rFonts w:ascii="Arial" w:hAnsi="Arial" w:cs="Arial"/>
          <w:sz w:val="18"/>
        </w:rPr>
      </w:pPr>
    </w:p>
    <w:p w14:paraId="754D6F46" w14:textId="77777777" w:rsidR="00BB1020" w:rsidRPr="00FE46AC" w:rsidRDefault="00BB1020" w:rsidP="00FE46AC">
      <w:pPr>
        <w:widowControl w:val="0"/>
        <w:numPr>
          <w:ilvl w:val="0"/>
          <w:numId w:val="46"/>
        </w:numPr>
        <w:spacing w:line="290" w:lineRule="atLeast"/>
        <w:contextualSpacing/>
        <w:rPr>
          <w:rFonts w:cs="Arial"/>
          <w:b/>
          <w:sz w:val="18"/>
          <w:szCs w:val="18"/>
          <w:lang w:val="en-GB"/>
        </w:rPr>
      </w:pPr>
      <w:bookmarkStart w:id="264" w:name="_Item_5:_"/>
      <w:bookmarkEnd w:id="264"/>
      <w:r w:rsidRPr="00FE46AC">
        <w:rPr>
          <w:rFonts w:cs="Arial"/>
          <w:b/>
          <w:sz w:val="18"/>
          <w:szCs w:val="18"/>
          <w:lang w:val="en-GB"/>
        </w:rPr>
        <w:t>Consultants</w:t>
      </w:r>
    </w:p>
    <w:p w14:paraId="05FD5CF6" w14:textId="673FA306" w:rsidR="00BB1020" w:rsidRDefault="00BB1020" w:rsidP="00FE46AC">
      <w:pPr>
        <w:widowControl w:val="0"/>
        <w:spacing w:line="290" w:lineRule="atLeast"/>
        <w:ind w:left="720"/>
        <w:contextualSpacing/>
        <w:rPr>
          <w:rFonts w:cs="Arial"/>
          <w:sz w:val="18"/>
          <w:szCs w:val="18"/>
          <w:lang w:val="en-GB"/>
        </w:rPr>
      </w:pPr>
      <w:r w:rsidRPr="00FE46AC">
        <w:rPr>
          <w:rFonts w:cs="Arial"/>
          <w:sz w:val="18"/>
          <w:szCs w:val="18"/>
          <w:lang w:val="en-GB"/>
        </w:rPr>
        <w:t>The Executive Search Provider must select, engage and manage the Consultants</w:t>
      </w:r>
      <w:r w:rsidR="00EC63B0">
        <w:rPr>
          <w:rFonts w:cs="Arial"/>
          <w:sz w:val="18"/>
          <w:szCs w:val="18"/>
          <w:lang w:val="en-GB"/>
        </w:rPr>
        <w:t xml:space="preserve"> (if any)</w:t>
      </w:r>
      <w:r w:rsidRPr="00FE46AC">
        <w:rPr>
          <w:rFonts w:cs="Arial"/>
          <w:sz w:val="18"/>
          <w:szCs w:val="18"/>
          <w:lang w:val="en-GB"/>
        </w:rPr>
        <w:t xml:space="preserve"> in</w:t>
      </w:r>
      <w:r w:rsidR="00125445" w:rsidRPr="00FE46AC">
        <w:rPr>
          <w:rFonts w:cs="Arial"/>
          <w:sz w:val="18"/>
          <w:szCs w:val="18"/>
          <w:lang w:val="en-GB"/>
        </w:rPr>
        <w:t xml:space="preserve"> accordance with this Agreement</w:t>
      </w:r>
      <w:r w:rsidR="00EC63B0">
        <w:rPr>
          <w:rFonts w:cs="Arial"/>
          <w:sz w:val="18"/>
          <w:szCs w:val="18"/>
          <w:lang w:val="en-GB"/>
        </w:rPr>
        <w:t>.</w:t>
      </w:r>
    </w:p>
    <w:p w14:paraId="17D3C5D5" w14:textId="77777777" w:rsidR="00125445" w:rsidRPr="00FE46AC" w:rsidRDefault="00125445" w:rsidP="00FE46AC">
      <w:pPr>
        <w:widowControl w:val="0"/>
        <w:spacing w:line="290" w:lineRule="atLeast"/>
        <w:contextualSpacing/>
        <w:rPr>
          <w:rFonts w:cs="Arial"/>
          <w:sz w:val="18"/>
          <w:szCs w:val="18"/>
          <w:lang w:val="en-GB"/>
        </w:rPr>
      </w:pPr>
    </w:p>
    <w:p w14:paraId="63E41019" w14:textId="77777777" w:rsidR="00BB1020" w:rsidRPr="00FE46AC" w:rsidRDefault="00BB1020" w:rsidP="00FE46AC">
      <w:pPr>
        <w:widowControl w:val="0"/>
        <w:numPr>
          <w:ilvl w:val="0"/>
          <w:numId w:val="46"/>
        </w:numPr>
        <w:spacing w:line="290" w:lineRule="atLeast"/>
        <w:contextualSpacing/>
        <w:rPr>
          <w:rFonts w:cs="Arial"/>
          <w:b/>
          <w:sz w:val="18"/>
          <w:szCs w:val="18"/>
          <w:lang w:val="en-GB"/>
        </w:rPr>
      </w:pPr>
      <w:r w:rsidRPr="00FE46AC">
        <w:rPr>
          <w:rFonts w:cs="Arial"/>
          <w:b/>
          <w:sz w:val="18"/>
          <w:szCs w:val="18"/>
          <w:lang w:val="en-GB"/>
        </w:rPr>
        <w:t xml:space="preserve">Key Selection Criteria &amp; Position Description </w:t>
      </w:r>
    </w:p>
    <w:p w14:paraId="3F4A7AE7" w14:textId="77777777" w:rsidR="00BB1020" w:rsidRPr="00FE46AC" w:rsidRDefault="00BB1020">
      <w:pPr>
        <w:ind w:left="720"/>
        <w:contextualSpacing/>
        <w:rPr>
          <w:rFonts w:cs="Arial"/>
          <w:sz w:val="18"/>
          <w:szCs w:val="18"/>
          <w:lang w:val="en-GB"/>
        </w:rPr>
      </w:pPr>
      <w:r w:rsidRPr="00FE46AC">
        <w:rPr>
          <w:rFonts w:cs="Arial"/>
          <w:sz w:val="18"/>
          <w:szCs w:val="18"/>
        </w:rPr>
        <w:t xml:space="preserve">The Executive Search Provider </w:t>
      </w:r>
      <w:r w:rsidRPr="00FE46AC">
        <w:rPr>
          <w:rFonts w:cs="Arial"/>
          <w:sz w:val="18"/>
          <w:szCs w:val="18"/>
          <w:lang w:val="en-GB"/>
        </w:rPr>
        <w:t>will assist UTS to finalise the key selection criteria and a position description for the appointment of the Position</w:t>
      </w:r>
      <w:r w:rsidRPr="00FE46AC">
        <w:rPr>
          <w:rFonts w:cs="Arial"/>
          <w:sz w:val="18"/>
          <w:szCs w:val="18"/>
        </w:rPr>
        <w:t>.</w:t>
      </w:r>
    </w:p>
    <w:p w14:paraId="2759D85F" w14:textId="77777777" w:rsidR="00BB1020" w:rsidRPr="00FE46AC" w:rsidRDefault="00BB1020" w:rsidP="00FE46AC">
      <w:pPr>
        <w:widowControl w:val="0"/>
        <w:spacing w:line="290" w:lineRule="atLeast"/>
        <w:ind w:left="720"/>
        <w:contextualSpacing/>
        <w:rPr>
          <w:rFonts w:cs="Arial"/>
          <w:sz w:val="18"/>
          <w:szCs w:val="18"/>
          <w:lang w:val="en-GB"/>
        </w:rPr>
      </w:pPr>
    </w:p>
    <w:p w14:paraId="3CCE6FEE" w14:textId="77777777" w:rsidR="00BB1020" w:rsidRPr="00FE46AC" w:rsidRDefault="00BB1020" w:rsidP="00FE46AC">
      <w:pPr>
        <w:widowControl w:val="0"/>
        <w:numPr>
          <w:ilvl w:val="0"/>
          <w:numId w:val="46"/>
        </w:numPr>
        <w:spacing w:line="290" w:lineRule="atLeast"/>
        <w:contextualSpacing/>
        <w:rPr>
          <w:rFonts w:cs="Arial"/>
          <w:b/>
          <w:sz w:val="18"/>
          <w:szCs w:val="18"/>
          <w:lang w:val="en-GB"/>
        </w:rPr>
      </w:pPr>
      <w:r w:rsidRPr="00FE46AC">
        <w:rPr>
          <w:rFonts w:cs="Arial"/>
          <w:b/>
          <w:sz w:val="18"/>
          <w:szCs w:val="18"/>
          <w:lang w:val="en-GB"/>
        </w:rPr>
        <w:t>Remuneration and Terms</w:t>
      </w:r>
    </w:p>
    <w:p w14:paraId="56A8D8DF" w14:textId="77777777" w:rsidR="00BB1020" w:rsidRPr="00FE46AC" w:rsidRDefault="00BB1020">
      <w:pPr>
        <w:ind w:left="720"/>
        <w:contextualSpacing/>
        <w:rPr>
          <w:rFonts w:cs="Arial"/>
          <w:sz w:val="18"/>
          <w:szCs w:val="18"/>
          <w:lang w:val="en-GB"/>
        </w:rPr>
      </w:pPr>
      <w:r w:rsidRPr="00FE46AC">
        <w:rPr>
          <w:rFonts w:cs="Arial"/>
          <w:sz w:val="18"/>
          <w:szCs w:val="18"/>
        </w:rPr>
        <w:t xml:space="preserve">The Executive Search Provider </w:t>
      </w:r>
      <w:r w:rsidRPr="00FE46AC">
        <w:rPr>
          <w:rFonts w:cs="Arial"/>
          <w:sz w:val="18"/>
          <w:szCs w:val="18"/>
          <w:lang w:val="en-GB"/>
        </w:rPr>
        <w:t>will select potential candidates who would accept the role within the total remuneration package, duration and terms specified unless otherwise agreed by UTS.</w:t>
      </w:r>
    </w:p>
    <w:p w14:paraId="2694D3EE" w14:textId="77777777" w:rsidR="00BB1020" w:rsidRPr="00FE46AC" w:rsidRDefault="00BB1020">
      <w:pPr>
        <w:ind w:left="720"/>
        <w:contextualSpacing/>
        <w:rPr>
          <w:rFonts w:cs="Arial"/>
          <w:sz w:val="18"/>
          <w:szCs w:val="18"/>
          <w:lang w:val="en-GB"/>
        </w:rPr>
      </w:pPr>
    </w:p>
    <w:p w14:paraId="36932109" w14:textId="77777777" w:rsidR="00BB1020" w:rsidRPr="00FE46AC" w:rsidRDefault="00BB1020" w:rsidP="00FE46AC">
      <w:pPr>
        <w:widowControl w:val="0"/>
        <w:numPr>
          <w:ilvl w:val="0"/>
          <w:numId w:val="46"/>
        </w:numPr>
        <w:spacing w:line="290" w:lineRule="atLeast"/>
        <w:contextualSpacing/>
        <w:rPr>
          <w:rFonts w:cs="Arial"/>
          <w:b/>
          <w:sz w:val="18"/>
          <w:szCs w:val="18"/>
          <w:lang w:eastAsia="en-AU"/>
        </w:rPr>
      </w:pPr>
      <w:r w:rsidRPr="00FE46AC">
        <w:rPr>
          <w:rFonts w:cs="Arial"/>
          <w:b/>
          <w:sz w:val="18"/>
          <w:szCs w:val="18"/>
          <w:lang w:eastAsia="en-AU"/>
        </w:rPr>
        <w:t xml:space="preserve">Briefings </w:t>
      </w:r>
    </w:p>
    <w:p w14:paraId="45672C5D" w14:textId="77777777" w:rsidR="00BB1020" w:rsidRPr="00FE46AC" w:rsidRDefault="00BB1020">
      <w:pPr>
        <w:ind w:left="720"/>
        <w:contextualSpacing/>
        <w:rPr>
          <w:rFonts w:cs="Arial"/>
          <w:sz w:val="18"/>
          <w:szCs w:val="18"/>
          <w:lang w:eastAsia="en-AU"/>
        </w:rPr>
      </w:pPr>
      <w:r w:rsidRPr="00FE46AC">
        <w:rPr>
          <w:rFonts w:cs="Arial"/>
          <w:sz w:val="18"/>
          <w:szCs w:val="18"/>
        </w:rPr>
        <w:t xml:space="preserve">The Executive Search Provider </w:t>
      </w:r>
      <w:r w:rsidRPr="00FE46AC">
        <w:rPr>
          <w:rFonts w:cs="Arial"/>
          <w:sz w:val="18"/>
          <w:szCs w:val="18"/>
          <w:lang w:eastAsia="en-AU"/>
        </w:rPr>
        <w:t xml:space="preserve">will facilitate discussions with UTS to obtain a comprehensive briefing and a clear understanding of UTS’s requirements to ensure </w:t>
      </w:r>
      <w:r w:rsidRPr="00FE46AC">
        <w:rPr>
          <w:rFonts w:cs="Arial"/>
          <w:sz w:val="18"/>
          <w:szCs w:val="18"/>
        </w:rPr>
        <w:t xml:space="preserve">the Executive Search Provider </w:t>
      </w:r>
      <w:r w:rsidRPr="00FE46AC">
        <w:rPr>
          <w:rFonts w:cs="Arial"/>
          <w:sz w:val="18"/>
          <w:szCs w:val="18"/>
          <w:lang w:eastAsia="en-AU"/>
        </w:rPr>
        <w:t xml:space="preserve">fully understands the future strategy and direction of UTS.  </w:t>
      </w:r>
      <w:r w:rsidRPr="00FE46AC">
        <w:rPr>
          <w:rFonts w:cs="Arial"/>
          <w:sz w:val="18"/>
          <w:szCs w:val="18"/>
        </w:rPr>
        <w:t xml:space="preserve">The Executive Search Provider </w:t>
      </w:r>
      <w:r w:rsidRPr="00FE46AC">
        <w:rPr>
          <w:rFonts w:cs="Arial"/>
          <w:sz w:val="18"/>
          <w:szCs w:val="18"/>
          <w:lang w:eastAsia="en-AU"/>
        </w:rPr>
        <w:t xml:space="preserve">will also discuss with UTS stakeholders any particular challenges that the successful candidate will face. </w:t>
      </w:r>
      <w:r w:rsidRPr="00FE46AC">
        <w:rPr>
          <w:rFonts w:cs="Arial"/>
          <w:sz w:val="18"/>
          <w:szCs w:val="18"/>
        </w:rPr>
        <w:t xml:space="preserve">The Executive Search Provider </w:t>
      </w:r>
      <w:r w:rsidRPr="00FE46AC">
        <w:rPr>
          <w:rFonts w:cs="Arial"/>
          <w:sz w:val="18"/>
          <w:szCs w:val="18"/>
          <w:lang w:eastAsia="en-AU"/>
        </w:rPr>
        <w:t>will ensure that it develops an appreciation of the personal attributes, professional experience and management style which UTS requires of the appointee to the Position.</w:t>
      </w:r>
    </w:p>
    <w:p w14:paraId="221DBA50" w14:textId="77777777" w:rsidR="00BB1020" w:rsidRPr="00FE46AC" w:rsidRDefault="00BB1020" w:rsidP="00FE46AC">
      <w:pPr>
        <w:ind w:left="720"/>
        <w:rPr>
          <w:rFonts w:cs="Arial"/>
          <w:sz w:val="18"/>
          <w:szCs w:val="18"/>
        </w:rPr>
      </w:pPr>
    </w:p>
    <w:p w14:paraId="69815053" w14:textId="77777777" w:rsidR="00BB1020" w:rsidRPr="00FE46AC" w:rsidRDefault="00BB1020">
      <w:pPr>
        <w:numPr>
          <w:ilvl w:val="0"/>
          <w:numId w:val="46"/>
        </w:numPr>
        <w:contextualSpacing/>
        <w:rPr>
          <w:rFonts w:cs="Arial"/>
          <w:sz w:val="18"/>
          <w:szCs w:val="18"/>
        </w:rPr>
      </w:pPr>
      <w:r w:rsidRPr="00FE46AC">
        <w:rPr>
          <w:rFonts w:cs="Arial"/>
          <w:b/>
          <w:sz w:val="18"/>
          <w:szCs w:val="18"/>
        </w:rPr>
        <w:t>Information package</w:t>
      </w:r>
    </w:p>
    <w:p w14:paraId="20F36203" w14:textId="09B268E2" w:rsidR="00BB1020" w:rsidRPr="00FE46AC" w:rsidRDefault="00BB1020" w:rsidP="00FE46AC">
      <w:pPr>
        <w:ind w:left="720"/>
        <w:contextualSpacing/>
        <w:rPr>
          <w:rFonts w:cs="Arial"/>
          <w:b/>
          <w:sz w:val="18"/>
          <w:szCs w:val="18"/>
          <w:lang w:val="en-GB"/>
        </w:rPr>
      </w:pPr>
      <w:r w:rsidRPr="00FE46AC">
        <w:rPr>
          <w:rFonts w:cs="Arial"/>
          <w:sz w:val="18"/>
          <w:szCs w:val="18"/>
        </w:rPr>
        <w:t xml:space="preserve">The Executive Search Provider will </w:t>
      </w:r>
      <w:r w:rsidR="00744B46">
        <w:rPr>
          <w:rFonts w:cs="Arial"/>
          <w:sz w:val="18"/>
          <w:szCs w:val="18"/>
        </w:rPr>
        <w:t xml:space="preserve">assist in the </w:t>
      </w:r>
      <w:r w:rsidRPr="00FE46AC">
        <w:rPr>
          <w:rFonts w:cs="Arial"/>
          <w:sz w:val="18"/>
          <w:szCs w:val="18"/>
        </w:rPr>
        <w:t>develop</w:t>
      </w:r>
      <w:r w:rsidR="00744B46">
        <w:rPr>
          <w:rFonts w:cs="Arial"/>
          <w:sz w:val="18"/>
          <w:szCs w:val="18"/>
        </w:rPr>
        <w:t>ment</w:t>
      </w:r>
      <w:r w:rsidRPr="00FE46AC">
        <w:rPr>
          <w:rFonts w:cs="Arial"/>
          <w:sz w:val="18"/>
          <w:szCs w:val="18"/>
        </w:rPr>
        <w:t xml:space="preserve"> following consultant with UTS,</w:t>
      </w:r>
      <w:r w:rsidR="00744B46">
        <w:rPr>
          <w:rFonts w:cs="Arial"/>
          <w:sz w:val="18"/>
          <w:szCs w:val="18"/>
        </w:rPr>
        <w:t xml:space="preserve"> of</w:t>
      </w:r>
      <w:r w:rsidRPr="00FE46AC">
        <w:rPr>
          <w:rFonts w:cs="Arial"/>
          <w:sz w:val="18"/>
          <w:szCs w:val="18"/>
        </w:rPr>
        <w:t xml:space="preserve"> an information package which will provide potential candidates with essential information on UTS and the Position. </w:t>
      </w:r>
      <w:r w:rsidRPr="00FE46AC">
        <w:rPr>
          <w:rFonts w:cs="Arial"/>
          <w:sz w:val="18"/>
          <w:szCs w:val="18"/>
        </w:rPr>
        <w:br/>
      </w:r>
    </w:p>
    <w:p w14:paraId="3403C91C" w14:textId="77777777" w:rsidR="00BB1020" w:rsidRPr="00FE46AC" w:rsidRDefault="00BB1020" w:rsidP="00FE46AC">
      <w:pPr>
        <w:widowControl w:val="0"/>
        <w:numPr>
          <w:ilvl w:val="0"/>
          <w:numId w:val="46"/>
        </w:numPr>
        <w:spacing w:line="290" w:lineRule="atLeast"/>
        <w:contextualSpacing/>
        <w:rPr>
          <w:rFonts w:cs="Arial"/>
          <w:b/>
          <w:sz w:val="18"/>
          <w:szCs w:val="18"/>
          <w:lang w:val="en-US" w:eastAsia="en-AU"/>
        </w:rPr>
      </w:pPr>
      <w:r w:rsidRPr="00FE46AC">
        <w:rPr>
          <w:rFonts w:cs="Arial"/>
          <w:b/>
          <w:sz w:val="18"/>
          <w:szCs w:val="18"/>
          <w:lang w:val="en-US" w:eastAsia="en-AU"/>
        </w:rPr>
        <w:t>Advertising</w:t>
      </w:r>
    </w:p>
    <w:p w14:paraId="1046FD9C" w14:textId="77777777" w:rsidR="00BB1020" w:rsidRPr="00FE46AC" w:rsidRDefault="00BB1020">
      <w:pPr>
        <w:ind w:left="720"/>
        <w:contextualSpacing/>
        <w:rPr>
          <w:rFonts w:cs="Arial"/>
          <w:spacing w:val="-8"/>
          <w:sz w:val="18"/>
          <w:szCs w:val="18"/>
          <w:lang w:val="en-US" w:eastAsia="en-AU"/>
        </w:rPr>
      </w:pPr>
      <w:r w:rsidRPr="00FE46AC">
        <w:rPr>
          <w:rFonts w:cs="Arial"/>
          <w:sz w:val="18"/>
          <w:szCs w:val="18"/>
        </w:rPr>
        <w:t xml:space="preserve">The Executive Search Provider </w:t>
      </w:r>
      <w:proofErr w:type="gramStart"/>
      <w:r w:rsidRPr="00FE46AC">
        <w:rPr>
          <w:rFonts w:cs="Arial"/>
          <w:sz w:val="18"/>
          <w:szCs w:val="18"/>
          <w:lang w:val="en-US" w:eastAsia="en-AU"/>
        </w:rPr>
        <w:t xml:space="preserve">will </w:t>
      </w:r>
      <w:r w:rsidRPr="00FE46AC">
        <w:rPr>
          <w:rFonts w:cs="Arial"/>
          <w:spacing w:val="-2"/>
          <w:sz w:val="18"/>
          <w:szCs w:val="18"/>
          <w:lang w:val="en-US" w:eastAsia="en-AU"/>
        </w:rPr>
        <w:t xml:space="preserve"> </w:t>
      </w:r>
      <w:r w:rsidRPr="00FE46AC">
        <w:rPr>
          <w:rFonts w:cs="Arial"/>
          <w:sz w:val="18"/>
          <w:szCs w:val="18"/>
          <w:lang w:val="en-US" w:eastAsia="en-AU"/>
        </w:rPr>
        <w:t>determine</w:t>
      </w:r>
      <w:proofErr w:type="gramEnd"/>
      <w:r w:rsidRPr="00FE46AC">
        <w:rPr>
          <w:rFonts w:cs="Arial"/>
          <w:sz w:val="18"/>
          <w:szCs w:val="18"/>
          <w:lang w:val="en-US" w:eastAsia="en-AU"/>
        </w:rPr>
        <w:t xml:space="preserve"> an appropriate advertising strategy for</w:t>
      </w:r>
      <w:r w:rsidRPr="00FE46AC">
        <w:rPr>
          <w:rFonts w:cs="Arial"/>
          <w:spacing w:val="-3"/>
          <w:sz w:val="18"/>
          <w:szCs w:val="18"/>
          <w:lang w:val="en-US" w:eastAsia="en-AU"/>
        </w:rPr>
        <w:t xml:space="preserve"> </w:t>
      </w:r>
      <w:r w:rsidRPr="00FE46AC">
        <w:rPr>
          <w:rFonts w:cs="Arial"/>
          <w:sz w:val="18"/>
          <w:szCs w:val="18"/>
          <w:lang w:val="en-US" w:eastAsia="en-AU"/>
        </w:rPr>
        <w:t>UTS’s</w:t>
      </w:r>
      <w:r w:rsidRPr="00FE46AC">
        <w:rPr>
          <w:rFonts w:cs="Arial"/>
          <w:spacing w:val="-4"/>
          <w:sz w:val="18"/>
          <w:szCs w:val="18"/>
          <w:lang w:val="en-US" w:eastAsia="en-AU"/>
        </w:rPr>
        <w:t xml:space="preserve"> </w:t>
      </w:r>
      <w:r w:rsidRPr="00FE46AC">
        <w:rPr>
          <w:rFonts w:cs="Arial"/>
          <w:sz w:val="18"/>
          <w:szCs w:val="18"/>
          <w:lang w:val="en-US" w:eastAsia="en-AU"/>
        </w:rPr>
        <w:t>approval in relation to this search and recruitment, following consultation with UTS</w:t>
      </w:r>
      <w:r w:rsidRPr="00FE46AC">
        <w:rPr>
          <w:rFonts w:cs="Arial"/>
          <w:spacing w:val="-8"/>
          <w:sz w:val="18"/>
          <w:szCs w:val="18"/>
          <w:lang w:val="en-US" w:eastAsia="en-AU"/>
        </w:rPr>
        <w:t>.</w:t>
      </w:r>
    </w:p>
    <w:p w14:paraId="0E7BF343" w14:textId="77777777" w:rsidR="00BB1020" w:rsidRPr="00FE46AC" w:rsidRDefault="00BB1020">
      <w:pPr>
        <w:ind w:left="720"/>
        <w:contextualSpacing/>
        <w:rPr>
          <w:rFonts w:cs="Arial"/>
          <w:sz w:val="18"/>
          <w:szCs w:val="18"/>
          <w:lang w:val="en-US" w:eastAsia="en-AU"/>
        </w:rPr>
      </w:pPr>
    </w:p>
    <w:p w14:paraId="442FFD8C" w14:textId="77777777" w:rsidR="00BB1020" w:rsidRPr="00FE46AC" w:rsidRDefault="00BB1020">
      <w:pPr>
        <w:ind w:left="720"/>
        <w:rPr>
          <w:rFonts w:cs="Arial"/>
          <w:sz w:val="18"/>
          <w:szCs w:val="18"/>
          <w:lang w:val="en-US" w:eastAsia="en-AU"/>
        </w:rPr>
      </w:pPr>
      <w:r w:rsidRPr="00FE46AC">
        <w:rPr>
          <w:rFonts w:cs="Arial"/>
          <w:sz w:val="18"/>
          <w:szCs w:val="18"/>
        </w:rPr>
        <w:t xml:space="preserve">The Executive Search Provider </w:t>
      </w:r>
      <w:r w:rsidRPr="00FE46AC">
        <w:rPr>
          <w:rFonts w:cs="Arial"/>
          <w:sz w:val="18"/>
          <w:szCs w:val="18"/>
          <w:lang w:val="en-US" w:eastAsia="en-AU"/>
        </w:rPr>
        <w:t>will respond</w:t>
      </w:r>
      <w:r w:rsidRPr="00FE46AC">
        <w:rPr>
          <w:rFonts w:cs="Arial"/>
          <w:spacing w:val="-8"/>
          <w:sz w:val="18"/>
          <w:szCs w:val="18"/>
          <w:lang w:val="en-US" w:eastAsia="en-AU"/>
        </w:rPr>
        <w:t xml:space="preserve"> </w:t>
      </w:r>
      <w:r w:rsidRPr="00FE46AC">
        <w:rPr>
          <w:rFonts w:cs="Arial"/>
          <w:sz w:val="18"/>
          <w:szCs w:val="18"/>
          <w:lang w:val="en-US" w:eastAsia="en-AU"/>
        </w:rPr>
        <w:t>to</w:t>
      </w:r>
      <w:r w:rsidRPr="00FE46AC">
        <w:rPr>
          <w:rFonts w:cs="Arial"/>
          <w:spacing w:val="-2"/>
          <w:sz w:val="18"/>
          <w:szCs w:val="18"/>
          <w:lang w:val="en-US" w:eastAsia="en-AU"/>
        </w:rPr>
        <w:t xml:space="preserve"> </w:t>
      </w:r>
      <w:r w:rsidRPr="00FE46AC">
        <w:rPr>
          <w:rFonts w:cs="Arial"/>
          <w:sz w:val="18"/>
          <w:szCs w:val="18"/>
          <w:lang w:val="en-US" w:eastAsia="en-AU"/>
        </w:rPr>
        <w:t>all</w:t>
      </w:r>
      <w:r w:rsidRPr="00FE46AC">
        <w:rPr>
          <w:rFonts w:cs="Arial"/>
          <w:spacing w:val="-2"/>
          <w:sz w:val="18"/>
          <w:szCs w:val="18"/>
          <w:lang w:val="en-US" w:eastAsia="en-AU"/>
        </w:rPr>
        <w:t xml:space="preserve"> </w:t>
      </w:r>
      <w:r w:rsidRPr="00FE46AC">
        <w:rPr>
          <w:rFonts w:cs="Arial"/>
          <w:sz w:val="18"/>
          <w:szCs w:val="18"/>
          <w:lang w:val="en-US" w:eastAsia="en-AU"/>
        </w:rPr>
        <w:t>en</w:t>
      </w:r>
      <w:r w:rsidRPr="00FE46AC">
        <w:rPr>
          <w:rFonts w:cs="Arial"/>
          <w:spacing w:val="-1"/>
          <w:sz w:val="18"/>
          <w:szCs w:val="18"/>
          <w:lang w:val="en-US" w:eastAsia="en-AU"/>
        </w:rPr>
        <w:t>q</w:t>
      </w:r>
      <w:r w:rsidRPr="00FE46AC">
        <w:rPr>
          <w:rFonts w:cs="Arial"/>
          <w:sz w:val="18"/>
          <w:szCs w:val="18"/>
          <w:lang w:val="en-US" w:eastAsia="en-AU"/>
        </w:rPr>
        <w:t>uiries, and r</w:t>
      </w:r>
      <w:r w:rsidRPr="00FE46AC">
        <w:rPr>
          <w:rFonts w:cs="Arial"/>
          <w:spacing w:val="-1"/>
          <w:sz w:val="18"/>
          <w:szCs w:val="18"/>
          <w:lang w:val="en-US" w:eastAsia="en-AU"/>
        </w:rPr>
        <w:t>e</w:t>
      </w:r>
      <w:r w:rsidRPr="00FE46AC">
        <w:rPr>
          <w:rFonts w:cs="Arial"/>
          <w:sz w:val="18"/>
          <w:szCs w:val="18"/>
          <w:lang w:val="en-US" w:eastAsia="en-AU"/>
        </w:rPr>
        <w:t>ceive, screen and qualify</w:t>
      </w:r>
      <w:r w:rsidRPr="00FE46AC">
        <w:rPr>
          <w:rFonts w:cs="Arial"/>
          <w:spacing w:val="-7"/>
          <w:sz w:val="18"/>
          <w:szCs w:val="18"/>
          <w:lang w:val="en-US" w:eastAsia="en-AU"/>
        </w:rPr>
        <w:t xml:space="preserve"> </w:t>
      </w:r>
      <w:r w:rsidRPr="00FE46AC">
        <w:rPr>
          <w:rFonts w:cs="Arial"/>
          <w:sz w:val="18"/>
          <w:szCs w:val="18"/>
          <w:lang w:val="en-US" w:eastAsia="en-AU"/>
        </w:rPr>
        <w:t>applications received through any advertising or other channels.</w:t>
      </w:r>
    </w:p>
    <w:p w14:paraId="001EC425" w14:textId="77777777" w:rsidR="00BB1020" w:rsidRPr="00FE46AC" w:rsidRDefault="00BB1020">
      <w:pPr>
        <w:ind w:left="720"/>
        <w:rPr>
          <w:rFonts w:cs="Arial"/>
          <w:sz w:val="18"/>
          <w:szCs w:val="18"/>
          <w:lang w:val="en-US"/>
        </w:rPr>
      </w:pPr>
    </w:p>
    <w:p w14:paraId="37578294" w14:textId="77777777" w:rsidR="00BB1020" w:rsidRPr="00FE46AC" w:rsidRDefault="00BB1020">
      <w:pPr>
        <w:numPr>
          <w:ilvl w:val="0"/>
          <w:numId w:val="46"/>
        </w:numPr>
        <w:contextualSpacing/>
        <w:rPr>
          <w:rFonts w:cs="Arial"/>
          <w:b/>
          <w:sz w:val="18"/>
          <w:szCs w:val="18"/>
          <w:lang w:eastAsia="en-AU"/>
        </w:rPr>
      </w:pPr>
      <w:r w:rsidRPr="00FE46AC">
        <w:rPr>
          <w:rFonts w:cs="Arial"/>
          <w:b/>
          <w:sz w:val="18"/>
          <w:szCs w:val="18"/>
          <w:lang w:eastAsia="en-AU"/>
        </w:rPr>
        <w:t xml:space="preserve">Approaching Candidates  </w:t>
      </w:r>
    </w:p>
    <w:p w14:paraId="33393804" w14:textId="77777777" w:rsidR="00BB1020" w:rsidRPr="00FE46AC" w:rsidRDefault="00BB1020">
      <w:pPr>
        <w:ind w:left="720"/>
        <w:contextualSpacing/>
        <w:rPr>
          <w:rFonts w:cs="Arial"/>
          <w:b/>
          <w:sz w:val="18"/>
          <w:szCs w:val="18"/>
          <w:lang w:val="en-GB"/>
        </w:rPr>
      </w:pPr>
      <w:r w:rsidRPr="00FE46AC">
        <w:rPr>
          <w:rFonts w:cs="Arial"/>
          <w:sz w:val="18"/>
          <w:szCs w:val="18"/>
          <w:lang w:eastAsia="en-AU"/>
        </w:rPr>
        <w:t xml:space="preserve">On completion of the briefing process and information package, </w:t>
      </w:r>
      <w:r w:rsidRPr="00FE46AC">
        <w:rPr>
          <w:rFonts w:cs="Arial"/>
          <w:sz w:val="18"/>
          <w:szCs w:val="18"/>
        </w:rPr>
        <w:t xml:space="preserve">The Executive Search Provider </w:t>
      </w:r>
      <w:r w:rsidRPr="00FE46AC">
        <w:rPr>
          <w:rFonts w:cs="Arial"/>
          <w:sz w:val="18"/>
          <w:szCs w:val="18"/>
          <w:lang w:eastAsia="en-AU"/>
        </w:rPr>
        <w:t xml:space="preserve">will approach sources and potential candidates. Concurrent with </w:t>
      </w:r>
      <w:r w:rsidRPr="00FE46AC">
        <w:rPr>
          <w:rFonts w:cs="Arial"/>
          <w:sz w:val="18"/>
          <w:szCs w:val="18"/>
        </w:rPr>
        <w:t xml:space="preserve">the Executive Search Provider </w:t>
      </w:r>
      <w:r w:rsidRPr="00FE46AC">
        <w:rPr>
          <w:rFonts w:cs="Arial"/>
          <w:sz w:val="18"/>
          <w:szCs w:val="18"/>
          <w:lang w:eastAsia="en-AU"/>
        </w:rPr>
        <w:t>approaching potential candidates, research work will continue to support these approaches, identify further candidates and develop additional information on those under consideration. Candidates who express an initial interest will be sent the agreed package of information and will be asked to provide a response to the information package</w:t>
      </w:r>
      <w:r w:rsidRPr="00FE46AC">
        <w:rPr>
          <w:rFonts w:cs="Arial"/>
          <w:sz w:val="18"/>
          <w:szCs w:val="18"/>
        </w:rPr>
        <w:t xml:space="preserve"> </w:t>
      </w:r>
      <w:r w:rsidRPr="00FE46AC">
        <w:rPr>
          <w:rFonts w:cs="Arial"/>
          <w:sz w:val="18"/>
          <w:szCs w:val="18"/>
          <w:lang w:eastAsia="en-AU"/>
        </w:rPr>
        <w:t xml:space="preserve">so that </w:t>
      </w:r>
      <w:r w:rsidRPr="00FE46AC">
        <w:rPr>
          <w:rFonts w:cs="Arial"/>
          <w:sz w:val="18"/>
          <w:szCs w:val="18"/>
        </w:rPr>
        <w:t xml:space="preserve">the Executive Search Provider </w:t>
      </w:r>
      <w:r w:rsidRPr="00FE46AC">
        <w:rPr>
          <w:rFonts w:cs="Arial"/>
          <w:sz w:val="18"/>
          <w:szCs w:val="18"/>
          <w:lang w:eastAsia="en-AU"/>
        </w:rPr>
        <w:t xml:space="preserve">can continue discussions with a view to encouraging candidates to submit a formal application within UTS’s required timeframe. </w:t>
      </w:r>
    </w:p>
    <w:p w14:paraId="3526C7EC" w14:textId="77777777" w:rsidR="00BB1020" w:rsidRPr="00FE46AC" w:rsidRDefault="00BB1020" w:rsidP="00FE46AC">
      <w:pPr>
        <w:autoSpaceDE w:val="0"/>
        <w:autoSpaceDN w:val="0"/>
        <w:spacing w:line="240" w:lineRule="auto"/>
        <w:ind w:left="720"/>
        <w:rPr>
          <w:rFonts w:cs="Arial"/>
          <w:sz w:val="18"/>
          <w:szCs w:val="18"/>
          <w:lang w:eastAsia="en-AU"/>
        </w:rPr>
      </w:pPr>
    </w:p>
    <w:p w14:paraId="2BD073BD" w14:textId="77777777" w:rsidR="00BB1020" w:rsidRPr="00FE46AC" w:rsidRDefault="00BB1020" w:rsidP="00FE46AC">
      <w:pPr>
        <w:widowControl w:val="0"/>
        <w:numPr>
          <w:ilvl w:val="0"/>
          <w:numId w:val="46"/>
        </w:numPr>
        <w:spacing w:line="290" w:lineRule="atLeast"/>
        <w:contextualSpacing/>
        <w:rPr>
          <w:rFonts w:cs="Arial"/>
          <w:b/>
          <w:sz w:val="18"/>
          <w:szCs w:val="18"/>
          <w:lang w:eastAsia="en-AU"/>
        </w:rPr>
      </w:pPr>
      <w:r w:rsidRPr="00FE46AC">
        <w:rPr>
          <w:rFonts w:cs="Arial"/>
          <w:b/>
          <w:sz w:val="18"/>
          <w:szCs w:val="18"/>
          <w:lang w:eastAsia="en-AU"/>
        </w:rPr>
        <w:t xml:space="preserve">Communications, short-listing and timing </w:t>
      </w:r>
    </w:p>
    <w:p w14:paraId="76F4ECAD" w14:textId="77777777" w:rsidR="00BB1020" w:rsidRPr="00FE46AC" w:rsidRDefault="00BB1020">
      <w:pPr>
        <w:ind w:left="720"/>
        <w:contextualSpacing/>
        <w:rPr>
          <w:rFonts w:cs="Arial"/>
          <w:sz w:val="18"/>
          <w:szCs w:val="18"/>
          <w:lang w:eastAsia="en-AU"/>
        </w:rPr>
      </w:pPr>
      <w:r w:rsidRPr="00FE46AC">
        <w:rPr>
          <w:rFonts w:cs="Arial"/>
          <w:sz w:val="18"/>
          <w:szCs w:val="18"/>
          <w:lang w:eastAsia="en-AU"/>
        </w:rPr>
        <w:t xml:space="preserve">Throughout the search, </w:t>
      </w:r>
      <w:r w:rsidRPr="00FE46AC">
        <w:rPr>
          <w:rFonts w:cs="Arial"/>
          <w:sz w:val="18"/>
          <w:szCs w:val="18"/>
        </w:rPr>
        <w:t xml:space="preserve">the Executive Search Provider </w:t>
      </w:r>
      <w:r w:rsidRPr="00FE46AC">
        <w:rPr>
          <w:rFonts w:cs="Arial"/>
          <w:sz w:val="18"/>
          <w:szCs w:val="18"/>
          <w:lang w:eastAsia="en-AU"/>
        </w:rPr>
        <w:t xml:space="preserve">will have regular contact with UTS to review progress, discuss potential and actual candidates, and refine the list of names under consideration with a view to developing a final short-list of candidates for interview. </w:t>
      </w:r>
    </w:p>
    <w:p w14:paraId="2D28B2F1" w14:textId="77777777" w:rsidR="00BB1020" w:rsidRPr="00FE46AC" w:rsidRDefault="00BB1020">
      <w:pPr>
        <w:ind w:left="720"/>
        <w:contextualSpacing/>
        <w:rPr>
          <w:rFonts w:cs="Arial"/>
          <w:sz w:val="18"/>
          <w:szCs w:val="18"/>
          <w:lang w:eastAsia="en-AU"/>
        </w:rPr>
      </w:pPr>
    </w:p>
    <w:p w14:paraId="0D659867" w14:textId="77777777" w:rsidR="00BB1020" w:rsidRPr="00FE46AC" w:rsidRDefault="00BB1020">
      <w:pPr>
        <w:ind w:left="720"/>
        <w:contextualSpacing/>
        <w:rPr>
          <w:rFonts w:cs="Arial"/>
          <w:sz w:val="18"/>
          <w:szCs w:val="18"/>
          <w:lang w:eastAsia="en-AU"/>
        </w:rPr>
      </w:pPr>
      <w:r w:rsidRPr="00FE46AC">
        <w:rPr>
          <w:rFonts w:cs="Arial"/>
          <w:sz w:val="18"/>
          <w:szCs w:val="18"/>
          <w:lang w:eastAsia="en-AU"/>
        </w:rPr>
        <w:t xml:space="preserve">In addition to formal meetings with the selection committee at key milestones throughout the search, </w:t>
      </w:r>
      <w:r w:rsidRPr="00FE46AC">
        <w:rPr>
          <w:rFonts w:cs="Arial"/>
          <w:sz w:val="18"/>
          <w:szCs w:val="18"/>
        </w:rPr>
        <w:t xml:space="preserve">the Executive Search Provider </w:t>
      </w:r>
      <w:r w:rsidRPr="00FE46AC">
        <w:rPr>
          <w:rFonts w:cs="Arial"/>
          <w:sz w:val="18"/>
          <w:szCs w:val="18"/>
          <w:lang w:eastAsia="en-AU"/>
        </w:rPr>
        <w:t xml:space="preserve">will provide regular less formal updates regularly as required by UTS to ensure that the search runs smoothly and that all key stakeholders are well informed. </w:t>
      </w:r>
    </w:p>
    <w:p w14:paraId="0D945A86" w14:textId="77777777" w:rsidR="00BB1020" w:rsidRPr="00FE46AC" w:rsidRDefault="00BB1020">
      <w:pPr>
        <w:ind w:left="720"/>
        <w:contextualSpacing/>
        <w:rPr>
          <w:rFonts w:cs="Arial"/>
          <w:sz w:val="18"/>
          <w:szCs w:val="18"/>
          <w:lang w:eastAsia="en-AU"/>
        </w:rPr>
      </w:pPr>
    </w:p>
    <w:p w14:paraId="0F617583" w14:textId="77777777" w:rsidR="00BB1020" w:rsidRPr="00FE46AC" w:rsidRDefault="00BB1020" w:rsidP="00FE46AC">
      <w:pPr>
        <w:ind w:left="720"/>
        <w:contextualSpacing/>
        <w:rPr>
          <w:rFonts w:cs="Arial"/>
          <w:sz w:val="18"/>
          <w:szCs w:val="18"/>
          <w:lang w:eastAsia="en-AU"/>
        </w:rPr>
      </w:pPr>
      <w:r w:rsidRPr="00FE46AC">
        <w:rPr>
          <w:rFonts w:cs="Arial"/>
          <w:sz w:val="18"/>
          <w:szCs w:val="18"/>
          <w:lang w:eastAsia="en-AU"/>
        </w:rPr>
        <w:t xml:space="preserve">All short-listed candidates (and also many of those not ultimately short-listed) will be interviewed in the first instance by the Executive Search Provider, at least by telephone, Skype or video-conference. The Consultants will interview all candidates recommended for short listing. The Executive Search Provider will provide UTS with curriculum </w:t>
      </w:r>
      <w:proofErr w:type="spellStart"/>
      <w:r w:rsidRPr="00FE46AC">
        <w:rPr>
          <w:rFonts w:cs="Arial"/>
          <w:sz w:val="18"/>
          <w:szCs w:val="18"/>
          <w:lang w:eastAsia="en-AU"/>
        </w:rPr>
        <w:t>vitaes</w:t>
      </w:r>
      <w:proofErr w:type="spellEnd"/>
      <w:r w:rsidRPr="00FE46AC">
        <w:rPr>
          <w:rFonts w:cs="Arial"/>
          <w:sz w:val="18"/>
          <w:szCs w:val="18"/>
          <w:lang w:eastAsia="en-AU"/>
        </w:rPr>
        <w:t xml:space="preserve"> and a written assessment report evaluating each candidate against the role’s selection criteria as it is relevant to each short-listed candidate.</w:t>
      </w:r>
    </w:p>
    <w:p w14:paraId="28E5EA39" w14:textId="77777777" w:rsidR="00BB1020" w:rsidRPr="00FE46AC" w:rsidRDefault="00BB1020" w:rsidP="00FE46AC">
      <w:pPr>
        <w:ind w:left="720"/>
        <w:rPr>
          <w:rFonts w:cs="Arial"/>
          <w:b/>
          <w:sz w:val="18"/>
          <w:szCs w:val="18"/>
          <w:lang w:val="en-GB"/>
        </w:rPr>
      </w:pPr>
    </w:p>
    <w:p w14:paraId="17575910" w14:textId="77777777" w:rsidR="00BB1020" w:rsidRPr="00FE46AC" w:rsidRDefault="00BB1020" w:rsidP="00FE46AC">
      <w:pPr>
        <w:widowControl w:val="0"/>
        <w:numPr>
          <w:ilvl w:val="0"/>
          <w:numId w:val="46"/>
        </w:numPr>
        <w:spacing w:line="290" w:lineRule="atLeast"/>
        <w:contextualSpacing/>
        <w:rPr>
          <w:rFonts w:cs="Arial"/>
          <w:b/>
          <w:sz w:val="18"/>
          <w:szCs w:val="18"/>
          <w:lang w:val="en-US" w:eastAsia="en-AU"/>
        </w:rPr>
      </w:pPr>
      <w:r w:rsidRPr="00FE46AC">
        <w:rPr>
          <w:rFonts w:cs="Arial"/>
          <w:b/>
          <w:sz w:val="18"/>
          <w:szCs w:val="18"/>
          <w:lang w:val="en-US" w:eastAsia="en-AU"/>
        </w:rPr>
        <w:t>UTS Selection Panel Intervie</w:t>
      </w:r>
      <w:r w:rsidRPr="00FE46AC">
        <w:rPr>
          <w:rFonts w:cs="Arial"/>
          <w:b/>
          <w:spacing w:val="2"/>
          <w:sz w:val="18"/>
          <w:szCs w:val="18"/>
          <w:lang w:val="en-US" w:eastAsia="en-AU"/>
        </w:rPr>
        <w:t>w</w:t>
      </w:r>
      <w:r w:rsidRPr="00FE46AC">
        <w:rPr>
          <w:rFonts w:cs="Arial"/>
          <w:b/>
          <w:sz w:val="18"/>
          <w:szCs w:val="18"/>
          <w:lang w:val="en-US" w:eastAsia="en-AU"/>
        </w:rPr>
        <w:t>s</w:t>
      </w:r>
    </w:p>
    <w:p w14:paraId="0D0071D0" w14:textId="77777777" w:rsidR="00BB1020" w:rsidRPr="00FE46AC" w:rsidRDefault="00BB1020">
      <w:pPr>
        <w:ind w:left="720"/>
        <w:contextualSpacing/>
        <w:rPr>
          <w:rFonts w:cs="Arial"/>
          <w:sz w:val="18"/>
          <w:szCs w:val="18"/>
          <w:lang w:val="en-US" w:eastAsia="en-AU"/>
        </w:rPr>
      </w:pPr>
      <w:r w:rsidRPr="00FE46AC">
        <w:rPr>
          <w:rFonts w:cs="Arial"/>
          <w:sz w:val="18"/>
          <w:szCs w:val="18"/>
        </w:rPr>
        <w:t xml:space="preserve">The Executive Search Provider </w:t>
      </w:r>
      <w:r w:rsidRPr="00FE46AC">
        <w:rPr>
          <w:rFonts w:cs="Arial"/>
          <w:sz w:val="18"/>
          <w:szCs w:val="18"/>
          <w:lang w:val="en-US" w:eastAsia="en-AU"/>
        </w:rPr>
        <w:t xml:space="preserve">will </w:t>
      </w:r>
      <w:proofErr w:type="gramStart"/>
      <w:r w:rsidRPr="00FE46AC">
        <w:rPr>
          <w:rFonts w:cs="Arial"/>
          <w:sz w:val="18"/>
          <w:szCs w:val="18"/>
          <w:lang w:val="en-US" w:eastAsia="en-AU"/>
        </w:rPr>
        <w:t>make  Consultants</w:t>
      </w:r>
      <w:proofErr w:type="gramEnd"/>
      <w:r w:rsidRPr="00FE46AC">
        <w:rPr>
          <w:rFonts w:cs="Arial"/>
          <w:sz w:val="18"/>
          <w:szCs w:val="18"/>
          <w:lang w:val="en-US" w:eastAsia="en-AU"/>
        </w:rPr>
        <w:t xml:space="preserve"> available to</w:t>
      </w:r>
      <w:r w:rsidRPr="00FE46AC">
        <w:rPr>
          <w:rFonts w:cs="Arial"/>
          <w:spacing w:val="-2"/>
          <w:sz w:val="18"/>
          <w:szCs w:val="18"/>
          <w:lang w:val="en-US" w:eastAsia="en-AU"/>
        </w:rPr>
        <w:t xml:space="preserve"> </w:t>
      </w:r>
      <w:r w:rsidRPr="00FE46AC">
        <w:rPr>
          <w:rFonts w:cs="Arial"/>
          <w:sz w:val="18"/>
          <w:szCs w:val="18"/>
          <w:lang w:val="en-US" w:eastAsia="en-AU"/>
        </w:rPr>
        <w:t>be</w:t>
      </w:r>
      <w:r w:rsidRPr="00FE46AC">
        <w:rPr>
          <w:rFonts w:cs="Arial"/>
          <w:spacing w:val="-2"/>
          <w:sz w:val="18"/>
          <w:szCs w:val="18"/>
          <w:lang w:val="en-US" w:eastAsia="en-AU"/>
        </w:rPr>
        <w:t xml:space="preserve"> </w:t>
      </w:r>
      <w:r w:rsidRPr="00FE46AC">
        <w:rPr>
          <w:rFonts w:cs="Arial"/>
          <w:sz w:val="18"/>
          <w:szCs w:val="18"/>
          <w:lang w:val="en-US" w:eastAsia="en-AU"/>
        </w:rPr>
        <w:t>pr</w:t>
      </w:r>
      <w:r w:rsidRPr="00FE46AC">
        <w:rPr>
          <w:rFonts w:cs="Arial"/>
          <w:spacing w:val="-1"/>
          <w:sz w:val="18"/>
          <w:szCs w:val="18"/>
          <w:lang w:val="en-US" w:eastAsia="en-AU"/>
        </w:rPr>
        <w:t>e</w:t>
      </w:r>
      <w:r w:rsidRPr="00FE46AC">
        <w:rPr>
          <w:rFonts w:cs="Arial"/>
          <w:spacing w:val="1"/>
          <w:sz w:val="18"/>
          <w:szCs w:val="18"/>
          <w:lang w:val="en-US" w:eastAsia="en-AU"/>
        </w:rPr>
        <w:t>s</w:t>
      </w:r>
      <w:r w:rsidRPr="00FE46AC">
        <w:rPr>
          <w:rFonts w:cs="Arial"/>
          <w:sz w:val="18"/>
          <w:szCs w:val="18"/>
          <w:lang w:val="en-US" w:eastAsia="en-AU"/>
        </w:rPr>
        <w:t>ent</w:t>
      </w:r>
      <w:r w:rsidRPr="00FE46AC">
        <w:rPr>
          <w:rFonts w:cs="Arial"/>
          <w:spacing w:val="-7"/>
          <w:sz w:val="18"/>
          <w:szCs w:val="18"/>
          <w:lang w:val="en-US" w:eastAsia="en-AU"/>
        </w:rPr>
        <w:t xml:space="preserve"> </w:t>
      </w:r>
      <w:r w:rsidRPr="00FE46AC">
        <w:rPr>
          <w:rFonts w:cs="Arial"/>
          <w:sz w:val="18"/>
          <w:szCs w:val="18"/>
          <w:lang w:val="en-US" w:eastAsia="en-AU"/>
        </w:rPr>
        <w:t>at</w:t>
      </w:r>
      <w:r w:rsidRPr="00FE46AC">
        <w:rPr>
          <w:rFonts w:cs="Arial"/>
          <w:spacing w:val="-2"/>
          <w:sz w:val="18"/>
          <w:szCs w:val="18"/>
          <w:lang w:val="en-US" w:eastAsia="en-AU"/>
        </w:rPr>
        <w:t xml:space="preserve"> </w:t>
      </w:r>
      <w:r w:rsidRPr="00FE46AC">
        <w:rPr>
          <w:rFonts w:cs="Arial"/>
          <w:sz w:val="18"/>
          <w:szCs w:val="18"/>
          <w:lang w:val="en-US" w:eastAsia="en-AU"/>
        </w:rPr>
        <w:t>the</w:t>
      </w:r>
      <w:r w:rsidRPr="00FE46AC">
        <w:rPr>
          <w:rFonts w:cs="Arial"/>
          <w:spacing w:val="-3"/>
          <w:sz w:val="18"/>
          <w:szCs w:val="18"/>
          <w:lang w:val="en-US" w:eastAsia="en-AU"/>
        </w:rPr>
        <w:t xml:space="preserve"> </w:t>
      </w:r>
      <w:r w:rsidRPr="00FE46AC">
        <w:rPr>
          <w:rFonts w:cs="Arial"/>
          <w:sz w:val="18"/>
          <w:szCs w:val="18"/>
          <w:lang w:val="en-US" w:eastAsia="en-AU"/>
        </w:rPr>
        <w:t>first</w:t>
      </w:r>
      <w:r w:rsidRPr="00FE46AC">
        <w:rPr>
          <w:rFonts w:cs="Arial"/>
          <w:spacing w:val="-4"/>
          <w:sz w:val="18"/>
          <w:szCs w:val="18"/>
          <w:lang w:val="en-US" w:eastAsia="en-AU"/>
        </w:rPr>
        <w:t xml:space="preserve"> </w:t>
      </w:r>
      <w:r w:rsidRPr="00FE46AC">
        <w:rPr>
          <w:rFonts w:cs="Arial"/>
          <w:sz w:val="18"/>
          <w:szCs w:val="18"/>
          <w:lang w:val="en-US" w:eastAsia="en-AU"/>
        </w:rPr>
        <w:t>round</w:t>
      </w:r>
      <w:r w:rsidRPr="00FE46AC">
        <w:rPr>
          <w:rFonts w:cs="Arial"/>
          <w:spacing w:val="-6"/>
          <w:sz w:val="18"/>
          <w:szCs w:val="18"/>
          <w:lang w:val="en-US" w:eastAsia="en-AU"/>
        </w:rPr>
        <w:t xml:space="preserve"> </w:t>
      </w:r>
      <w:r w:rsidRPr="00FE46AC">
        <w:rPr>
          <w:rFonts w:cs="Arial"/>
          <w:sz w:val="18"/>
          <w:szCs w:val="18"/>
          <w:lang w:val="en-US" w:eastAsia="en-AU"/>
        </w:rPr>
        <w:t>p</w:t>
      </w:r>
      <w:r w:rsidRPr="00FE46AC">
        <w:rPr>
          <w:rFonts w:cs="Arial"/>
          <w:spacing w:val="-1"/>
          <w:sz w:val="18"/>
          <w:szCs w:val="18"/>
          <w:lang w:val="en-US" w:eastAsia="en-AU"/>
        </w:rPr>
        <w:t>a</w:t>
      </w:r>
      <w:r w:rsidRPr="00FE46AC">
        <w:rPr>
          <w:rFonts w:cs="Arial"/>
          <w:sz w:val="18"/>
          <w:szCs w:val="18"/>
          <w:lang w:val="en-US" w:eastAsia="en-AU"/>
        </w:rPr>
        <w:t>nel</w:t>
      </w:r>
      <w:r w:rsidRPr="00FE46AC">
        <w:rPr>
          <w:rFonts w:cs="Arial"/>
          <w:spacing w:val="-5"/>
          <w:sz w:val="18"/>
          <w:szCs w:val="18"/>
          <w:lang w:val="en-US" w:eastAsia="en-AU"/>
        </w:rPr>
        <w:t xml:space="preserve"> </w:t>
      </w:r>
      <w:r w:rsidRPr="00FE46AC">
        <w:rPr>
          <w:rFonts w:cs="Arial"/>
          <w:sz w:val="18"/>
          <w:szCs w:val="18"/>
          <w:lang w:val="en-US" w:eastAsia="en-AU"/>
        </w:rPr>
        <w:t>interviews,</w:t>
      </w:r>
      <w:r w:rsidRPr="00FE46AC">
        <w:rPr>
          <w:rFonts w:cs="Arial"/>
          <w:spacing w:val="-10"/>
          <w:sz w:val="18"/>
          <w:szCs w:val="18"/>
          <w:lang w:val="en-US" w:eastAsia="en-AU"/>
        </w:rPr>
        <w:t xml:space="preserve"> </w:t>
      </w:r>
      <w:r w:rsidRPr="00FE46AC">
        <w:rPr>
          <w:rFonts w:cs="Arial"/>
          <w:sz w:val="18"/>
          <w:szCs w:val="18"/>
          <w:lang w:val="en-US" w:eastAsia="en-AU"/>
        </w:rPr>
        <w:t>either</w:t>
      </w:r>
      <w:r w:rsidRPr="00FE46AC">
        <w:rPr>
          <w:rFonts w:cs="Arial"/>
          <w:spacing w:val="-5"/>
          <w:sz w:val="18"/>
          <w:szCs w:val="18"/>
          <w:lang w:val="en-US" w:eastAsia="en-AU"/>
        </w:rPr>
        <w:t xml:space="preserve"> </w:t>
      </w:r>
      <w:r w:rsidRPr="00FE46AC">
        <w:rPr>
          <w:rFonts w:cs="Arial"/>
          <w:sz w:val="18"/>
          <w:szCs w:val="18"/>
          <w:lang w:val="en-US" w:eastAsia="en-AU"/>
        </w:rPr>
        <w:t>in</w:t>
      </w:r>
      <w:r w:rsidRPr="00FE46AC">
        <w:rPr>
          <w:rFonts w:cs="Arial"/>
          <w:spacing w:val="-2"/>
          <w:sz w:val="18"/>
          <w:szCs w:val="18"/>
          <w:lang w:val="en-US" w:eastAsia="en-AU"/>
        </w:rPr>
        <w:t xml:space="preserve"> </w:t>
      </w:r>
      <w:r w:rsidRPr="00FE46AC">
        <w:rPr>
          <w:rFonts w:cs="Arial"/>
          <w:spacing w:val="-1"/>
          <w:sz w:val="18"/>
          <w:szCs w:val="18"/>
          <w:lang w:val="en-US" w:eastAsia="en-AU"/>
        </w:rPr>
        <w:t>p</w:t>
      </w:r>
      <w:r w:rsidRPr="00FE46AC">
        <w:rPr>
          <w:rFonts w:cs="Arial"/>
          <w:sz w:val="18"/>
          <w:szCs w:val="18"/>
          <w:lang w:val="en-US" w:eastAsia="en-AU"/>
        </w:rPr>
        <w:t>erson</w:t>
      </w:r>
      <w:r w:rsidRPr="00FE46AC">
        <w:rPr>
          <w:rFonts w:cs="Arial"/>
          <w:spacing w:val="-7"/>
          <w:sz w:val="18"/>
          <w:szCs w:val="18"/>
          <w:lang w:val="en-US" w:eastAsia="en-AU"/>
        </w:rPr>
        <w:t xml:space="preserve"> </w:t>
      </w:r>
      <w:r w:rsidRPr="00FE46AC">
        <w:rPr>
          <w:rFonts w:cs="Arial"/>
          <w:sz w:val="18"/>
          <w:szCs w:val="18"/>
          <w:lang w:val="en-US" w:eastAsia="en-AU"/>
        </w:rPr>
        <w:t>or</w:t>
      </w:r>
      <w:r w:rsidRPr="00FE46AC">
        <w:rPr>
          <w:rFonts w:cs="Arial"/>
          <w:spacing w:val="-2"/>
          <w:sz w:val="18"/>
          <w:szCs w:val="18"/>
          <w:lang w:val="en-US" w:eastAsia="en-AU"/>
        </w:rPr>
        <w:t xml:space="preserve"> </w:t>
      </w:r>
      <w:r w:rsidRPr="00FE46AC">
        <w:rPr>
          <w:rFonts w:cs="Arial"/>
          <w:sz w:val="18"/>
          <w:szCs w:val="18"/>
          <w:lang w:val="en-US" w:eastAsia="en-AU"/>
        </w:rPr>
        <w:t>via video-link. They will</w:t>
      </w:r>
      <w:r w:rsidRPr="00FE46AC">
        <w:rPr>
          <w:rFonts w:cs="Arial"/>
          <w:spacing w:val="-2"/>
          <w:sz w:val="18"/>
          <w:szCs w:val="18"/>
          <w:lang w:val="en-US" w:eastAsia="en-AU"/>
        </w:rPr>
        <w:t xml:space="preserve"> </w:t>
      </w:r>
      <w:r w:rsidRPr="00FE46AC">
        <w:rPr>
          <w:rFonts w:cs="Arial"/>
          <w:sz w:val="18"/>
          <w:szCs w:val="18"/>
          <w:lang w:val="en-US" w:eastAsia="en-AU"/>
        </w:rPr>
        <w:t>n</w:t>
      </w:r>
      <w:r w:rsidRPr="00FE46AC">
        <w:rPr>
          <w:rFonts w:cs="Arial"/>
          <w:spacing w:val="-1"/>
          <w:sz w:val="18"/>
          <w:szCs w:val="18"/>
          <w:lang w:val="en-US" w:eastAsia="en-AU"/>
        </w:rPr>
        <w:t>o</w:t>
      </w:r>
      <w:r w:rsidRPr="00FE46AC">
        <w:rPr>
          <w:rFonts w:cs="Arial"/>
          <w:sz w:val="18"/>
          <w:szCs w:val="18"/>
          <w:lang w:val="en-US" w:eastAsia="en-AU"/>
        </w:rPr>
        <w:t>t, unless asked by UTS,</w:t>
      </w:r>
      <w:r w:rsidRPr="00FE46AC">
        <w:rPr>
          <w:rFonts w:cs="Arial"/>
          <w:spacing w:val="-3"/>
          <w:sz w:val="18"/>
          <w:szCs w:val="18"/>
          <w:lang w:val="en-US" w:eastAsia="en-AU"/>
        </w:rPr>
        <w:t xml:space="preserve"> </w:t>
      </w:r>
      <w:r w:rsidRPr="00FE46AC">
        <w:rPr>
          <w:rFonts w:cs="Arial"/>
          <w:sz w:val="18"/>
          <w:szCs w:val="18"/>
          <w:lang w:val="en-US" w:eastAsia="en-AU"/>
        </w:rPr>
        <w:t>take</w:t>
      </w:r>
      <w:r w:rsidRPr="00FE46AC">
        <w:rPr>
          <w:rFonts w:cs="Arial"/>
          <w:spacing w:val="-4"/>
          <w:sz w:val="18"/>
          <w:szCs w:val="18"/>
          <w:lang w:val="en-US" w:eastAsia="en-AU"/>
        </w:rPr>
        <w:t xml:space="preserve"> </w:t>
      </w:r>
      <w:r w:rsidRPr="00FE46AC">
        <w:rPr>
          <w:rFonts w:cs="Arial"/>
          <w:sz w:val="18"/>
          <w:szCs w:val="18"/>
          <w:lang w:val="en-US" w:eastAsia="en-AU"/>
        </w:rPr>
        <w:t>any</w:t>
      </w:r>
      <w:r w:rsidRPr="00FE46AC">
        <w:rPr>
          <w:rFonts w:cs="Arial"/>
          <w:spacing w:val="-4"/>
          <w:sz w:val="18"/>
          <w:szCs w:val="18"/>
          <w:lang w:val="en-US" w:eastAsia="en-AU"/>
        </w:rPr>
        <w:t xml:space="preserve"> </w:t>
      </w:r>
      <w:r w:rsidRPr="00FE46AC">
        <w:rPr>
          <w:rFonts w:cs="Arial"/>
          <w:sz w:val="18"/>
          <w:szCs w:val="18"/>
          <w:lang w:val="en-US" w:eastAsia="en-AU"/>
        </w:rPr>
        <w:t>direct</w:t>
      </w:r>
      <w:r w:rsidRPr="00FE46AC">
        <w:rPr>
          <w:rFonts w:cs="Arial"/>
          <w:spacing w:val="-5"/>
          <w:sz w:val="18"/>
          <w:szCs w:val="18"/>
          <w:lang w:val="en-US" w:eastAsia="en-AU"/>
        </w:rPr>
        <w:t xml:space="preserve"> </w:t>
      </w:r>
      <w:r w:rsidRPr="00FE46AC">
        <w:rPr>
          <w:rFonts w:cs="Arial"/>
          <w:sz w:val="18"/>
          <w:szCs w:val="18"/>
          <w:lang w:val="en-US" w:eastAsia="en-AU"/>
        </w:rPr>
        <w:t>part</w:t>
      </w:r>
      <w:r w:rsidRPr="00FE46AC">
        <w:rPr>
          <w:rFonts w:cs="Arial"/>
          <w:spacing w:val="-4"/>
          <w:sz w:val="18"/>
          <w:szCs w:val="18"/>
          <w:lang w:val="en-US" w:eastAsia="en-AU"/>
        </w:rPr>
        <w:t xml:space="preserve"> </w:t>
      </w:r>
      <w:r w:rsidRPr="00FE46AC">
        <w:rPr>
          <w:rFonts w:cs="Arial"/>
          <w:sz w:val="18"/>
          <w:szCs w:val="18"/>
          <w:lang w:val="en-US" w:eastAsia="en-AU"/>
        </w:rPr>
        <w:t>in</w:t>
      </w:r>
      <w:r w:rsidRPr="00FE46AC">
        <w:rPr>
          <w:rFonts w:cs="Arial"/>
          <w:spacing w:val="-2"/>
          <w:sz w:val="18"/>
          <w:szCs w:val="18"/>
          <w:lang w:val="en-US" w:eastAsia="en-AU"/>
        </w:rPr>
        <w:t xml:space="preserve"> </w:t>
      </w:r>
      <w:r w:rsidRPr="00FE46AC">
        <w:rPr>
          <w:rFonts w:cs="Arial"/>
          <w:spacing w:val="-1"/>
          <w:sz w:val="18"/>
          <w:szCs w:val="18"/>
          <w:lang w:val="en-US" w:eastAsia="en-AU"/>
        </w:rPr>
        <w:t>t</w:t>
      </w:r>
      <w:r w:rsidRPr="00FE46AC">
        <w:rPr>
          <w:rFonts w:cs="Arial"/>
          <w:sz w:val="18"/>
          <w:szCs w:val="18"/>
          <w:lang w:val="en-US" w:eastAsia="en-AU"/>
        </w:rPr>
        <w:t>he</w:t>
      </w:r>
      <w:r w:rsidRPr="00FE46AC">
        <w:rPr>
          <w:rFonts w:cs="Arial"/>
          <w:spacing w:val="-3"/>
          <w:sz w:val="18"/>
          <w:szCs w:val="18"/>
          <w:lang w:val="en-US" w:eastAsia="en-AU"/>
        </w:rPr>
        <w:t xml:space="preserve"> </w:t>
      </w:r>
      <w:r w:rsidRPr="00FE46AC">
        <w:rPr>
          <w:rFonts w:cs="Arial"/>
          <w:sz w:val="18"/>
          <w:szCs w:val="18"/>
          <w:lang w:val="en-US" w:eastAsia="en-AU"/>
        </w:rPr>
        <w:t>interviews</w:t>
      </w:r>
      <w:r w:rsidRPr="00FE46AC">
        <w:rPr>
          <w:rFonts w:cs="Arial"/>
          <w:spacing w:val="-10"/>
          <w:sz w:val="18"/>
          <w:szCs w:val="18"/>
          <w:lang w:val="en-US" w:eastAsia="en-AU"/>
        </w:rPr>
        <w:t xml:space="preserve"> </w:t>
      </w:r>
      <w:r w:rsidRPr="00FE46AC">
        <w:rPr>
          <w:rFonts w:cs="Arial"/>
          <w:sz w:val="18"/>
          <w:szCs w:val="18"/>
          <w:lang w:val="en-US" w:eastAsia="en-AU"/>
        </w:rPr>
        <w:t>but</w:t>
      </w:r>
      <w:r w:rsidRPr="00FE46AC">
        <w:rPr>
          <w:rFonts w:cs="Arial"/>
          <w:spacing w:val="-3"/>
          <w:sz w:val="18"/>
          <w:szCs w:val="18"/>
          <w:lang w:val="en-US" w:eastAsia="en-AU"/>
        </w:rPr>
        <w:t xml:space="preserve"> will </w:t>
      </w:r>
      <w:r w:rsidRPr="00FE46AC">
        <w:rPr>
          <w:rFonts w:cs="Arial"/>
          <w:sz w:val="18"/>
          <w:szCs w:val="18"/>
          <w:lang w:val="en-US" w:eastAsia="en-AU"/>
        </w:rPr>
        <w:t>assist</w:t>
      </w:r>
      <w:r w:rsidRPr="00FE46AC">
        <w:rPr>
          <w:rFonts w:cs="Arial"/>
          <w:spacing w:val="-6"/>
          <w:sz w:val="18"/>
          <w:szCs w:val="18"/>
          <w:lang w:val="en-US" w:eastAsia="en-AU"/>
        </w:rPr>
        <w:t xml:space="preserve"> </w:t>
      </w:r>
      <w:r w:rsidRPr="00FE46AC">
        <w:rPr>
          <w:rFonts w:cs="Arial"/>
          <w:sz w:val="18"/>
          <w:szCs w:val="18"/>
          <w:lang w:val="en-US" w:eastAsia="en-AU"/>
        </w:rPr>
        <w:t>the</w:t>
      </w:r>
      <w:r w:rsidRPr="00FE46AC">
        <w:rPr>
          <w:rFonts w:cs="Arial"/>
          <w:spacing w:val="-3"/>
          <w:sz w:val="18"/>
          <w:szCs w:val="18"/>
          <w:lang w:val="en-US" w:eastAsia="en-AU"/>
        </w:rPr>
        <w:t xml:space="preserve"> </w:t>
      </w:r>
      <w:r w:rsidRPr="00FE46AC">
        <w:rPr>
          <w:rFonts w:cs="Arial"/>
          <w:spacing w:val="-11"/>
          <w:sz w:val="18"/>
          <w:szCs w:val="18"/>
          <w:lang w:val="en-US" w:eastAsia="en-AU"/>
        </w:rPr>
        <w:t xml:space="preserve">UTS selection panel </w:t>
      </w:r>
      <w:r w:rsidRPr="00FE46AC">
        <w:rPr>
          <w:rFonts w:cs="Arial"/>
          <w:sz w:val="18"/>
          <w:szCs w:val="18"/>
          <w:lang w:val="en-US" w:eastAsia="en-AU"/>
        </w:rPr>
        <w:t>with</w:t>
      </w:r>
      <w:r w:rsidRPr="00FE46AC">
        <w:rPr>
          <w:rFonts w:cs="Arial"/>
          <w:spacing w:val="-4"/>
          <w:sz w:val="18"/>
          <w:szCs w:val="18"/>
          <w:lang w:val="en-US" w:eastAsia="en-AU"/>
        </w:rPr>
        <w:t xml:space="preserve"> </w:t>
      </w:r>
      <w:r w:rsidRPr="00FE46AC">
        <w:rPr>
          <w:rFonts w:cs="Arial"/>
          <w:sz w:val="18"/>
          <w:szCs w:val="18"/>
          <w:lang w:val="en-US" w:eastAsia="en-AU"/>
        </w:rPr>
        <w:t>introd</w:t>
      </w:r>
      <w:r w:rsidRPr="00FE46AC">
        <w:rPr>
          <w:rFonts w:cs="Arial"/>
          <w:spacing w:val="-1"/>
          <w:sz w:val="18"/>
          <w:szCs w:val="18"/>
          <w:lang w:val="en-US" w:eastAsia="en-AU"/>
        </w:rPr>
        <w:t>u</w:t>
      </w:r>
      <w:r w:rsidRPr="00FE46AC">
        <w:rPr>
          <w:rFonts w:cs="Arial"/>
          <w:sz w:val="18"/>
          <w:szCs w:val="18"/>
          <w:lang w:val="en-US" w:eastAsia="en-AU"/>
        </w:rPr>
        <w:t>ctions</w:t>
      </w:r>
      <w:r w:rsidRPr="00FE46AC">
        <w:rPr>
          <w:rFonts w:cs="Arial"/>
          <w:spacing w:val="-12"/>
          <w:sz w:val="18"/>
          <w:szCs w:val="18"/>
          <w:lang w:val="en-US" w:eastAsia="en-AU"/>
        </w:rPr>
        <w:t xml:space="preserve"> </w:t>
      </w:r>
      <w:r w:rsidRPr="00FE46AC">
        <w:rPr>
          <w:rFonts w:cs="Arial"/>
          <w:sz w:val="18"/>
          <w:szCs w:val="18"/>
          <w:lang w:val="en-US" w:eastAsia="en-AU"/>
        </w:rPr>
        <w:t>and</w:t>
      </w:r>
      <w:r w:rsidRPr="00FE46AC">
        <w:rPr>
          <w:rFonts w:cs="Arial"/>
          <w:spacing w:val="-5"/>
          <w:sz w:val="18"/>
          <w:szCs w:val="18"/>
          <w:lang w:val="en-US" w:eastAsia="en-AU"/>
        </w:rPr>
        <w:t xml:space="preserve"> </w:t>
      </w:r>
      <w:r w:rsidRPr="00FE46AC">
        <w:rPr>
          <w:rFonts w:cs="Arial"/>
          <w:sz w:val="18"/>
          <w:szCs w:val="18"/>
          <w:lang w:val="en-US" w:eastAsia="en-AU"/>
        </w:rPr>
        <w:t>subsequent</w:t>
      </w:r>
      <w:r w:rsidRPr="00FE46AC">
        <w:rPr>
          <w:rFonts w:cs="Arial"/>
          <w:spacing w:val="-11"/>
          <w:sz w:val="18"/>
          <w:szCs w:val="18"/>
          <w:lang w:val="en-US" w:eastAsia="en-AU"/>
        </w:rPr>
        <w:t xml:space="preserve"> </w:t>
      </w:r>
      <w:r w:rsidRPr="00FE46AC">
        <w:rPr>
          <w:rFonts w:cs="Arial"/>
          <w:spacing w:val="-1"/>
          <w:sz w:val="18"/>
          <w:szCs w:val="18"/>
          <w:lang w:val="en-US" w:eastAsia="en-AU"/>
        </w:rPr>
        <w:t>d</w:t>
      </w:r>
      <w:r w:rsidRPr="00FE46AC">
        <w:rPr>
          <w:rFonts w:cs="Arial"/>
          <w:sz w:val="18"/>
          <w:szCs w:val="18"/>
          <w:lang w:val="en-US" w:eastAsia="en-AU"/>
        </w:rPr>
        <w:t>eliberations.</w:t>
      </w:r>
      <w:r w:rsidRPr="00FE46AC">
        <w:rPr>
          <w:rFonts w:cs="Arial"/>
          <w:spacing w:val="47"/>
          <w:sz w:val="18"/>
          <w:szCs w:val="18"/>
          <w:lang w:val="en-US" w:eastAsia="en-AU"/>
        </w:rPr>
        <w:t xml:space="preserve"> </w:t>
      </w:r>
      <w:r w:rsidRPr="00FE46AC">
        <w:rPr>
          <w:rFonts w:cs="Arial"/>
          <w:sz w:val="18"/>
          <w:szCs w:val="18"/>
        </w:rPr>
        <w:t xml:space="preserve">The Executive Search Provider </w:t>
      </w:r>
      <w:r w:rsidRPr="00FE46AC">
        <w:rPr>
          <w:rFonts w:cs="Arial"/>
          <w:sz w:val="18"/>
          <w:szCs w:val="18"/>
          <w:lang w:val="en-US" w:eastAsia="en-AU"/>
        </w:rPr>
        <w:t>will</w:t>
      </w:r>
      <w:r w:rsidRPr="00FE46AC">
        <w:rPr>
          <w:rFonts w:cs="Arial"/>
          <w:spacing w:val="-4"/>
          <w:sz w:val="18"/>
          <w:szCs w:val="18"/>
          <w:lang w:val="en-US" w:eastAsia="en-AU"/>
        </w:rPr>
        <w:t xml:space="preserve"> </w:t>
      </w:r>
      <w:r w:rsidRPr="00FE46AC">
        <w:rPr>
          <w:rFonts w:cs="Arial"/>
          <w:sz w:val="18"/>
          <w:szCs w:val="18"/>
          <w:lang w:val="en-US" w:eastAsia="en-AU"/>
        </w:rPr>
        <w:t>prepare</w:t>
      </w:r>
      <w:r w:rsidRPr="00FE46AC">
        <w:rPr>
          <w:rFonts w:cs="Arial"/>
          <w:spacing w:val="-8"/>
          <w:sz w:val="18"/>
          <w:szCs w:val="18"/>
          <w:lang w:val="en-US" w:eastAsia="en-AU"/>
        </w:rPr>
        <w:t xml:space="preserve"> </w:t>
      </w:r>
      <w:r w:rsidRPr="00FE46AC">
        <w:rPr>
          <w:rFonts w:cs="Arial"/>
          <w:sz w:val="18"/>
          <w:szCs w:val="18"/>
          <w:lang w:val="en-US" w:eastAsia="en-AU"/>
        </w:rPr>
        <w:t>a</w:t>
      </w:r>
      <w:r w:rsidRPr="00FE46AC">
        <w:rPr>
          <w:rFonts w:cs="Arial"/>
          <w:spacing w:val="-1"/>
          <w:sz w:val="18"/>
          <w:szCs w:val="18"/>
          <w:lang w:val="en-US" w:eastAsia="en-AU"/>
        </w:rPr>
        <w:t xml:space="preserve"> </w:t>
      </w:r>
      <w:r w:rsidRPr="00FE46AC">
        <w:rPr>
          <w:rFonts w:cs="Arial"/>
          <w:w w:val="99"/>
          <w:sz w:val="18"/>
          <w:szCs w:val="18"/>
          <w:lang w:val="en-US" w:eastAsia="en-AU"/>
        </w:rPr>
        <w:t>list of</w:t>
      </w:r>
      <w:r w:rsidRPr="00FE46AC">
        <w:rPr>
          <w:rFonts w:cs="Arial"/>
          <w:sz w:val="18"/>
          <w:szCs w:val="18"/>
          <w:lang w:val="en-US" w:eastAsia="en-AU"/>
        </w:rPr>
        <w:t xml:space="preserve"> suggest</w:t>
      </w:r>
      <w:r w:rsidRPr="00FE46AC">
        <w:rPr>
          <w:rFonts w:cs="Arial"/>
          <w:spacing w:val="-1"/>
          <w:sz w:val="18"/>
          <w:szCs w:val="18"/>
          <w:lang w:val="en-US" w:eastAsia="en-AU"/>
        </w:rPr>
        <w:t>e</w:t>
      </w:r>
      <w:r w:rsidRPr="00FE46AC">
        <w:rPr>
          <w:rFonts w:cs="Arial"/>
          <w:sz w:val="18"/>
          <w:szCs w:val="18"/>
          <w:lang w:val="en-US" w:eastAsia="en-AU"/>
        </w:rPr>
        <w:t>d interview questions and presentation topics</w:t>
      </w:r>
      <w:r w:rsidRPr="00FE46AC">
        <w:rPr>
          <w:rFonts w:cs="Arial"/>
          <w:spacing w:val="-10"/>
          <w:sz w:val="18"/>
          <w:szCs w:val="18"/>
          <w:lang w:val="en-US" w:eastAsia="en-AU"/>
        </w:rPr>
        <w:t xml:space="preserve"> </w:t>
      </w:r>
      <w:r w:rsidRPr="00FE46AC">
        <w:rPr>
          <w:rFonts w:cs="Arial"/>
          <w:sz w:val="18"/>
          <w:szCs w:val="18"/>
          <w:lang w:val="en-US" w:eastAsia="en-AU"/>
        </w:rPr>
        <w:t>to</w:t>
      </w:r>
      <w:r w:rsidRPr="00FE46AC">
        <w:rPr>
          <w:rFonts w:cs="Arial"/>
          <w:spacing w:val="-2"/>
          <w:sz w:val="18"/>
          <w:szCs w:val="18"/>
          <w:lang w:val="en-US" w:eastAsia="en-AU"/>
        </w:rPr>
        <w:t xml:space="preserve"> </w:t>
      </w:r>
      <w:r w:rsidRPr="00FE46AC">
        <w:rPr>
          <w:rFonts w:cs="Arial"/>
          <w:sz w:val="18"/>
          <w:szCs w:val="18"/>
          <w:lang w:val="en-US" w:eastAsia="en-AU"/>
        </w:rPr>
        <w:t>help</w:t>
      </w:r>
      <w:r w:rsidRPr="00FE46AC">
        <w:rPr>
          <w:rFonts w:cs="Arial"/>
          <w:spacing w:val="-4"/>
          <w:sz w:val="18"/>
          <w:szCs w:val="18"/>
          <w:lang w:val="en-US" w:eastAsia="en-AU"/>
        </w:rPr>
        <w:t xml:space="preserve"> </w:t>
      </w:r>
      <w:r w:rsidRPr="00FE46AC">
        <w:rPr>
          <w:rFonts w:cs="Arial"/>
          <w:sz w:val="18"/>
          <w:szCs w:val="18"/>
          <w:lang w:val="en-US" w:eastAsia="en-AU"/>
        </w:rPr>
        <w:t>the</w:t>
      </w:r>
      <w:r w:rsidRPr="00FE46AC">
        <w:rPr>
          <w:rFonts w:cs="Arial"/>
          <w:spacing w:val="-3"/>
          <w:sz w:val="18"/>
          <w:szCs w:val="18"/>
          <w:lang w:val="en-US" w:eastAsia="en-AU"/>
        </w:rPr>
        <w:t xml:space="preserve"> </w:t>
      </w:r>
      <w:r w:rsidRPr="00FE46AC">
        <w:rPr>
          <w:rFonts w:cs="Arial"/>
          <w:sz w:val="18"/>
          <w:szCs w:val="18"/>
          <w:lang w:val="en-US" w:eastAsia="en-AU"/>
        </w:rPr>
        <w:t>committee</w:t>
      </w:r>
      <w:r w:rsidRPr="00FE46AC">
        <w:rPr>
          <w:rFonts w:cs="Arial"/>
          <w:spacing w:val="-11"/>
          <w:sz w:val="18"/>
          <w:szCs w:val="18"/>
          <w:lang w:val="en-US" w:eastAsia="en-AU"/>
        </w:rPr>
        <w:t xml:space="preserve"> </w:t>
      </w:r>
      <w:r w:rsidRPr="00FE46AC">
        <w:rPr>
          <w:rFonts w:cs="Arial"/>
          <w:sz w:val="18"/>
          <w:szCs w:val="18"/>
          <w:lang w:val="en-US" w:eastAsia="en-AU"/>
        </w:rPr>
        <w:t>cover</w:t>
      </w:r>
      <w:r w:rsidRPr="00FE46AC">
        <w:rPr>
          <w:rFonts w:cs="Arial"/>
          <w:spacing w:val="-5"/>
          <w:sz w:val="18"/>
          <w:szCs w:val="18"/>
          <w:lang w:val="en-US" w:eastAsia="en-AU"/>
        </w:rPr>
        <w:t xml:space="preserve"> </w:t>
      </w:r>
      <w:r w:rsidRPr="00FE46AC">
        <w:rPr>
          <w:rFonts w:cs="Arial"/>
          <w:sz w:val="18"/>
          <w:szCs w:val="18"/>
          <w:lang w:val="en-US" w:eastAsia="en-AU"/>
        </w:rPr>
        <w:t>the</w:t>
      </w:r>
      <w:r w:rsidRPr="00FE46AC">
        <w:rPr>
          <w:rFonts w:cs="Arial"/>
          <w:spacing w:val="-3"/>
          <w:sz w:val="18"/>
          <w:szCs w:val="18"/>
          <w:lang w:val="en-US" w:eastAsia="en-AU"/>
        </w:rPr>
        <w:t xml:space="preserve"> </w:t>
      </w:r>
      <w:r w:rsidRPr="00FE46AC">
        <w:rPr>
          <w:rFonts w:cs="Arial"/>
          <w:sz w:val="18"/>
          <w:szCs w:val="18"/>
          <w:lang w:val="en-US" w:eastAsia="en-AU"/>
        </w:rPr>
        <w:t>necessary</w:t>
      </w:r>
      <w:r w:rsidRPr="00FE46AC">
        <w:rPr>
          <w:rFonts w:cs="Arial"/>
          <w:spacing w:val="-10"/>
          <w:sz w:val="18"/>
          <w:szCs w:val="18"/>
          <w:lang w:val="en-US" w:eastAsia="en-AU"/>
        </w:rPr>
        <w:t xml:space="preserve"> </w:t>
      </w:r>
      <w:r w:rsidRPr="00FE46AC">
        <w:rPr>
          <w:rFonts w:cs="Arial"/>
          <w:sz w:val="18"/>
          <w:szCs w:val="18"/>
          <w:lang w:val="en-US" w:eastAsia="en-AU"/>
        </w:rPr>
        <w:t>ground as required by UTS, including providing recommendations on the interview agenda and format.</w:t>
      </w:r>
    </w:p>
    <w:p w14:paraId="651AF879" w14:textId="77777777" w:rsidR="00BB1020" w:rsidRPr="00FE46AC" w:rsidRDefault="00BB1020" w:rsidP="00FE46AC">
      <w:pPr>
        <w:ind w:left="720"/>
        <w:rPr>
          <w:rFonts w:cs="Arial"/>
          <w:sz w:val="18"/>
          <w:szCs w:val="18"/>
          <w:lang w:val="en-US" w:eastAsia="en-AU"/>
        </w:rPr>
      </w:pPr>
    </w:p>
    <w:p w14:paraId="56BB37D6" w14:textId="77777777" w:rsidR="00BB1020" w:rsidRPr="00FE46AC" w:rsidRDefault="00BB1020">
      <w:pPr>
        <w:ind w:left="720"/>
        <w:contextualSpacing/>
        <w:rPr>
          <w:rFonts w:cs="Arial"/>
          <w:sz w:val="18"/>
          <w:szCs w:val="18"/>
          <w:lang w:val="en-US" w:eastAsia="en-AU"/>
        </w:rPr>
      </w:pPr>
      <w:r w:rsidRPr="00FE46AC">
        <w:rPr>
          <w:rFonts w:cs="Arial"/>
          <w:sz w:val="18"/>
          <w:szCs w:val="18"/>
          <w:lang w:val="en-US" w:eastAsia="en-AU"/>
        </w:rPr>
        <w:t xml:space="preserve">If requested to do so by UTS, </w:t>
      </w:r>
      <w:r w:rsidRPr="00FE46AC">
        <w:rPr>
          <w:rFonts w:cs="Arial"/>
          <w:sz w:val="18"/>
          <w:szCs w:val="18"/>
        </w:rPr>
        <w:t xml:space="preserve">The Executive Search Provider </w:t>
      </w:r>
      <w:r w:rsidRPr="00FE46AC">
        <w:rPr>
          <w:rFonts w:cs="Arial"/>
          <w:sz w:val="18"/>
          <w:szCs w:val="18"/>
          <w:lang w:val="en-US" w:eastAsia="en-AU"/>
        </w:rPr>
        <w:t>will make available to UTS</w:t>
      </w:r>
      <w:r w:rsidRPr="00FE46AC">
        <w:rPr>
          <w:rFonts w:cs="Arial"/>
          <w:spacing w:val="-7"/>
          <w:sz w:val="18"/>
          <w:szCs w:val="18"/>
          <w:lang w:val="en-US" w:eastAsia="en-AU"/>
        </w:rPr>
        <w:t xml:space="preserve"> </w:t>
      </w:r>
      <w:r w:rsidRPr="00FE46AC">
        <w:rPr>
          <w:rFonts w:cs="Arial"/>
          <w:sz w:val="18"/>
          <w:szCs w:val="18"/>
          <w:lang w:val="en-US" w:eastAsia="en-AU"/>
        </w:rPr>
        <w:t>interview</w:t>
      </w:r>
      <w:r w:rsidRPr="00FE46AC">
        <w:rPr>
          <w:rFonts w:cs="Arial"/>
          <w:spacing w:val="-9"/>
          <w:sz w:val="18"/>
          <w:szCs w:val="18"/>
          <w:lang w:val="en-US" w:eastAsia="en-AU"/>
        </w:rPr>
        <w:t xml:space="preserve"> </w:t>
      </w:r>
      <w:r w:rsidRPr="00FE46AC">
        <w:rPr>
          <w:rFonts w:cs="Arial"/>
          <w:sz w:val="18"/>
          <w:szCs w:val="18"/>
          <w:lang w:val="en-US" w:eastAsia="en-AU"/>
        </w:rPr>
        <w:t>rooms</w:t>
      </w:r>
      <w:r w:rsidRPr="00FE46AC">
        <w:rPr>
          <w:rFonts w:cs="Arial"/>
          <w:spacing w:val="-6"/>
          <w:sz w:val="18"/>
          <w:szCs w:val="18"/>
          <w:lang w:val="en-US" w:eastAsia="en-AU"/>
        </w:rPr>
        <w:t xml:space="preserve"> </w:t>
      </w:r>
      <w:r w:rsidRPr="00FE46AC">
        <w:rPr>
          <w:rFonts w:cs="Arial"/>
          <w:sz w:val="18"/>
          <w:szCs w:val="18"/>
          <w:lang w:val="en-US" w:eastAsia="en-AU"/>
        </w:rPr>
        <w:t>with</w:t>
      </w:r>
      <w:r w:rsidRPr="00FE46AC">
        <w:rPr>
          <w:rFonts w:cs="Arial"/>
          <w:spacing w:val="-4"/>
          <w:sz w:val="18"/>
          <w:szCs w:val="18"/>
          <w:lang w:val="en-US" w:eastAsia="en-AU"/>
        </w:rPr>
        <w:t xml:space="preserve"> </w:t>
      </w:r>
      <w:r w:rsidRPr="00FE46AC">
        <w:rPr>
          <w:rFonts w:cs="Arial"/>
          <w:sz w:val="18"/>
          <w:szCs w:val="18"/>
          <w:lang w:val="en-US" w:eastAsia="en-AU"/>
        </w:rPr>
        <w:t>all</w:t>
      </w:r>
      <w:r w:rsidRPr="00FE46AC">
        <w:rPr>
          <w:rFonts w:cs="Arial"/>
          <w:spacing w:val="-2"/>
          <w:sz w:val="18"/>
          <w:szCs w:val="18"/>
          <w:lang w:val="en-US" w:eastAsia="en-AU"/>
        </w:rPr>
        <w:t xml:space="preserve"> </w:t>
      </w:r>
      <w:r w:rsidRPr="00FE46AC">
        <w:rPr>
          <w:rFonts w:cs="Arial"/>
          <w:sz w:val="18"/>
          <w:szCs w:val="18"/>
          <w:lang w:val="en-US" w:eastAsia="en-AU"/>
        </w:rPr>
        <w:t>the</w:t>
      </w:r>
      <w:r w:rsidRPr="00FE46AC">
        <w:rPr>
          <w:rFonts w:cs="Arial"/>
          <w:spacing w:val="-2"/>
          <w:sz w:val="18"/>
          <w:szCs w:val="18"/>
          <w:lang w:val="en-US" w:eastAsia="en-AU"/>
        </w:rPr>
        <w:t xml:space="preserve"> </w:t>
      </w:r>
      <w:r w:rsidRPr="00FE46AC">
        <w:rPr>
          <w:rFonts w:cs="Arial"/>
          <w:sz w:val="18"/>
          <w:szCs w:val="18"/>
          <w:lang w:val="en-US" w:eastAsia="en-AU"/>
        </w:rPr>
        <w:t>necessary</w:t>
      </w:r>
      <w:r w:rsidRPr="00FE46AC">
        <w:rPr>
          <w:rFonts w:cs="Arial"/>
          <w:spacing w:val="-10"/>
          <w:sz w:val="18"/>
          <w:szCs w:val="18"/>
          <w:lang w:val="en-US" w:eastAsia="en-AU"/>
        </w:rPr>
        <w:t xml:space="preserve"> </w:t>
      </w:r>
      <w:r w:rsidRPr="00FE46AC">
        <w:rPr>
          <w:rFonts w:cs="Arial"/>
          <w:sz w:val="18"/>
          <w:szCs w:val="18"/>
          <w:lang w:val="en-US" w:eastAsia="en-AU"/>
        </w:rPr>
        <w:t>facili</w:t>
      </w:r>
      <w:r w:rsidRPr="00FE46AC">
        <w:rPr>
          <w:rFonts w:cs="Arial"/>
          <w:spacing w:val="-1"/>
          <w:sz w:val="18"/>
          <w:szCs w:val="18"/>
          <w:lang w:val="en-US" w:eastAsia="en-AU"/>
        </w:rPr>
        <w:t>t</w:t>
      </w:r>
      <w:r w:rsidRPr="00FE46AC">
        <w:rPr>
          <w:rFonts w:cs="Arial"/>
          <w:sz w:val="18"/>
          <w:szCs w:val="18"/>
          <w:lang w:val="en-US" w:eastAsia="en-AU"/>
        </w:rPr>
        <w:t>ies</w:t>
      </w:r>
      <w:r w:rsidRPr="00FE46AC">
        <w:rPr>
          <w:rFonts w:cs="Arial"/>
          <w:spacing w:val="-8"/>
          <w:sz w:val="18"/>
          <w:szCs w:val="18"/>
          <w:lang w:val="en-US" w:eastAsia="en-AU"/>
        </w:rPr>
        <w:t xml:space="preserve"> </w:t>
      </w:r>
      <w:r w:rsidRPr="00FE46AC">
        <w:rPr>
          <w:rFonts w:cs="Arial"/>
          <w:w w:val="99"/>
          <w:sz w:val="18"/>
          <w:szCs w:val="18"/>
          <w:lang w:val="en-US" w:eastAsia="en-AU"/>
        </w:rPr>
        <w:t>at</w:t>
      </w:r>
      <w:r w:rsidRPr="00FE46AC">
        <w:rPr>
          <w:rFonts w:cs="Arial"/>
          <w:sz w:val="18"/>
          <w:szCs w:val="18"/>
          <w:lang w:val="en-US" w:eastAsia="en-AU"/>
        </w:rPr>
        <w:t xml:space="preserve"> no</w:t>
      </w:r>
      <w:r w:rsidRPr="00FE46AC">
        <w:rPr>
          <w:rFonts w:cs="Arial"/>
          <w:spacing w:val="-2"/>
          <w:sz w:val="18"/>
          <w:szCs w:val="18"/>
          <w:lang w:val="en-US" w:eastAsia="en-AU"/>
        </w:rPr>
        <w:t xml:space="preserve"> </w:t>
      </w:r>
      <w:r w:rsidRPr="00FE46AC">
        <w:rPr>
          <w:rFonts w:cs="Arial"/>
          <w:sz w:val="18"/>
          <w:szCs w:val="18"/>
          <w:lang w:val="en-US" w:eastAsia="en-AU"/>
        </w:rPr>
        <w:t>additi</w:t>
      </w:r>
      <w:r w:rsidRPr="00FE46AC">
        <w:rPr>
          <w:rFonts w:cs="Arial"/>
          <w:spacing w:val="-1"/>
          <w:sz w:val="18"/>
          <w:szCs w:val="18"/>
          <w:lang w:val="en-US" w:eastAsia="en-AU"/>
        </w:rPr>
        <w:t>o</w:t>
      </w:r>
      <w:r w:rsidRPr="00FE46AC">
        <w:rPr>
          <w:rFonts w:cs="Arial"/>
          <w:sz w:val="18"/>
          <w:szCs w:val="18"/>
          <w:lang w:val="en-US" w:eastAsia="en-AU"/>
        </w:rPr>
        <w:t>nal</w:t>
      </w:r>
      <w:r w:rsidRPr="00FE46AC">
        <w:rPr>
          <w:rFonts w:cs="Arial"/>
          <w:spacing w:val="-9"/>
          <w:sz w:val="18"/>
          <w:szCs w:val="18"/>
          <w:lang w:val="en-US" w:eastAsia="en-AU"/>
        </w:rPr>
        <w:t xml:space="preserve"> </w:t>
      </w:r>
      <w:r w:rsidRPr="00FE46AC">
        <w:rPr>
          <w:rFonts w:cs="Arial"/>
          <w:sz w:val="18"/>
          <w:szCs w:val="18"/>
          <w:lang w:val="en-US" w:eastAsia="en-AU"/>
        </w:rPr>
        <w:t xml:space="preserve">cost, to interview potential candidates and catering charges along with hire of video conferencing facilities at candidate end will be charged to UTS at cost.   </w:t>
      </w:r>
    </w:p>
    <w:p w14:paraId="6759EC93" w14:textId="77777777" w:rsidR="00BB1020" w:rsidRPr="00FE46AC" w:rsidRDefault="00BB1020" w:rsidP="00FE46AC">
      <w:pPr>
        <w:widowControl w:val="0"/>
        <w:spacing w:line="290" w:lineRule="atLeast"/>
        <w:ind w:left="720"/>
        <w:contextualSpacing/>
        <w:rPr>
          <w:rFonts w:cs="Arial"/>
          <w:b/>
          <w:sz w:val="18"/>
          <w:szCs w:val="18"/>
        </w:rPr>
      </w:pPr>
    </w:p>
    <w:p w14:paraId="7FD5A973" w14:textId="77777777" w:rsidR="00BB1020" w:rsidRPr="00FE46AC" w:rsidRDefault="00BB1020" w:rsidP="00FE46AC">
      <w:pPr>
        <w:numPr>
          <w:ilvl w:val="0"/>
          <w:numId w:val="46"/>
        </w:numPr>
        <w:contextualSpacing/>
        <w:rPr>
          <w:rFonts w:cs="Arial"/>
          <w:b/>
          <w:sz w:val="18"/>
          <w:szCs w:val="18"/>
        </w:rPr>
      </w:pPr>
      <w:r w:rsidRPr="00FE46AC">
        <w:rPr>
          <w:rFonts w:cs="Arial"/>
          <w:b/>
          <w:sz w:val="18"/>
          <w:szCs w:val="18"/>
        </w:rPr>
        <w:t>Psychological Profiling &amp; Testing Services</w:t>
      </w:r>
    </w:p>
    <w:p w14:paraId="42D2B01E" w14:textId="605763CD" w:rsidR="00BB1020" w:rsidRPr="00FE46AC" w:rsidRDefault="00BB1020">
      <w:pPr>
        <w:ind w:left="720"/>
        <w:contextualSpacing/>
        <w:rPr>
          <w:rFonts w:cs="Arial"/>
          <w:sz w:val="18"/>
          <w:szCs w:val="18"/>
        </w:rPr>
      </w:pPr>
      <w:r w:rsidRPr="00FE46AC">
        <w:rPr>
          <w:rFonts w:cs="Arial"/>
          <w:sz w:val="18"/>
          <w:szCs w:val="18"/>
        </w:rPr>
        <w:t xml:space="preserve">Should UTS require applicants to undertake psychological profiling and/or testing these services will be arranged and managed by the Executive Search Provider. Any psychological profiling or testing services must be conducted by professionally accredited providers/consultants. </w:t>
      </w:r>
      <w:r w:rsidR="00744B46">
        <w:rPr>
          <w:rFonts w:cs="Arial"/>
          <w:sz w:val="18"/>
          <w:szCs w:val="18"/>
        </w:rPr>
        <w:t>All</w:t>
      </w:r>
      <w:r w:rsidRPr="00FE46AC">
        <w:rPr>
          <w:rFonts w:cs="Arial"/>
          <w:sz w:val="18"/>
          <w:szCs w:val="18"/>
        </w:rPr>
        <w:t xml:space="preserve"> </w:t>
      </w:r>
      <w:r w:rsidR="00744B46">
        <w:rPr>
          <w:rFonts w:cs="Arial"/>
          <w:sz w:val="18"/>
          <w:szCs w:val="18"/>
        </w:rPr>
        <w:t>r</w:t>
      </w:r>
      <w:r w:rsidRPr="00FE46AC">
        <w:rPr>
          <w:rFonts w:cs="Arial"/>
          <w:sz w:val="18"/>
          <w:szCs w:val="18"/>
        </w:rPr>
        <w:t>eports and test results will be made available to UTS and contextualised by appropriately accredited individual(s).  These services will be invoiced to UTS at cost as Reimbursable Expenses.</w:t>
      </w:r>
    </w:p>
    <w:p w14:paraId="27BB34CF" w14:textId="77777777" w:rsidR="00BB1020" w:rsidRPr="00FE46AC" w:rsidRDefault="00BB1020" w:rsidP="00FE46AC">
      <w:pPr>
        <w:ind w:left="720"/>
        <w:contextualSpacing/>
        <w:rPr>
          <w:rFonts w:cs="Arial"/>
          <w:sz w:val="18"/>
          <w:szCs w:val="18"/>
        </w:rPr>
      </w:pPr>
    </w:p>
    <w:p w14:paraId="53E5AEBB" w14:textId="77777777" w:rsidR="00BB1020" w:rsidRPr="00FE46AC" w:rsidRDefault="00BB1020">
      <w:pPr>
        <w:numPr>
          <w:ilvl w:val="0"/>
          <w:numId w:val="46"/>
        </w:numPr>
        <w:contextualSpacing/>
        <w:rPr>
          <w:rFonts w:cs="Arial"/>
          <w:sz w:val="18"/>
          <w:szCs w:val="18"/>
        </w:rPr>
      </w:pPr>
      <w:r w:rsidRPr="00FE46AC">
        <w:rPr>
          <w:rFonts w:cs="Arial"/>
          <w:b/>
          <w:sz w:val="18"/>
          <w:szCs w:val="18"/>
        </w:rPr>
        <w:lastRenderedPageBreak/>
        <w:t>Probity Checking</w:t>
      </w:r>
      <w:r w:rsidRPr="00FE46AC">
        <w:rPr>
          <w:rFonts w:cs="Arial"/>
          <w:sz w:val="18"/>
          <w:szCs w:val="18"/>
        </w:rPr>
        <w:t xml:space="preserve"> </w:t>
      </w:r>
    </w:p>
    <w:p w14:paraId="2D6D2B5A" w14:textId="77777777" w:rsidR="00BB1020" w:rsidRPr="00FE46AC" w:rsidRDefault="00BB1020">
      <w:pPr>
        <w:ind w:left="720"/>
        <w:rPr>
          <w:rFonts w:cs="Arial"/>
          <w:sz w:val="18"/>
          <w:szCs w:val="18"/>
        </w:rPr>
      </w:pPr>
      <w:r w:rsidRPr="00FE46AC">
        <w:rPr>
          <w:rFonts w:cs="Arial"/>
          <w:sz w:val="18"/>
          <w:szCs w:val="18"/>
        </w:rPr>
        <w:t>A minimum of three in-depth verbal reference checks will be conducted by the Executive Search Provider with nominated candidate referees.  For the preferred or any subsequent preferred candidate, this will include a reference from the current employer and also previous employer where the candidates have been in their current position for less than five years.</w:t>
      </w:r>
    </w:p>
    <w:p w14:paraId="5024F95B" w14:textId="77777777" w:rsidR="00BB1020" w:rsidRPr="00FE46AC" w:rsidRDefault="00BB1020">
      <w:pPr>
        <w:ind w:left="720"/>
        <w:rPr>
          <w:rFonts w:cs="Arial"/>
          <w:sz w:val="18"/>
          <w:szCs w:val="18"/>
        </w:rPr>
      </w:pPr>
    </w:p>
    <w:p w14:paraId="357EF3D9" w14:textId="77777777" w:rsidR="00BB1020" w:rsidRPr="00FE46AC" w:rsidRDefault="00BB1020">
      <w:pPr>
        <w:ind w:left="720"/>
        <w:rPr>
          <w:rFonts w:cs="Arial"/>
          <w:sz w:val="18"/>
          <w:szCs w:val="18"/>
        </w:rPr>
      </w:pPr>
      <w:r w:rsidRPr="00FE46AC">
        <w:rPr>
          <w:rFonts w:cs="Arial"/>
          <w:sz w:val="18"/>
          <w:szCs w:val="18"/>
        </w:rPr>
        <w:t>Informal intelligence will be sought and provided to UTS by the Executive Search Provider in relation to all short listed candidates and a written assessment report will be provided to UTS.</w:t>
      </w:r>
    </w:p>
    <w:p w14:paraId="625D92DD" w14:textId="77777777" w:rsidR="00BB1020" w:rsidRPr="00FE46AC" w:rsidRDefault="00BB1020" w:rsidP="00FE46AC">
      <w:pPr>
        <w:ind w:left="720"/>
        <w:rPr>
          <w:rFonts w:cs="Arial"/>
          <w:sz w:val="18"/>
          <w:szCs w:val="18"/>
        </w:rPr>
      </w:pPr>
    </w:p>
    <w:p w14:paraId="3AD8099E" w14:textId="77777777" w:rsidR="00BB1020" w:rsidRDefault="00BB1020">
      <w:pPr>
        <w:ind w:left="720"/>
        <w:contextualSpacing/>
        <w:rPr>
          <w:rFonts w:cs="Arial"/>
          <w:sz w:val="18"/>
          <w:szCs w:val="18"/>
        </w:rPr>
      </w:pPr>
      <w:r w:rsidRPr="00FE46AC">
        <w:rPr>
          <w:rFonts w:cs="Arial"/>
          <w:sz w:val="18"/>
          <w:szCs w:val="18"/>
        </w:rPr>
        <w:t>Additional probity checks will be conducted by the Executive Search Provider on the preferred candidate or any subsequent preferred candidate including:</w:t>
      </w:r>
    </w:p>
    <w:p w14:paraId="7BEC457C" w14:textId="77777777" w:rsidR="00710F48" w:rsidRPr="00FE46AC" w:rsidRDefault="00710F48">
      <w:pPr>
        <w:ind w:left="720"/>
        <w:contextualSpacing/>
        <w:rPr>
          <w:rFonts w:cs="Arial"/>
          <w:sz w:val="18"/>
          <w:szCs w:val="18"/>
        </w:rPr>
      </w:pPr>
    </w:p>
    <w:p w14:paraId="0CF5CA5E" w14:textId="77777777" w:rsidR="00BB1020" w:rsidRPr="00FE46AC" w:rsidRDefault="00BB1020" w:rsidP="00FE46AC">
      <w:pPr>
        <w:numPr>
          <w:ilvl w:val="0"/>
          <w:numId w:val="47"/>
        </w:numPr>
        <w:spacing w:line="240" w:lineRule="auto"/>
        <w:ind w:left="1287" w:hanging="283"/>
        <w:rPr>
          <w:rFonts w:cs="Arial"/>
          <w:sz w:val="18"/>
          <w:szCs w:val="18"/>
        </w:rPr>
      </w:pPr>
      <w:r w:rsidRPr="00FE46AC">
        <w:rPr>
          <w:rFonts w:cs="Arial"/>
          <w:b/>
          <w:bCs/>
          <w:sz w:val="18"/>
          <w:szCs w:val="18"/>
        </w:rPr>
        <w:t>Direct confirmation of employment history (roles and dates of employment)</w:t>
      </w:r>
      <w:r w:rsidRPr="00FE46AC">
        <w:rPr>
          <w:rFonts w:cs="Arial"/>
          <w:sz w:val="18"/>
          <w:szCs w:val="18"/>
        </w:rPr>
        <w:t xml:space="preserve"> for at least the previous ten  years, in addition to references from line managers and/or other referees;</w:t>
      </w:r>
    </w:p>
    <w:p w14:paraId="4C613511" w14:textId="77777777" w:rsidR="00BB1020" w:rsidRPr="00FE46AC" w:rsidRDefault="00BB1020" w:rsidP="00FE46AC">
      <w:pPr>
        <w:numPr>
          <w:ilvl w:val="0"/>
          <w:numId w:val="47"/>
        </w:numPr>
        <w:spacing w:line="240" w:lineRule="auto"/>
        <w:ind w:left="1287" w:hanging="283"/>
        <w:rPr>
          <w:rFonts w:cs="Arial"/>
          <w:sz w:val="18"/>
          <w:szCs w:val="18"/>
        </w:rPr>
      </w:pPr>
      <w:r w:rsidRPr="00FE46AC">
        <w:rPr>
          <w:rFonts w:cs="Arial"/>
          <w:b/>
          <w:bCs/>
          <w:sz w:val="18"/>
          <w:szCs w:val="18"/>
        </w:rPr>
        <w:t>Validation of Academic qualifications by the conferring institution</w:t>
      </w:r>
      <w:r w:rsidRPr="00FE46AC">
        <w:rPr>
          <w:rFonts w:cs="Arial"/>
          <w:sz w:val="18"/>
          <w:szCs w:val="18"/>
        </w:rPr>
        <w:t xml:space="preserve"> (highest qualification and all tertiary qualifications directly relevant to the role);</w:t>
      </w:r>
    </w:p>
    <w:p w14:paraId="483D9A80" w14:textId="77777777" w:rsidR="00BB1020" w:rsidRPr="00FE46AC" w:rsidRDefault="00BB1020" w:rsidP="00FE46AC">
      <w:pPr>
        <w:numPr>
          <w:ilvl w:val="0"/>
          <w:numId w:val="47"/>
        </w:numPr>
        <w:spacing w:line="240" w:lineRule="auto"/>
        <w:ind w:left="1287" w:hanging="283"/>
        <w:rPr>
          <w:rFonts w:cs="Arial"/>
          <w:sz w:val="18"/>
          <w:szCs w:val="18"/>
        </w:rPr>
      </w:pPr>
      <w:r w:rsidRPr="00FE46AC">
        <w:rPr>
          <w:rFonts w:cs="Arial"/>
          <w:b/>
          <w:bCs/>
          <w:sz w:val="18"/>
          <w:szCs w:val="18"/>
        </w:rPr>
        <w:t>Confirmation of all Professional Memberships</w:t>
      </w:r>
      <w:r w:rsidRPr="00FE46AC">
        <w:rPr>
          <w:rFonts w:cs="Arial"/>
          <w:sz w:val="18"/>
          <w:szCs w:val="18"/>
        </w:rPr>
        <w:t xml:space="preserve"> by the professional body;</w:t>
      </w:r>
    </w:p>
    <w:p w14:paraId="7E5D0BB8" w14:textId="77777777" w:rsidR="00BB1020" w:rsidRPr="00FE46AC" w:rsidRDefault="00BB1020" w:rsidP="00FE46AC">
      <w:pPr>
        <w:numPr>
          <w:ilvl w:val="0"/>
          <w:numId w:val="47"/>
        </w:numPr>
        <w:spacing w:line="240" w:lineRule="auto"/>
        <w:ind w:left="1287" w:hanging="283"/>
        <w:rPr>
          <w:rFonts w:cs="Arial"/>
          <w:sz w:val="18"/>
          <w:szCs w:val="18"/>
        </w:rPr>
      </w:pPr>
      <w:r w:rsidRPr="00FE46AC">
        <w:rPr>
          <w:rFonts w:cs="Arial"/>
          <w:b/>
          <w:bCs/>
          <w:sz w:val="18"/>
          <w:szCs w:val="18"/>
        </w:rPr>
        <w:t>Details of all Directorships and other company/business interests</w:t>
      </w:r>
      <w:r w:rsidRPr="00FE46AC">
        <w:rPr>
          <w:rFonts w:cs="Arial"/>
          <w:sz w:val="18"/>
          <w:szCs w:val="18"/>
        </w:rPr>
        <w:t xml:space="preserve"> </w:t>
      </w:r>
    </w:p>
    <w:p w14:paraId="52978F46" w14:textId="77777777" w:rsidR="00BB1020" w:rsidRPr="00FE46AC" w:rsidRDefault="00BB1020" w:rsidP="00FE46AC">
      <w:pPr>
        <w:numPr>
          <w:ilvl w:val="0"/>
          <w:numId w:val="47"/>
        </w:numPr>
        <w:spacing w:line="240" w:lineRule="auto"/>
        <w:ind w:left="1287" w:hanging="283"/>
        <w:rPr>
          <w:rFonts w:cs="Arial"/>
          <w:sz w:val="18"/>
          <w:szCs w:val="18"/>
        </w:rPr>
      </w:pPr>
      <w:r w:rsidRPr="00FE46AC">
        <w:rPr>
          <w:rFonts w:cs="Arial"/>
          <w:b/>
          <w:bCs/>
          <w:sz w:val="18"/>
          <w:szCs w:val="18"/>
        </w:rPr>
        <w:t xml:space="preserve">Disqualified Directors and Company Officers </w:t>
      </w:r>
      <w:r w:rsidRPr="00FE46AC">
        <w:rPr>
          <w:rFonts w:cs="Arial"/>
          <w:sz w:val="18"/>
          <w:szCs w:val="18"/>
        </w:rPr>
        <w:t xml:space="preserve">- this includes banned and disqualified person and companies, banned securities representatives, banned futures representatives, Australian Financial Services  banned/disqualified persons; </w:t>
      </w:r>
    </w:p>
    <w:p w14:paraId="1B604CD2" w14:textId="77777777" w:rsidR="00BB1020" w:rsidRPr="00FE46AC" w:rsidRDefault="00BB1020" w:rsidP="00FE46AC">
      <w:pPr>
        <w:numPr>
          <w:ilvl w:val="0"/>
          <w:numId w:val="47"/>
        </w:numPr>
        <w:tabs>
          <w:tab w:val="left" w:pos="993"/>
        </w:tabs>
        <w:spacing w:line="240" w:lineRule="auto"/>
        <w:ind w:left="1287" w:hanging="283"/>
        <w:contextualSpacing/>
        <w:rPr>
          <w:rFonts w:cs="Arial"/>
          <w:bCs/>
          <w:sz w:val="18"/>
          <w:szCs w:val="18"/>
        </w:rPr>
      </w:pPr>
      <w:r w:rsidRPr="00FE46AC">
        <w:rPr>
          <w:rFonts w:cs="Arial"/>
          <w:b/>
          <w:bCs/>
          <w:sz w:val="18"/>
          <w:szCs w:val="18"/>
        </w:rPr>
        <w:t xml:space="preserve">Criminal record </w:t>
      </w:r>
      <w:r w:rsidRPr="00FE46AC">
        <w:rPr>
          <w:rFonts w:cs="Arial"/>
          <w:sz w:val="18"/>
          <w:szCs w:val="18"/>
        </w:rPr>
        <w:t>– Australian Federal Police check and/or the equivalent authority in the relevant countries of residence over the prior 10 year period;</w:t>
      </w:r>
      <w:r w:rsidRPr="00FE46AC">
        <w:rPr>
          <w:rFonts w:cs="Arial"/>
          <w:b/>
          <w:bCs/>
          <w:sz w:val="18"/>
          <w:szCs w:val="18"/>
        </w:rPr>
        <w:t xml:space="preserve"> </w:t>
      </w:r>
    </w:p>
    <w:p w14:paraId="586FC657" w14:textId="77777777" w:rsidR="00BB1020" w:rsidRPr="00FE46AC" w:rsidRDefault="00BB1020" w:rsidP="00FE46AC">
      <w:pPr>
        <w:numPr>
          <w:ilvl w:val="0"/>
          <w:numId w:val="47"/>
        </w:numPr>
        <w:spacing w:line="240" w:lineRule="auto"/>
        <w:ind w:left="1287" w:hanging="283"/>
        <w:rPr>
          <w:rFonts w:cs="Arial"/>
          <w:bCs/>
          <w:sz w:val="18"/>
          <w:szCs w:val="18"/>
        </w:rPr>
      </w:pPr>
      <w:r w:rsidRPr="00FE46AC">
        <w:rPr>
          <w:rFonts w:cs="Arial"/>
          <w:b/>
          <w:bCs/>
          <w:sz w:val="18"/>
          <w:szCs w:val="18"/>
        </w:rPr>
        <w:t>Bankruptcy Check; </w:t>
      </w:r>
    </w:p>
    <w:p w14:paraId="5318DE55" w14:textId="77777777" w:rsidR="00BB1020" w:rsidRPr="00FE46AC" w:rsidRDefault="00BB1020" w:rsidP="00FE46AC">
      <w:pPr>
        <w:numPr>
          <w:ilvl w:val="0"/>
          <w:numId w:val="47"/>
        </w:numPr>
        <w:spacing w:line="240" w:lineRule="auto"/>
        <w:ind w:left="1287" w:hanging="283"/>
        <w:rPr>
          <w:rFonts w:cs="Arial"/>
          <w:bCs/>
          <w:sz w:val="18"/>
          <w:szCs w:val="18"/>
        </w:rPr>
      </w:pPr>
      <w:r w:rsidRPr="00FE46AC">
        <w:rPr>
          <w:rFonts w:cs="Arial"/>
          <w:b/>
          <w:bCs/>
          <w:sz w:val="18"/>
          <w:szCs w:val="18"/>
        </w:rPr>
        <w:t xml:space="preserve">Consolidated List check </w:t>
      </w:r>
      <w:r w:rsidRPr="00FE46AC">
        <w:rPr>
          <w:rFonts w:cs="Arial"/>
          <w:bCs/>
          <w:sz w:val="18"/>
          <w:szCs w:val="18"/>
        </w:rPr>
        <w:t xml:space="preserve">– Check the list described as such and provided on the website of the Australian Government department of Foreign Affairs and Trade and currently found at </w:t>
      </w:r>
      <w:hyperlink r:id="rId15" w:history="1">
        <w:r w:rsidRPr="00FE46AC">
          <w:rPr>
            <w:rFonts w:cs="Arial"/>
            <w:bCs/>
            <w:color w:val="0000FF"/>
            <w:sz w:val="18"/>
            <w:szCs w:val="18"/>
            <w:u w:val="single"/>
          </w:rPr>
          <w:t>http://www.dfat.gov.au/sanctions/consolidated-list.html</w:t>
        </w:r>
      </w:hyperlink>
      <w:r w:rsidRPr="00FE46AC">
        <w:rPr>
          <w:rFonts w:cs="Arial"/>
          <w:bCs/>
          <w:sz w:val="18"/>
          <w:szCs w:val="18"/>
        </w:rPr>
        <w:t xml:space="preserve"> and ensure that no applicant passed to UTS is on the consolidated list and has not previously worked for an institution listed on the consolidated list.</w:t>
      </w:r>
    </w:p>
    <w:p w14:paraId="7C163DD7" w14:textId="77777777" w:rsidR="00BB1020" w:rsidRPr="00FE46AC" w:rsidRDefault="00BB1020" w:rsidP="00FE46AC">
      <w:pPr>
        <w:ind w:left="720"/>
        <w:rPr>
          <w:rFonts w:cs="Arial"/>
          <w:bCs/>
          <w:sz w:val="18"/>
          <w:szCs w:val="18"/>
        </w:rPr>
      </w:pPr>
    </w:p>
    <w:p w14:paraId="7C4F4E93" w14:textId="77777777" w:rsidR="00BB1020" w:rsidRPr="00FE46AC" w:rsidRDefault="00BB1020">
      <w:pPr>
        <w:ind w:left="720"/>
        <w:contextualSpacing/>
        <w:rPr>
          <w:rFonts w:cs="Arial"/>
          <w:sz w:val="18"/>
          <w:szCs w:val="18"/>
          <w:lang w:eastAsia="en-AU"/>
        </w:rPr>
      </w:pPr>
      <w:r w:rsidRPr="00FE46AC">
        <w:rPr>
          <w:rFonts w:cs="Arial"/>
          <w:sz w:val="18"/>
          <w:szCs w:val="18"/>
        </w:rPr>
        <w:t>These probity checks will be arranged and managed by the Executive Search Provider. The number and level of probity checks shall be agreed with UTS and the cost of such checks will be invoiced to UTS at cost as Reimbursable Expenses.</w:t>
      </w:r>
    </w:p>
    <w:p w14:paraId="098645C8" w14:textId="77777777" w:rsidR="00BB1020" w:rsidRPr="00FE46AC" w:rsidRDefault="00BB1020" w:rsidP="00FE46AC">
      <w:pPr>
        <w:ind w:left="720"/>
        <w:rPr>
          <w:rFonts w:cs="Arial"/>
          <w:sz w:val="18"/>
          <w:szCs w:val="18"/>
        </w:rPr>
      </w:pPr>
    </w:p>
    <w:p w14:paraId="7F2FBE2D" w14:textId="77777777" w:rsidR="00BB1020" w:rsidRPr="00FE46AC" w:rsidRDefault="00BB1020" w:rsidP="00FE46AC">
      <w:pPr>
        <w:widowControl w:val="0"/>
        <w:numPr>
          <w:ilvl w:val="0"/>
          <w:numId w:val="46"/>
        </w:numPr>
        <w:spacing w:line="290" w:lineRule="atLeast"/>
        <w:contextualSpacing/>
        <w:rPr>
          <w:rFonts w:cs="Arial"/>
          <w:b/>
          <w:sz w:val="18"/>
          <w:szCs w:val="18"/>
          <w:lang w:val="en-US" w:eastAsia="en-AU"/>
        </w:rPr>
      </w:pPr>
      <w:r w:rsidRPr="00FE46AC">
        <w:rPr>
          <w:rFonts w:cs="Arial"/>
          <w:b/>
          <w:sz w:val="18"/>
          <w:szCs w:val="18"/>
          <w:lang w:val="en-US" w:eastAsia="en-AU"/>
        </w:rPr>
        <w:t>Negotiation</w:t>
      </w:r>
      <w:r w:rsidRPr="00FE46AC">
        <w:rPr>
          <w:rFonts w:cs="Arial"/>
          <w:b/>
          <w:spacing w:val="-12"/>
          <w:sz w:val="18"/>
          <w:szCs w:val="18"/>
          <w:lang w:val="en-US" w:eastAsia="en-AU"/>
        </w:rPr>
        <w:t xml:space="preserve"> </w:t>
      </w:r>
      <w:r w:rsidRPr="00FE46AC">
        <w:rPr>
          <w:rFonts w:cs="Arial"/>
          <w:b/>
          <w:sz w:val="18"/>
          <w:szCs w:val="18"/>
          <w:lang w:val="en-US" w:eastAsia="en-AU"/>
        </w:rPr>
        <w:t>and</w:t>
      </w:r>
      <w:r w:rsidRPr="00FE46AC">
        <w:rPr>
          <w:rFonts w:cs="Arial"/>
          <w:b/>
          <w:spacing w:val="-4"/>
          <w:sz w:val="18"/>
          <w:szCs w:val="18"/>
          <w:lang w:val="en-US" w:eastAsia="en-AU"/>
        </w:rPr>
        <w:t xml:space="preserve"> </w:t>
      </w:r>
      <w:r w:rsidRPr="00FE46AC">
        <w:rPr>
          <w:rFonts w:cs="Arial"/>
          <w:b/>
          <w:sz w:val="18"/>
          <w:szCs w:val="18"/>
          <w:lang w:val="en-US" w:eastAsia="en-AU"/>
        </w:rPr>
        <w:t>appointment</w:t>
      </w:r>
    </w:p>
    <w:p w14:paraId="659FD136" w14:textId="77777777" w:rsidR="00BB1020" w:rsidRPr="00FE46AC" w:rsidRDefault="00BB1020">
      <w:pPr>
        <w:ind w:left="720"/>
        <w:contextualSpacing/>
        <w:rPr>
          <w:rFonts w:cs="Arial"/>
          <w:sz w:val="18"/>
          <w:szCs w:val="18"/>
          <w:lang w:val="en-US" w:eastAsia="en-AU"/>
        </w:rPr>
      </w:pPr>
      <w:r w:rsidRPr="00FE46AC">
        <w:rPr>
          <w:rFonts w:cs="Arial"/>
          <w:sz w:val="18"/>
          <w:szCs w:val="18"/>
        </w:rPr>
        <w:t xml:space="preserve">The Executive Search Provider </w:t>
      </w:r>
      <w:r w:rsidRPr="00FE46AC">
        <w:rPr>
          <w:rFonts w:cs="Arial"/>
          <w:sz w:val="18"/>
          <w:szCs w:val="18"/>
          <w:lang w:val="en-US" w:eastAsia="en-AU"/>
        </w:rPr>
        <w:t>will assist UTS with negoti</w:t>
      </w:r>
      <w:r w:rsidRPr="00FE46AC">
        <w:rPr>
          <w:rFonts w:cs="Arial"/>
          <w:spacing w:val="-1"/>
          <w:sz w:val="18"/>
          <w:szCs w:val="18"/>
          <w:lang w:val="en-US" w:eastAsia="en-AU"/>
        </w:rPr>
        <w:t>a</w:t>
      </w:r>
      <w:r w:rsidRPr="00FE46AC">
        <w:rPr>
          <w:rFonts w:cs="Arial"/>
          <w:sz w:val="18"/>
          <w:szCs w:val="18"/>
          <w:lang w:val="en-US" w:eastAsia="en-AU"/>
        </w:rPr>
        <w:t>tions</w:t>
      </w:r>
      <w:r w:rsidRPr="00FE46AC">
        <w:rPr>
          <w:rFonts w:cs="Arial"/>
          <w:spacing w:val="-12"/>
          <w:sz w:val="18"/>
          <w:szCs w:val="18"/>
          <w:lang w:val="en-US" w:eastAsia="en-AU"/>
        </w:rPr>
        <w:t xml:space="preserve"> </w:t>
      </w:r>
      <w:r w:rsidRPr="00FE46AC">
        <w:rPr>
          <w:rFonts w:cs="Arial"/>
          <w:sz w:val="18"/>
          <w:szCs w:val="18"/>
          <w:lang w:val="en-US" w:eastAsia="en-AU"/>
        </w:rPr>
        <w:t>on</w:t>
      </w:r>
      <w:r w:rsidRPr="00FE46AC">
        <w:rPr>
          <w:rFonts w:cs="Arial"/>
          <w:spacing w:val="-2"/>
          <w:sz w:val="18"/>
          <w:szCs w:val="18"/>
          <w:lang w:val="en-US" w:eastAsia="en-AU"/>
        </w:rPr>
        <w:t xml:space="preserve"> </w:t>
      </w:r>
      <w:r w:rsidRPr="00FE46AC">
        <w:rPr>
          <w:rFonts w:cs="Arial"/>
          <w:sz w:val="18"/>
          <w:szCs w:val="18"/>
          <w:lang w:val="en-US" w:eastAsia="en-AU"/>
        </w:rPr>
        <w:t>te</w:t>
      </w:r>
      <w:r w:rsidRPr="00FE46AC">
        <w:rPr>
          <w:rFonts w:cs="Arial"/>
          <w:spacing w:val="-1"/>
          <w:sz w:val="18"/>
          <w:szCs w:val="18"/>
          <w:lang w:val="en-US" w:eastAsia="en-AU"/>
        </w:rPr>
        <w:t>rm</w:t>
      </w:r>
      <w:r w:rsidRPr="00FE46AC">
        <w:rPr>
          <w:rFonts w:cs="Arial"/>
          <w:sz w:val="18"/>
          <w:szCs w:val="18"/>
          <w:lang w:val="en-US" w:eastAsia="en-AU"/>
        </w:rPr>
        <w:t>s</w:t>
      </w:r>
      <w:r w:rsidRPr="00FE46AC">
        <w:rPr>
          <w:rFonts w:cs="Arial"/>
          <w:spacing w:val="-5"/>
          <w:sz w:val="18"/>
          <w:szCs w:val="18"/>
          <w:lang w:val="en-US" w:eastAsia="en-AU"/>
        </w:rPr>
        <w:t xml:space="preserve"> </w:t>
      </w:r>
      <w:r w:rsidRPr="00FE46AC">
        <w:rPr>
          <w:rFonts w:cs="Arial"/>
          <w:sz w:val="18"/>
          <w:szCs w:val="18"/>
          <w:lang w:val="en-US" w:eastAsia="en-AU"/>
        </w:rPr>
        <w:t>and</w:t>
      </w:r>
      <w:r w:rsidRPr="00FE46AC">
        <w:rPr>
          <w:rFonts w:cs="Arial"/>
          <w:spacing w:val="-4"/>
          <w:sz w:val="18"/>
          <w:szCs w:val="18"/>
          <w:lang w:val="en-US" w:eastAsia="en-AU"/>
        </w:rPr>
        <w:t xml:space="preserve"> </w:t>
      </w:r>
      <w:r w:rsidRPr="00FE46AC">
        <w:rPr>
          <w:rFonts w:cs="Arial"/>
          <w:sz w:val="18"/>
          <w:szCs w:val="18"/>
          <w:lang w:val="en-US" w:eastAsia="en-AU"/>
        </w:rPr>
        <w:t>conditions</w:t>
      </w:r>
      <w:r w:rsidRPr="00FE46AC">
        <w:rPr>
          <w:rFonts w:cs="Arial"/>
          <w:spacing w:val="-10"/>
          <w:sz w:val="18"/>
          <w:szCs w:val="18"/>
          <w:lang w:val="en-US" w:eastAsia="en-AU"/>
        </w:rPr>
        <w:t xml:space="preserve"> </w:t>
      </w:r>
      <w:r w:rsidRPr="00FE46AC">
        <w:rPr>
          <w:rFonts w:cs="Arial"/>
          <w:sz w:val="18"/>
          <w:szCs w:val="18"/>
          <w:lang w:val="en-US" w:eastAsia="en-AU"/>
        </w:rPr>
        <w:t>of</w:t>
      </w:r>
      <w:r w:rsidRPr="00FE46AC">
        <w:rPr>
          <w:rFonts w:cs="Arial"/>
          <w:spacing w:val="-2"/>
          <w:sz w:val="18"/>
          <w:szCs w:val="18"/>
          <w:lang w:val="en-US" w:eastAsia="en-AU"/>
        </w:rPr>
        <w:t xml:space="preserve"> </w:t>
      </w:r>
      <w:r w:rsidRPr="00FE46AC">
        <w:rPr>
          <w:rFonts w:cs="Arial"/>
          <w:spacing w:val="-1"/>
          <w:sz w:val="18"/>
          <w:szCs w:val="18"/>
          <w:lang w:val="en-US" w:eastAsia="en-AU"/>
        </w:rPr>
        <w:t>em</w:t>
      </w:r>
      <w:r w:rsidRPr="00FE46AC">
        <w:rPr>
          <w:rFonts w:cs="Arial"/>
          <w:sz w:val="18"/>
          <w:szCs w:val="18"/>
          <w:lang w:val="en-US" w:eastAsia="en-AU"/>
        </w:rPr>
        <w:t>ployment, including</w:t>
      </w:r>
      <w:r w:rsidRPr="00FE46AC">
        <w:rPr>
          <w:rFonts w:cs="Arial"/>
          <w:spacing w:val="-10"/>
          <w:sz w:val="18"/>
          <w:szCs w:val="18"/>
          <w:lang w:val="en-US" w:eastAsia="en-AU"/>
        </w:rPr>
        <w:t xml:space="preserve"> </w:t>
      </w:r>
      <w:r w:rsidRPr="00FE46AC">
        <w:rPr>
          <w:rFonts w:cs="Arial"/>
          <w:sz w:val="18"/>
          <w:szCs w:val="18"/>
          <w:lang w:val="en-US" w:eastAsia="en-AU"/>
        </w:rPr>
        <w:t>c</w:t>
      </w:r>
      <w:r w:rsidRPr="00FE46AC">
        <w:rPr>
          <w:rFonts w:cs="Arial"/>
          <w:spacing w:val="-1"/>
          <w:sz w:val="18"/>
          <w:szCs w:val="18"/>
          <w:lang w:val="en-US" w:eastAsia="en-AU"/>
        </w:rPr>
        <w:t>o</w:t>
      </w:r>
      <w:r w:rsidRPr="00FE46AC">
        <w:rPr>
          <w:rFonts w:cs="Arial"/>
          <w:sz w:val="18"/>
          <w:szCs w:val="18"/>
          <w:lang w:val="en-US" w:eastAsia="en-AU"/>
        </w:rPr>
        <w:t>ntemporary</w:t>
      </w:r>
      <w:r w:rsidRPr="00FE46AC">
        <w:rPr>
          <w:rFonts w:cs="Arial"/>
          <w:spacing w:val="-12"/>
          <w:sz w:val="18"/>
          <w:szCs w:val="18"/>
          <w:lang w:val="en-US" w:eastAsia="en-AU"/>
        </w:rPr>
        <w:t xml:space="preserve"> </w:t>
      </w:r>
      <w:r w:rsidRPr="00FE46AC">
        <w:rPr>
          <w:rFonts w:cs="Arial"/>
          <w:sz w:val="18"/>
          <w:szCs w:val="18"/>
          <w:lang w:val="en-US" w:eastAsia="en-AU"/>
        </w:rPr>
        <w:t>remuneration</w:t>
      </w:r>
      <w:r w:rsidRPr="00FE46AC">
        <w:rPr>
          <w:rFonts w:cs="Arial"/>
          <w:spacing w:val="-13"/>
          <w:sz w:val="18"/>
          <w:szCs w:val="18"/>
          <w:lang w:val="en-US" w:eastAsia="en-AU"/>
        </w:rPr>
        <w:t xml:space="preserve"> </w:t>
      </w:r>
      <w:r w:rsidRPr="00FE46AC">
        <w:rPr>
          <w:rFonts w:cs="Arial"/>
          <w:sz w:val="18"/>
          <w:szCs w:val="18"/>
          <w:lang w:val="en-US" w:eastAsia="en-AU"/>
        </w:rPr>
        <w:t>advice,</w:t>
      </w:r>
      <w:r w:rsidRPr="00FE46AC">
        <w:rPr>
          <w:rFonts w:cs="Arial"/>
          <w:spacing w:val="-7"/>
          <w:sz w:val="18"/>
          <w:szCs w:val="18"/>
          <w:lang w:val="en-US" w:eastAsia="en-AU"/>
        </w:rPr>
        <w:t xml:space="preserve"> </w:t>
      </w:r>
      <w:r w:rsidRPr="00FE46AC">
        <w:rPr>
          <w:rFonts w:cs="Arial"/>
          <w:sz w:val="18"/>
          <w:szCs w:val="18"/>
          <w:lang w:val="en-US" w:eastAsia="en-AU"/>
        </w:rPr>
        <w:t>and</w:t>
      </w:r>
      <w:r w:rsidRPr="00FE46AC">
        <w:rPr>
          <w:rFonts w:cs="Arial"/>
          <w:spacing w:val="-3"/>
          <w:sz w:val="18"/>
          <w:szCs w:val="18"/>
          <w:lang w:val="en-US" w:eastAsia="en-AU"/>
        </w:rPr>
        <w:t xml:space="preserve"> </w:t>
      </w:r>
      <w:r w:rsidRPr="00FE46AC">
        <w:rPr>
          <w:rFonts w:cs="Arial"/>
          <w:sz w:val="18"/>
          <w:szCs w:val="18"/>
          <w:lang w:val="en-US" w:eastAsia="en-AU"/>
        </w:rPr>
        <w:t>to</w:t>
      </w:r>
      <w:r w:rsidRPr="00FE46AC">
        <w:rPr>
          <w:rFonts w:cs="Arial"/>
          <w:spacing w:val="-2"/>
          <w:sz w:val="18"/>
          <w:szCs w:val="18"/>
          <w:lang w:val="en-US" w:eastAsia="en-AU"/>
        </w:rPr>
        <w:t xml:space="preserve"> </w:t>
      </w:r>
      <w:r w:rsidRPr="00FE46AC">
        <w:rPr>
          <w:rFonts w:cs="Arial"/>
          <w:sz w:val="18"/>
          <w:szCs w:val="18"/>
          <w:lang w:val="en-US" w:eastAsia="en-AU"/>
        </w:rPr>
        <w:t>act</w:t>
      </w:r>
      <w:r w:rsidRPr="00FE46AC">
        <w:rPr>
          <w:rFonts w:cs="Arial"/>
          <w:spacing w:val="-3"/>
          <w:sz w:val="18"/>
          <w:szCs w:val="18"/>
          <w:lang w:val="en-US" w:eastAsia="en-AU"/>
        </w:rPr>
        <w:t xml:space="preserve"> </w:t>
      </w:r>
      <w:r w:rsidRPr="00FE46AC">
        <w:rPr>
          <w:rFonts w:cs="Arial"/>
          <w:sz w:val="18"/>
          <w:szCs w:val="18"/>
          <w:lang w:val="en-US" w:eastAsia="en-AU"/>
        </w:rPr>
        <w:t>ge</w:t>
      </w:r>
      <w:r w:rsidRPr="00FE46AC">
        <w:rPr>
          <w:rFonts w:cs="Arial"/>
          <w:spacing w:val="-1"/>
          <w:sz w:val="18"/>
          <w:szCs w:val="18"/>
          <w:lang w:val="en-US" w:eastAsia="en-AU"/>
        </w:rPr>
        <w:t>n</w:t>
      </w:r>
      <w:r w:rsidRPr="00FE46AC">
        <w:rPr>
          <w:rFonts w:cs="Arial"/>
          <w:sz w:val="18"/>
          <w:szCs w:val="18"/>
          <w:lang w:val="en-US" w:eastAsia="en-AU"/>
        </w:rPr>
        <w:t>erally</w:t>
      </w:r>
      <w:r w:rsidRPr="00FE46AC">
        <w:rPr>
          <w:rFonts w:cs="Arial"/>
          <w:spacing w:val="-9"/>
          <w:sz w:val="18"/>
          <w:szCs w:val="18"/>
          <w:lang w:val="en-US" w:eastAsia="en-AU"/>
        </w:rPr>
        <w:t xml:space="preserve"> </w:t>
      </w:r>
      <w:r w:rsidRPr="00FE46AC">
        <w:rPr>
          <w:rFonts w:cs="Arial"/>
          <w:sz w:val="18"/>
          <w:szCs w:val="18"/>
          <w:lang w:val="en-US" w:eastAsia="en-AU"/>
        </w:rPr>
        <w:t>as</w:t>
      </w:r>
      <w:r w:rsidRPr="00FE46AC">
        <w:rPr>
          <w:rFonts w:cs="Arial"/>
          <w:spacing w:val="-2"/>
          <w:sz w:val="18"/>
          <w:szCs w:val="18"/>
          <w:lang w:val="en-US" w:eastAsia="en-AU"/>
        </w:rPr>
        <w:t xml:space="preserve"> </w:t>
      </w:r>
      <w:r w:rsidRPr="00FE46AC">
        <w:rPr>
          <w:rFonts w:cs="Arial"/>
          <w:sz w:val="18"/>
          <w:szCs w:val="18"/>
          <w:lang w:val="en-US" w:eastAsia="en-AU"/>
        </w:rPr>
        <w:t>an</w:t>
      </w:r>
      <w:r w:rsidRPr="00FE46AC">
        <w:rPr>
          <w:rFonts w:cs="Arial"/>
          <w:spacing w:val="-3"/>
          <w:sz w:val="18"/>
          <w:szCs w:val="18"/>
          <w:lang w:val="en-US" w:eastAsia="en-AU"/>
        </w:rPr>
        <w:t xml:space="preserve"> </w:t>
      </w:r>
      <w:r w:rsidRPr="00FE46AC">
        <w:rPr>
          <w:rFonts w:cs="Arial"/>
          <w:sz w:val="18"/>
          <w:szCs w:val="18"/>
          <w:lang w:val="en-US" w:eastAsia="en-AU"/>
        </w:rPr>
        <w:t>intermediary between UTS and the candidates,</w:t>
      </w:r>
      <w:r w:rsidRPr="00FE46AC">
        <w:rPr>
          <w:rFonts w:cs="Arial"/>
          <w:spacing w:val="-12"/>
          <w:sz w:val="18"/>
          <w:szCs w:val="18"/>
          <w:lang w:val="en-US" w:eastAsia="en-AU"/>
        </w:rPr>
        <w:t xml:space="preserve"> </w:t>
      </w:r>
      <w:r w:rsidRPr="00FE46AC">
        <w:rPr>
          <w:rFonts w:cs="Arial"/>
          <w:sz w:val="18"/>
          <w:szCs w:val="18"/>
          <w:lang w:val="en-US" w:eastAsia="en-AU"/>
        </w:rPr>
        <w:t>if requested to do so by UTS.</w:t>
      </w:r>
    </w:p>
    <w:p w14:paraId="3F29F10A" w14:textId="77777777" w:rsidR="00BB1020" w:rsidRPr="00FE46AC" w:rsidRDefault="00BB1020" w:rsidP="00FE46AC">
      <w:pPr>
        <w:ind w:left="720"/>
        <w:contextualSpacing/>
        <w:rPr>
          <w:rFonts w:cs="Arial"/>
          <w:sz w:val="18"/>
          <w:szCs w:val="18"/>
          <w:lang w:val="en-US" w:eastAsia="en-AU"/>
        </w:rPr>
      </w:pPr>
    </w:p>
    <w:p w14:paraId="4710E01A" w14:textId="77777777" w:rsidR="00BB1020" w:rsidRPr="00FE46AC" w:rsidRDefault="00BB1020" w:rsidP="00FE46AC">
      <w:pPr>
        <w:widowControl w:val="0"/>
        <w:numPr>
          <w:ilvl w:val="0"/>
          <w:numId w:val="46"/>
        </w:numPr>
        <w:spacing w:line="290" w:lineRule="atLeast"/>
        <w:contextualSpacing/>
        <w:rPr>
          <w:rFonts w:cs="Arial"/>
          <w:b/>
          <w:sz w:val="18"/>
          <w:szCs w:val="18"/>
          <w:lang w:val="en-US" w:eastAsia="en-AU"/>
        </w:rPr>
      </w:pPr>
      <w:r w:rsidRPr="00FE46AC">
        <w:rPr>
          <w:rFonts w:cs="Arial"/>
          <w:b/>
          <w:sz w:val="18"/>
          <w:szCs w:val="18"/>
          <w:lang w:val="en-US" w:eastAsia="en-AU"/>
        </w:rPr>
        <w:t>Managing</w:t>
      </w:r>
      <w:r w:rsidRPr="00FE46AC">
        <w:rPr>
          <w:rFonts w:cs="Arial"/>
          <w:b/>
          <w:spacing w:val="-10"/>
          <w:sz w:val="18"/>
          <w:szCs w:val="18"/>
          <w:lang w:val="en-US" w:eastAsia="en-AU"/>
        </w:rPr>
        <w:t xml:space="preserve"> </w:t>
      </w:r>
      <w:r w:rsidRPr="00FE46AC">
        <w:rPr>
          <w:rFonts w:cs="Arial"/>
          <w:b/>
          <w:sz w:val="18"/>
          <w:szCs w:val="18"/>
          <w:lang w:val="en-US" w:eastAsia="en-AU"/>
        </w:rPr>
        <w:t>internal</w:t>
      </w:r>
      <w:r w:rsidRPr="00FE46AC">
        <w:rPr>
          <w:rFonts w:cs="Arial"/>
          <w:b/>
          <w:spacing w:val="-8"/>
          <w:sz w:val="18"/>
          <w:szCs w:val="18"/>
          <w:lang w:val="en-US" w:eastAsia="en-AU"/>
        </w:rPr>
        <w:t xml:space="preserve"> </w:t>
      </w:r>
      <w:r w:rsidRPr="00FE46AC">
        <w:rPr>
          <w:rFonts w:cs="Arial"/>
          <w:b/>
          <w:sz w:val="18"/>
          <w:szCs w:val="18"/>
          <w:lang w:val="en-US" w:eastAsia="en-AU"/>
        </w:rPr>
        <w:t>applicants</w:t>
      </w:r>
    </w:p>
    <w:p w14:paraId="6D722C9E" w14:textId="77777777" w:rsidR="00BB1020" w:rsidRPr="00FE46AC" w:rsidRDefault="00BB1020">
      <w:pPr>
        <w:ind w:left="720"/>
        <w:contextualSpacing/>
        <w:rPr>
          <w:rFonts w:cs="Arial"/>
          <w:sz w:val="18"/>
          <w:szCs w:val="18"/>
          <w:lang w:val="en-US" w:eastAsia="en-AU"/>
        </w:rPr>
      </w:pPr>
      <w:r w:rsidRPr="00FE46AC">
        <w:rPr>
          <w:rFonts w:cs="Arial"/>
          <w:sz w:val="18"/>
          <w:szCs w:val="18"/>
        </w:rPr>
        <w:t xml:space="preserve">The Executive Search Provider </w:t>
      </w:r>
      <w:r w:rsidRPr="00FE46AC">
        <w:rPr>
          <w:rFonts w:cs="Arial"/>
          <w:sz w:val="18"/>
          <w:szCs w:val="18"/>
          <w:lang w:val="en-US" w:eastAsia="en-AU"/>
        </w:rPr>
        <w:t>will ensure that all</w:t>
      </w:r>
      <w:r w:rsidRPr="00FE46AC">
        <w:rPr>
          <w:rFonts w:cs="Arial"/>
          <w:spacing w:val="-2"/>
          <w:sz w:val="18"/>
          <w:szCs w:val="18"/>
          <w:lang w:val="en-US" w:eastAsia="en-AU"/>
        </w:rPr>
        <w:t xml:space="preserve"> </w:t>
      </w:r>
      <w:r w:rsidRPr="00FE46AC">
        <w:rPr>
          <w:rFonts w:cs="Arial"/>
          <w:sz w:val="18"/>
          <w:szCs w:val="18"/>
          <w:lang w:val="en-US" w:eastAsia="en-AU"/>
        </w:rPr>
        <w:t>inte</w:t>
      </w:r>
      <w:r w:rsidRPr="00FE46AC">
        <w:rPr>
          <w:rFonts w:cs="Arial"/>
          <w:spacing w:val="-1"/>
          <w:sz w:val="18"/>
          <w:szCs w:val="18"/>
          <w:lang w:val="en-US" w:eastAsia="en-AU"/>
        </w:rPr>
        <w:t>r</w:t>
      </w:r>
      <w:r w:rsidRPr="00FE46AC">
        <w:rPr>
          <w:rFonts w:cs="Arial"/>
          <w:sz w:val="18"/>
          <w:szCs w:val="18"/>
          <w:lang w:val="en-US" w:eastAsia="en-AU"/>
        </w:rPr>
        <w:t>nal candidates</w:t>
      </w:r>
      <w:r w:rsidRPr="00FE46AC">
        <w:rPr>
          <w:rFonts w:cs="Arial"/>
          <w:spacing w:val="-10"/>
          <w:sz w:val="18"/>
          <w:szCs w:val="18"/>
          <w:lang w:val="en-US" w:eastAsia="en-AU"/>
        </w:rPr>
        <w:t xml:space="preserve"> </w:t>
      </w:r>
      <w:r w:rsidRPr="00FE46AC">
        <w:rPr>
          <w:rFonts w:cs="Arial"/>
          <w:spacing w:val="-1"/>
          <w:sz w:val="18"/>
          <w:szCs w:val="18"/>
          <w:lang w:val="en-US" w:eastAsia="en-AU"/>
        </w:rPr>
        <w:t>a</w:t>
      </w:r>
      <w:r w:rsidRPr="00FE46AC">
        <w:rPr>
          <w:rFonts w:cs="Arial"/>
          <w:sz w:val="18"/>
          <w:szCs w:val="18"/>
          <w:lang w:val="en-US" w:eastAsia="en-AU"/>
        </w:rPr>
        <w:t>re</w:t>
      </w:r>
      <w:r w:rsidRPr="00FE46AC">
        <w:rPr>
          <w:rFonts w:cs="Arial"/>
          <w:spacing w:val="-3"/>
          <w:sz w:val="18"/>
          <w:szCs w:val="18"/>
          <w:lang w:val="en-US" w:eastAsia="en-AU"/>
        </w:rPr>
        <w:t xml:space="preserve"> </w:t>
      </w:r>
      <w:r w:rsidRPr="00FE46AC">
        <w:rPr>
          <w:rFonts w:cs="Arial"/>
          <w:sz w:val="18"/>
          <w:szCs w:val="18"/>
          <w:lang w:val="en-US" w:eastAsia="en-AU"/>
        </w:rPr>
        <w:t>included in</w:t>
      </w:r>
      <w:r w:rsidRPr="00FE46AC">
        <w:rPr>
          <w:rFonts w:cs="Arial"/>
          <w:spacing w:val="-4"/>
          <w:sz w:val="18"/>
          <w:szCs w:val="18"/>
          <w:lang w:val="en-US" w:eastAsia="en-AU"/>
        </w:rPr>
        <w:t xml:space="preserve"> </w:t>
      </w:r>
      <w:r w:rsidRPr="00FE46AC">
        <w:rPr>
          <w:rFonts w:cs="Arial"/>
          <w:sz w:val="18"/>
          <w:szCs w:val="18"/>
          <w:lang w:val="en-US" w:eastAsia="en-AU"/>
        </w:rPr>
        <w:t>the</w:t>
      </w:r>
      <w:r w:rsidRPr="00FE46AC">
        <w:rPr>
          <w:rFonts w:cs="Arial"/>
          <w:spacing w:val="-3"/>
          <w:sz w:val="18"/>
          <w:szCs w:val="18"/>
          <w:lang w:val="en-US" w:eastAsia="en-AU"/>
        </w:rPr>
        <w:t xml:space="preserve"> </w:t>
      </w:r>
      <w:r w:rsidRPr="00FE46AC">
        <w:rPr>
          <w:rFonts w:cs="Arial"/>
          <w:sz w:val="18"/>
          <w:szCs w:val="18"/>
          <w:lang w:val="en-US" w:eastAsia="en-AU"/>
        </w:rPr>
        <w:t>s</w:t>
      </w:r>
      <w:r w:rsidRPr="00FE46AC">
        <w:rPr>
          <w:rFonts w:cs="Arial"/>
          <w:spacing w:val="-1"/>
          <w:sz w:val="18"/>
          <w:szCs w:val="18"/>
          <w:lang w:val="en-US" w:eastAsia="en-AU"/>
        </w:rPr>
        <w:t>a</w:t>
      </w:r>
      <w:r w:rsidRPr="00FE46AC">
        <w:rPr>
          <w:rFonts w:cs="Arial"/>
          <w:sz w:val="18"/>
          <w:szCs w:val="18"/>
          <w:lang w:val="en-US" w:eastAsia="en-AU"/>
        </w:rPr>
        <w:t>me</w:t>
      </w:r>
      <w:r w:rsidRPr="00FE46AC">
        <w:rPr>
          <w:rFonts w:cs="Arial"/>
          <w:spacing w:val="-5"/>
          <w:sz w:val="18"/>
          <w:szCs w:val="18"/>
          <w:lang w:val="en-US" w:eastAsia="en-AU"/>
        </w:rPr>
        <w:t xml:space="preserve"> </w:t>
      </w:r>
      <w:r w:rsidRPr="00FE46AC">
        <w:rPr>
          <w:rFonts w:cs="Arial"/>
          <w:sz w:val="18"/>
          <w:szCs w:val="18"/>
          <w:lang w:val="en-US" w:eastAsia="en-AU"/>
        </w:rPr>
        <w:t>process</w:t>
      </w:r>
      <w:r w:rsidRPr="00FE46AC">
        <w:rPr>
          <w:rFonts w:cs="Arial"/>
          <w:spacing w:val="-9"/>
          <w:sz w:val="18"/>
          <w:szCs w:val="18"/>
          <w:lang w:val="en-US" w:eastAsia="en-AU"/>
        </w:rPr>
        <w:t xml:space="preserve"> </w:t>
      </w:r>
      <w:r w:rsidRPr="00FE46AC">
        <w:rPr>
          <w:rFonts w:cs="Arial"/>
          <w:sz w:val="18"/>
          <w:szCs w:val="18"/>
          <w:lang w:val="en-US" w:eastAsia="en-AU"/>
        </w:rPr>
        <w:t>as</w:t>
      </w:r>
      <w:r w:rsidRPr="00FE46AC">
        <w:rPr>
          <w:rFonts w:cs="Arial"/>
          <w:spacing w:val="-2"/>
          <w:sz w:val="18"/>
          <w:szCs w:val="18"/>
          <w:lang w:val="en-US" w:eastAsia="en-AU"/>
        </w:rPr>
        <w:t xml:space="preserve"> </w:t>
      </w:r>
      <w:r w:rsidRPr="00FE46AC">
        <w:rPr>
          <w:rFonts w:cs="Arial"/>
          <w:sz w:val="18"/>
          <w:szCs w:val="18"/>
          <w:lang w:val="en-US" w:eastAsia="en-AU"/>
        </w:rPr>
        <w:t>all</w:t>
      </w:r>
      <w:r w:rsidRPr="00FE46AC">
        <w:rPr>
          <w:rFonts w:cs="Arial"/>
          <w:spacing w:val="-2"/>
          <w:sz w:val="18"/>
          <w:szCs w:val="18"/>
          <w:lang w:val="en-US" w:eastAsia="en-AU"/>
        </w:rPr>
        <w:t xml:space="preserve"> </w:t>
      </w:r>
      <w:r w:rsidRPr="00FE46AC">
        <w:rPr>
          <w:rFonts w:cs="Arial"/>
          <w:sz w:val="18"/>
          <w:szCs w:val="18"/>
          <w:lang w:val="en-US" w:eastAsia="en-AU"/>
        </w:rPr>
        <w:t>other</w:t>
      </w:r>
      <w:r w:rsidRPr="00FE46AC">
        <w:rPr>
          <w:rFonts w:cs="Arial"/>
          <w:spacing w:val="-6"/>
          <w:sz w:val="18"/>
          <w:szCs w:val="18"/>
          <w:lang w:val="en-US" w:eastAsia="en-AU"/>
        </w:rPr>
        <w:t xml:space="preserve"> </w:t>
      </w:r>
      <w:r w:rsidRPr="00FE46AC">
        <w:rPr>
          <w:rFonts w:cs="Arial"/>
          <w:sz w:val="18"/>
          <w:szCs w:val="18"/>
          <w:lang w:val="en-US" w:eastAsia="en-AU"/>
        </w:rPr>
        <w:t>candidates.</w:t>
      </w:r>
      <w:r w:rsidRPr="00FE46AC">
        <w:rPr>
          <w:rFonts w:cs="Arial"/>
          <w:spacing w:val="49"/>
          <w:sz w:val="18"/>
          <w:szCs w:val="18"/>
          <w:lang w:val="en-US" w:eastAsia="en-AU"/>
        </w:rPr>
        <w:t xml:space="preserve"> </w:t>
      </w:r>
      <w:r w:rsidRPr="00FE46AC">
        <w:rPr>
          <w:rFonts w:cs="Arial"/>
          <w:sz w:val="18"/>
          <w:szCs w:val="18"/>
        </w:rPr>
        <w:t xml:space="preserve">The Executive Search Provider </w:t>
      </w:r>
      <w:r w:rsidRPr="00FE46AC">
        <w:rPr>
          <w:rFonts w:cs="Arial"/>
          <w:sz w:val="18"/>
          <w:szCs w:val="18"/>
          <w:lang w:val="en-US" w:eastAsia="en-AU"/>
        </w:rPr>
        <w:t xml:space="preserve">will receive, acknowledge, screen and qualify the applications of internal candidates and welcome those candidates into </w:t>
      </w:r>
      <w:r w:rsidRPr="00FE46AC">
        <w:rPr>
          <w:rFonts w:cs="Arial"/>
          <w:sz w:val="18"/>
          <w:szCs w:val="18"/>
        </w:rPr>
        <w:t>the Executive Search Provider</w:t>
      </w:r>
      <w:r w:rsidRPr="00FE46AC">
        <w:rPr>
          <w:rFonts w:cs="Arial"/>
          <w:sz w:val="18"/>
          <w:szCs w:val="18"/>
          <w:lang w:val="en-US" w:eastAsia="en-AU"/>
        </w:rPr>
        <w:t>’s evaluation process.  The source of any candidate, including internal candidates, will not affect the payment of the Services Fee.</w:t>
      </w:r>
    </w:p>
    <w:p w14:paraId="5026AE2C" w14:textId="77777777" w:rsidR="00BB1020" w:rsidRPr="00FE46AC" w:rsidRDefault="00BB1020">
      <w:pPr>
        <w:ind w:left="720"/>
        <w:contextualSpacing/>
        <w:rPr>
          <w:rFonts w:cs="Arial"/>
          <w:sz w:val="18"/>
          <w:szCs w:val="18"/>
          <w:lang w:val="en-US"/>
        </w:rPr>
      </w:pPr>
    </w:p>
    <w:p w14:paraId="76F4A2BA" w14:textId="77777777" w:rsidR="00BB1020" w:rsidRPr="00FE46AC" w:rsidRDefault="00BB1020">
      <w:pPr>
        <w:widowControl w:val="0"/>
        <w:numPr>
          <w:ilvl w:val="0"/>
          <w:numId w:val="46"/>
        </w:numPr>
        <w:spacing w:line="290" w:lineRule="atLeast"/>
        <w:contextualSpacing/>
        <w:rPr>
          <w:rFonts w:cs="Arial"/>
          <w:b/>
          <w:sz w:val="18"/>
          <w:szCs w:val="18"/>
          <w:lang w:val="en-US" w:eastAsia="en-AU"/>
        </w:rPr>
      </w:pPr>
      <w:r w:rsidRPr="00FE46AC">
        <w:rPr>
          <w:rFonts w:cs="Arial"/>
          <w:b/>
          <w:sz w:val="18"/>
          <w:szCs w:val="18"/>
          <w:lang w:val="en-US" w:eastAsia="en-AU"/>
        </w:rPr>
        <w:t>Logistics management</w:t>
      </w:r>
    </w:p>
    <w:p w14:paraId="2213A41F" w14:textId="3FA9DE8C" w:rsidR="00BB1020" w:rsidRPr="00FE46AC" w:rsidRDefault="00BB1020" w:rsidP="00FE46AC">
      <w:pPr>
        <w:widowControl w:val="0"/>
        <w:spacing w:line="290" w:lineRule="atLeast"/>
        <w:ind w:left="720"/>
        <w:rPr>
          <w:rFonts w:cs="Arial"/>
          <w:sz w:val="18"/>
          <w:szCs w:val="18"/>
          <w:lang w:val="en-GB"/>
        </w:rPr>
      </w:pPr>
      <w:r w:rsidRPr="00FE46AC">
        <w:rPr>
          <w:rFonts w:cs="Arial"/>
          <w:sz w:val="18"/>
          <w:szCs w:val="18"/>
        </w:rPr>
        <w:t xml:space="preserve">The Executive Search Provider </w:t>
      </w:r>
      <w:r w:rsidRPr="00FE46AC">
        <w:rPr>
          <w:rFonts w:cs="Arial"/>
          <w:sz w:val="18"/>
          <w:szCs w:val="18"/>
          <w:lang w:val="en-GB"/>
        </w:rPr>
        <w:t>will be responsible for co-ordinating, managing and executing the agreed recruitment project plan in accordance with the indic</w:t>
      </w:r>
      <w:r w:rsidR="00744B46" w:rsidRPr="00FE46AC">
        <w:rPr>
          <w:rFonts w:cs="Arial"/>
          <w:sz w:val="18"/>
          <w:szCs w:val="18"/>
          <w:lang w:val="en-GB"/>
        </w:rPr>
        <w:t xml:space="preserve">ative timeframe set out in </w:t>
      </w:r>
      <w:r w:rsidR="00744B46">
        <w:rPr>
          <w:rFonts w:cs="Arial"/>
          <w:sz w:val="18"/>
          <w:szCs w:val="18"/>
          <w:lang w:val="en-GB"/>
        </w:rPr>
        <w:t>clause 4</w:t>
      </w:r>
      <w:r w:rsidRPr="00FE46AC">
        <w:rPr>
          <w:rFonts w:cs="Arial"/>
          <w:sz w:val="18"/>
          <w:szCs w:val="18"/>
          <w:lang w:val="en-GB"/>
        </w:rPr>
        <w:t xml:space="preserve"> below which may be adjusted and updated from time to time by mutual written agreement of the parties.  </w:t>
      </w:r>
    </w:p>
    <w:p w14:paraId="668BF7FA" w14:textId="77777777" w:rsidR="00BB1020" w:rsidRPr="00FE46AC" w:rsidRDefault="00BB1020" w:rsidP="00FE46AC">
      <w:pPr>
        <w:widowControl w:val="0"/>
        <w:spacing w:line="290" w:lineRule="atLeast"/>
        <w:ind w:left="720"/>
        <w:rPr>
          <w:rFonts w:cs="Arial"/>
          <w:sz w:val="18"/>
          <w:szCs w:val="18"/>
          <w:lang w:val="en-GB"/>
        </w:rPr>
      </w:pPr>
      <w:r w:rsidRPr="00FE46AC">
        <w:rPr>
          <w:rFonts w:cs="Arial"/>
          <w:sz w:val="18"/>
          <w:szCs w:val="18"/>
          <w:lang w:val="en-GB"/>
        </w:rPr>
        <w:t xml:space="preserve">In addition to being responsible for candidate management and care, if requested to do so by UTS, </w:t>
      </w:r>
      <w:r w:rsidRPr="00FE46AC">
        <w:rPr>
          <w:rFonts w:cs="Arial"/>
          <w:sz w:val="18"/>
          <w:szCs w:val="18"/>
        </w:rPr>
        <w:t xml:space="preserve">the Executive Search Provider </w:t>
      </w:r>
      <w:r w:rsidRPr="00FE46AC">
        <w:rPr>
          <w:rFonts w:cs="Arial"/>
          <w:sz w:val="18"/>
          <w:szCs w:val="18"/>
          <w:lang w:val="en-GB"/>
        </w:rPr>
        <w:t xml:space="preserve">will assist with logistics management including but not limited to organising the selection panel, arranging candidate interviews, travel and accommodation, conducting candidate </w:t>
      </w:r>
      <w:r w:rsidRPr="00FE46AC">
        <w:rPr>
          <w:rFonts w:cs="Arial"/>
          <w:sz w:val="18"/>
          <w:szCs w:val="18"/>
          <w:lang w:val="en-GB"/>
        </w:rPr>
        <w:lastRenderedPageBreak/>
        <w:t>orientation tours, and preparing and circulating any information required in meetings/interviews (e.g. candidate shortlist reports, interview schedules, evaluation sheets, agendas).</w:t>
      </w:r>
    </w:p>
    <w:p w14:paraId="39E6FE84" w14:textId="77777777" w:rsidR="00061175" w:rsidRPr="00FE46AC" w:rsidRDefault="00061175" w:rsidP="00FE46AC"/>
    <w:p w14:paraId="7B5B9CA3" w14:textId="45C28D0D" w:rsidR="00CA6062" w:rsidRPr="00CA6062" w:rsidRDefault="00CA6062" w:rsidP="00CA6062">
      <w:pPr>
        <w:pStyle w:val="ListParagraph"/>
        <w:widowControl w:val="0"/>
        <w:numPr>
          <w:ilvl w:val="0"/>
          <w:numId w:val="32"/>
        </w:numPr>
        <w:spacing w:after="240"/>
        <w:rPr>
          <w:rFonts w:ascii="Arial" w:hAnsi="Arial" w:cs="Arial"/>
          <w:b/>
          <w:sz w:val="18"/>
        </w:rPr>
      </w:pPr>
      <w:r w:rsidRPr="00CA6062">
        <w:rPr>
          <w:rFonts w:ascii="Arial" w:hAnsi="Arial" w:cs="Arial"/>
          <w:b/>
          <w:sz w:val="18"/>
        </w:rPr>
        <w:t>Services Fees</w:t>
      </w:r>
      <w:r w:rsidR="00B2652F">
        <w:rPr>
          <w:rFonts w:ascii="Arial" w:hAnsi="Arial" w:cs="Arial"/>
          <w:b/>
          <w:sz w:val="18"/>
        </w:rPr>
        <w:t xml:space="preserve"> and Reimbursable Expenses</w:t>
      </w:r>
    </w:p>
    <w:p w14:paraId="53AA172C" w14:textId="77777777" w:rsidR="00B2652F" w:rsidRPr="00B2652F" w:rsidRDefault="00B2652F" w:rsidP="00CA6062">
      <w:pPr>
        <w:pStyle w:val="MELegal2"/>
        <w:numPr>
          <w:ilvl w:val="0"/>
          <w:numId w:val="0"/>
        </w:numPr>
        <w:ind w:left="360"/>
        <w:rPr>
          <w:rFonts w:ascii="Arial" w:hAnsi="Arial"/>
          <w:b/>
          <w:sz w:val="18"/>
        </w:rPr>
      </w:pPr>
      <w:r w:rsidRPr="00B2652F">
        <w:rPr>
          <w:rFonts w:ascii="Arial" w:hAnsi="Arial"/>
          <w:b/>
          <w:sz w:val="18"/>
        </w:rPr>
        <w:t>Services Fees</w:t>
      </w:r>
    </w:p>
    <w:p w14:paraId="4AC10D53" w14:textId="692E4852" w:rsidR="00B8736D" w:rsidRDefault="00CA6062" w:rsidP="00FE46AC">
      <w:pPr>
        <w:widowControl w:val="0"/>
        <w:spacing w:line="290" w:lineRule="atLeast"/>
        <w:ind w:left="425"/>
        <w:jc w:val="left"/>
        <w:rPr>
          <w:sz w:val="18"/>
        </w:rPr>
      </w:pPr>
      <w:r w:rsidRPr="00CA6062">
        <w:rPr>
          <w:sz w:val="18"/>
        </w:rPr>
        <w:t xml:space="preserve">The </w:t>
      </w:r>
      <w:r w:rsidR="005C4F6F">
        <w:rPr>
          <w:sz w:val="18"/>
        </w:rPr>
        <w:t>S</w:t>
      </w:r>
      <w:r w:rsidRPr="00CA6062">
        <w:rPr>
          <w:sz w:val="18"/>
        </w:rPr>
        <w:t xml:space="preserve">ervices </w:t>
      </w:r>
      <w:r w:rsidR="005C4F6F">
        <w:rPr>
          <w:sz w:val="18"/>
        </w:rPr>
        <w:t>F</w:t>
      </w:r>
      <w:r w:rsidRPr="00CA6062">
        <w:rPr>
          <w:sz w:val="18"/>
        </w:rPr>
        <w:t>ees are</w:t>
      </w:r>
      <w:r w:rsidR="005C4F6F">
        <w:rPr>
          <w:sz w:val="18"/>
        </w:rPr>
        <w:t xml:space="preserve"> the fixed lump sum of</w:t>
      </w:r>
      <w:r w:rsidRPr="00CA6062">
        <w:rPr>
          <w:sz w:val="18"/>
        </w:rPr>
        <w:t xml:space="preserve"> $AUD [</w:t>
      </w:r>
      <w:r w:rsidRPr="00CA6062">
        <w:rPr>
          <w:i/>
          <w:sz w:val="18"/>
          <w:highlight w:val="yellow"/>
        </w:rPr>
        <w:t>Insert amount</w:t>
      </w:r>
      <w:r w:rsidRPr="00CA6062">
        <w:rPr>
          <w:sz w:val="18"/>
        </w:rPr>
        <w:t xml:space="preserve">] exclusive of any GST. </w:t>
      </w:r>
    </w:p>
    <w:p w14:paraId="1D3EF082" w14:textId="28B4BD1E" w:rsidR="00CA6062" w:rsidRPr="009A492C" w:rsidRDefault="00CA6062" w:rsidP="000A37BB">
      <w:pPr>
        <w:widowControl w:val="0"/>
        <w:spacing w:after="240" w:line="290" w:lineRule="atLeast"/>
        <w:ind w:left="426"/>
        <w:jc w:val="left"/>
        <w:rPr>
          <w:sz w:val="18"/>
        </w:rPr>
      </w:pPr>
      <w:r w:rsidRPr="00CA6062">
        <w:rPr>
          <w:rFonts w:cs="Arial"/>
          <w:sz w:val="18"/>
          <w:szCs w:val="18"/>
        </w:rPr>
        <w:t xml:space="preserve">The </w:t>
      </w:r>
      <w:r w:rsidR="005C4F6F">
        <w:rPr>
          <w:rFonts w:cs="Arial"/>
          <w:sz w:val="18"/>
          <w:szCs w:val="18"/>
        </w:rPr>
        <w:t>S</w:t>
      </w:r>
      <w:r w:rsidRPr="00CA6062">
        <w:rPr>
          <w:rFonts w:cs="Arial"/>
          <w:sz w:val="18"/>
          <w:szCs w:val="18"/>
        </w:rPr>
        <w:t xml:space="preserve">ervice </w:t>
      </w:r>
      <w:r w:rsidR="005C4F6F">
        <w:rPr>
          <w:rFonts w:cs="Arial"/>
          <w:sz w:val="18"/>
          <w:szCs w:val="18"/>
        </w:rPr>
        <w:t>F</w:t>
      </w:r>
      <w:r w:rsidRPr="00CA6062">
        <w:rPr>
          <w:rFonts w:cs="Arial"/>
          <w:sz w:val="18"/>
          <w:szCs w:val="18"/>
        </w:rPr>
        <w:t xml:space="preserve">ees are </w:t>
      </w:r>
      <w:r w:rsidRPr="00CA6062">
        <w:rPr>
          <w:sz w:val="18"/>
        </w:rPr>
        <w:t>payable on the completion of the milestones set out below:</w:t>
      </w:r>
    </w:p>
    <w:tbl>
      <w:tblPr>
        <w:tblStyle w:val="TableGrid"/>
        <w:tblW w:w="0" w:type="auto"/>
        <w:tblInd w:w="534" w:type="dxa"/>
        <w:tblLook w:val="04A0" w:firstRow="1" w:lastRow="0" w:firstColumn="1" w:lastColumn="0" w:noHBand="0" w:noVBand="1"/>
      </w:tblPr>
      <w:tblGrid>
        <w:gridCol w:w="5724"/>
        <w:gridCol w:w="2858"/>
      </w:tblGrid>
      <w:tr w:rsidR="00CA6062" w:rsidRPr="00DB2657" w14:paraId="16EB9447" w14:textId="77777777" w:rsidTr="000A37BB">
        <w:tc>
          <w:tcPr>
            <w:tcW w:w="5724" w:type="dxa"/>
          </w:tcPr>
          <w:p w14:paraId="129D7496" w14:textId="77777777" w:rsidR="00CA6062" w:rsidRPr="00FE46AC" w:rsidRDefault="00CA6062" w:rsidP="00B2652F">
            <w:pPr>
              <w:widowControl w:val="0"/>
              <w:spacing w:after="240" w:line="290" w:lineRule="atLeast"/>
              <w:jc w:val="left"/>
              <w:rPr>
                <w:b/>
                <w:sz w:val="18"/>
              </w:rPr>
            </w:pPr>
            <w:r w:rsidRPr="00FE46AC">
              <w:rPr>
                <w:b/>
                <w:sz w:val="18"/>
              </w:rPr>
              <w:t>Milestone</w:t>
            </w:r>
          </w:p>
        </w:tc>
        <w:tc>
          <w:tcPr>
            <w:tcW w:w="2858" w:type="dxa"/>
          </w:tcPr>
          <w:p w14:paraId="3D8E4B4D" w14:textId="77777777" w:rsidR="00CA6062" w:rsidRPr="00FE46AC" w:rsidRDefault="00CA6062" w:rsidP="00B2652F">
            <w:pPr>
              <w:widowControl w:val="0"/>
              <w:spacing w:after="240" w:line="290" w:lineRule="atLeast"/>
              <w:jc w:val="left"/>
              <w:rPr>
                <w:b/>
                <w:sz w:val="18"/>
              </w:rPr>
            </w:pPr>
            <w:r w:rsidRPr="00FE46AC">
              <w:rPr>
                <w:b/>
                <w:sz w:val="18"/>
              </w:rPr>
              <w:t>Amount</w:t>
            </w:r>
          </w:p>
        </w:tc>
      </w:tr>
      <w:tr w:rsidR="00CA6062" w:rsidRPr="005C4F6F" w14:paraId="51952253" w14:textId="77777777" w:rsidTr="000A37BB">
        <w:tc>
          <w:tcPr>
            <w:tcW w:w="5724" w:type="dxa"/>
          </w:tcPr>
          <w:p w14:paraId="66A43052"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[Describe first milestone]</w:t>
            </w:r>
          </w:p>
        </w:tc>
        <w:tc>
          <w:tcPr>
            <w:tcW w:w="2858" w:type="dxa"/>
          </w:tcPr>
          <w:p w14:paraId="43DEB366"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amount]</w:t>
            </w:r>
          </w:p>
        </w:tc>
      </w:tr>
      <w:tr w:rsidR="00CA6062" w:rsidRPr="005C4F6F" w14:paraId="6D755097" w14:textId="77777777" w:rsidTr="000A37BB">
        <w:tc>
          <w:tcPr>
            <w:tcW w:w="5724" w:type="dxa"/>
          </w:tcPr>
          <w:p w14:paraId="6152B4EC"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[Describe second milestone]</w:t>
            </w:r>
          </w:p>
        </w:tc>
        <w:tc>
          <w:tcPr>
            <w:tcW w:w="2858" w:type="dxa"/>
          </w:tcPr>
          <w:p w14:paraId="3CF3BBB8"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amount]</w:t>
            </w:r>
          </w:p>
        </w:tc>
      </w:tr>
      <w:tr w:rsidR="00CA6062" w:rsidRPr="005C4F6F" w14:paraId="06376003" w14:textId="77777777" w:rsidTr="000A37BB">
        <w:tc>
          <w:tcPr>
            <w:tcW w:w="5724" w:type="dxa"/>
          </w:tcPr>
          <w:p w14:paraId="48A1AD63"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[Describe third milestone]</w:t>
            </w:r>
          </w:p>
        </w:tc>
        <w:tc>
          <w:tcPr>
            <w:tcW w:w="2858" w:type="dxa"/>
          </w:tcPr>
          <w:p w14:paraId="7D858474"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amount]</w:t>
            </w:r>
          </w:p>
        </w:tc>
      </w:tr>
      <w:tr w:rsidR="00CA6062" w:rsidRPr="005C4F6F" w14:paraId="24B3157A" w14:textId="77777777" w:rsidTr="000A37BB">
        <w:tc>
          <w:tcPr>
            <w:tcW w:w="5724" w:type="dxa"/>
          </w:tcPr>
          <w:p w14:paraId="156B0EF6"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any additional milestones]</w:t>
            </w:r>
          </w:p>
        </w:tc>
        <w:tc>
          <w:tcPr>
            <w:tcW w:w="2858" w:type="dxa"/>
          </w:tcPr>
          <w:p w14:paraId="4729ABDD"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amount]</w:t>
            </w:r>
          </w:p>
        </w:tc>
      </w:tr>
      <w:tr w:rsidR="00CA6062" w:rsidRPr="00DB2657" w14:paraId="3E8ECAC4" w14:textId="77777777" w:rsidTr="000A37BB">
        <w:tc>
          <w:tcPr>
            <w:tcW w:w="5724" w:type="dxa"/>
          </w:tcPr>
          <w:p w14:paraId="054BBB25"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Total</w:t>
            </w:r>
          </w:p>
        </w:tc>
        <w:tc>
          <w:tcPr>
            <w:tcW w:w="2858" w:type="dxa"/>
          </w:tcPr>
          <w:p w14:paraId="45573B67" w14:textId="77777777" w:rsidR="00CA6062" w:rsidRPr="00FE46AC" w:rsidRDefault="00CA6062" w:rsidP="00B2652F">
            <w:pPr>
              <w:widowControl w:val="0"/>
              <w:spacing w:after="240" w:line="290" w:lineRule="atLeast"/>
              <w:jc w:val="left"/>
              <w:rPr>
                <w:sz w:val="18"/>
                <w:highlight w:val="yellow"/>
              </w:rPr>
            </w:pPr>
            <w:r w:rsidRPr="00FE46AC">
              <w:rPr>
                <w:sz w:val="18"/>
                <w:highlight w:val="yellow"/>
              </w:rPr>
              <w:t>[insert total amount]</w:t>
            </w:r>
          </w:p>
        </w:tc>
      </w:tr>
    </w:tbl>
    <w:p w14:paraId="07058DB5" w14:textId="4B7ACE0E" w:rsidR="00CA6062" w:rsidRPr="009A492C" w:rsidRDefault="00CA6062" w:rsidP="000A37BB">
      <w:pPr>
        <w:pStyle w:val="Heading2"/>
        <w:keepNext w:val="0"/>
        <w:widowControl w:val="0"/>
        <w:numPr>
          <w:ilvl w:val="0"/>
          <w:numId w:val="0"/>
        </w:numPr>
        <w:spacing w:after="240"/>
        <w:ind w:left="426" w:hanging="426"/>
        <w:rPr>
          <w:sz w:val="18"/>
        </w:rPr>
      </w:pPr>
      <w:r>
        <w:rPr>
          <w:sz w:val="18"/>
          <w:szCs w:val="18"/>
          <w:highlight w:val="green"/>
        </w:rPr>
        <w:br/>
      </w:r>
      <w:r w:rsidRPr="00CA6062">
        <w:rPr>
          <w:sz w:val="18"/>
        </w:rPr>
        <w:t>Each invoice must be issued on the completion of each milestone specified above, and must set out the amount of Services Fees and any applicable Reimbursable Expenses claimed for the completion of the relevant milestone plus any applicable GST.</w:t>
      </w:r>
    </w:p>
    <w:p w14:paraId="60ECF44A" w14:textId="77777777" w:rsidR="00B2652F" w:rsidRPr="009A492C" w:rsidRDefault="00B2652F" w:rsidP="000A37BB">
      <w:pPr>
        <w:widowControl w:val="0"/>
        <w:spacing w:after="240" w:line="290" w:lineRule="atLeast"/>
        <w:ind w:firstLine="426"/>
        <w:jc w:val="left"/>
        <w:rPr>
          <w:b/>
          <w:sz w:val="18"/>
        </w:rPr>
      </w:pPr>
      <w:r w:rsidRPr="009A492C">
        <w:rPr>
          <w:b/>
          <w:sz w:val="18"/>
        </w:rPr>
        <w:t>Reimbursable Expenses</w:t>
      </w:r>
    </w:p>
    <w:p w14:paraId="7D64A6DA" w14:textId="38C7E856" w:rsidR="00B2652F" w:rsidRDefault="00B2652F" w:rsidP="000A37BB">
      <w:pPr>
        <w:ind w:left="426"/>
        <w:rPr>
          <w:sz w:val="18"/>
        </w:rPr>
      </w:pPr>
      <w:r w:rsidRPr="009A492C">
        <w:rPr>
          <w:sz w:val="18"/>
        </w:rPr>
        <w:t xml:space="preserve">UTS </w:t>
      </w:r>
      <w:r w:rsidRPr="0086768A">
        <w:rPr>
          <w:sz w:val="18"/>
          <w:highlight w:val="yellow"/>
        </w:rPr>
        <w:t>[will/will not]</w:t>
      </w:r>
      <w:r w:rsidRPr="009A492C">
        <w:rPr>
          <w:sz w:val="18"/>
        </w:rPr>
        <w:t xml:space="preserve"> reimburse the </w:t>
      </w:r>
      <w:r w:rsidR="00F767CA">
        <w:rPr>
          <w:sz w:val="18"/>
        </w:rPr>
        <w:t>Executive Search Provider</w:t>
      </w:r>
      <w:r w:rsidRPr="009A492C">
        <w:rPr>
          <w:sz w:val="18"/>
        </w:rPr>
        <w:t>’s out of pocket expenses</w:t>
      </w:r>
      <w:r>
        <w:rPr>
          <w:sz w:val="18"/>
        </w:rPr>
        <w:t xml:space="preserve"> for [</w:t>
      </w:r>
      <w:r w:rsidRPr="00B2652F">
        <w:rPr>
          <w:i/>
          <w:sz w:val="18"/>
          <w:highlight w:val="yellow"/>
        </w:rPr>
        <w:t>insert items UTS will cover</w:t>
      </w:r>
      <w:r>
        <w:rPr>
          <w:sz w:val="18"/>
        </w:rPr>
        <w:t>] [</w:t>
      </w:r>
      <w:r w:rsidRPr="00B2652F">
        <w:rPr>
          <w:i/>
          <w:sz w:val="18"/>
          <w:highlight w:val="yellow"/>
        </w:rPr>
        <w:t xml:space="preserve">up to a maximum of AUD </w:t>
      </w:r>
      <w:r w:rsidRPr="00B2652F">
        <w:rPr>
          <w:rFonts w:cs="Arial"/>
          <w:i/>
          <w:sz w:val="18"/>
          <w:szCs w:val="18"/>
          <w:highlight w:val="yellow"/>
        </w:rPr>
        <w:t>$[insert]</w:t>
      </w:r>
      <w:r>
        <w:rPr>
          <w:rFonts w:cs="Arial"/>
          <w:sz w:val="18"/>
          <w:szCs w:val="18"/>
        </w:rPr>
        <w:t>].</w:t>
      </w:r>
      <w:r w:rsidRPr="009A492C">
        <w:rPr>
          <w:sz w:val="18"/>
        </w:rPr>
        <w:t xml:space="preserve"> </w:t>
      </w:r>
    </w:p>
    <w:p w14:paraId="02E564E5" w14:textId="77777777" w:rsidR="000A37BB" w:rsidRDefault="000A37BB" w:rsidP="000A37BB">
      <w:pPr>
        <w:ind w:left="426"/>
        <w:rPr>
          <w:sz w:val="18"/>
        </w:rPr>
      </w:pPr>
    </w:p>
    <w:p w14:paraId="06EA8572" w14:textId="21BDF5B8" w:rsidR="005C4F6F" w:rsidRPr="00FE46AC" w:rsidRDefault="00B8736D" w:rsidP="00FE46AC">
      <w:pPr>
        <w:pStyle w:val="ListParagraph"/>
        <w:widowControl w:val="0"/>
        <w:numPr>
          <w:ilvl w:val="0"/>
          <w:numId w:val="32"/>
        </w:numPr>
        <w:spacing w:after="240"/>
        <w:rPr>
          <w:rFonts w:cs="Arial"/>
          <w:b/>
          <w:sz w:val="18"/>
        </w:rPr>
      </w:pPr>
      <w:r>
        <w:rPr>
          <w:rFonts w:ascii="Arial" w:hAnsi="Arial" w:cs="Arial"/>
          <w:b/>
          <w:sz w:val="18"/>
        </w:rPr>
        <w:t xml:space="preserve">Indicative </w:t>
      </w:r>
      <w:r w:rsidR="005C4F6F" w:rsidRPr="00FE46AC">
        <w:rPr>
          <w:rFonts w:ascii="Arial" w:hAnsi="Arial" w:cs="Arial"/>
          <w:b/>
          <w:sz w:val="18"/>
        </w:rPr>
        <w:t>Timeframe</w:t>
      </w:r>
      <w:r>
        <w:rPr>
          <w:rFonts w:ascii="Arial" w:hAnsi="Arial" w:cs="Arial"/>
          <w:b/>
          <w:sz w:val="18"/>
        </w:rPr>
        <w:t xml:space="preserve"> for the Delivery of Services</w:t>
      </w:r>
    </w:p>
    <w:tbl>
      <w:tblPr>
        <w:tblW w:w="8080" w:type="dxa"/>
        <w:tblInd w:w="709" w:type="dxa"/>
        <w:tblLayout w:type="fixed"/>
        <w:tblCellMar>
          <w:left w:w="0" w:type="dxa"/>
          <w:right w:w="0" w:type="dxa"/>
        </w:tblCellMar>
        <w:tblLook w:val="01E0" w:firstRow="1" w:lastRow="1" w:firstColumn="1" w:lastColumn="1" w:noHBand="0" w:noVBand="0"/>
      </w:tblPr>
      <w:tblGrid>
        <w:gridCol w:w="5812"/>
        <w:gridCol w:w="2268"/>
      </w:tblGrid>
      <w:tr w:rsidR="00B8736D" w14:paraId="73CB63C6" w14:textId="77777777" w:rsidTr="009D798C">
        <w:trPr>
          <w:trHeight w:hRule="exact" w:val="516"/>
        </w:trPr>
        <w:tc>
          <w:tcPr>
            <w:tcW w:w="8080" w:type="dxa"/>
            <w:gridSpan w:val="2"/>
            <w:tcBorders>
              <w:top w:val="nil"/>
              <w:left w:val="nil"/>
              <w:bottom w:val="nil"/>
              <w:right w:val="nil"/>
            </w:tcBorders>
            <w:shd w:val="clear" w:color="auto" w:fill="DCDDDE"/>
          </w:tcPr>
          <w:p w14:paraId="4C309C9C" w14:textId="77777777" w:rsidR="00B8736D" w:rsidRPr="00FE46AC" w:rsidRDefault="00B8736D" w:rsidP="009D798C">
            <w:pPr>
              <w:pStyle w:val="TableParagraph"/>
              <w:spacing w:line="258" w:lineRule="exact"/>
              <w:ind w:right="176"/>
              <w:jc w:val="right"/>
              <w:rPr>
                <w:rFonts w:ascii="Cambria" w:eastAsia="Cambria" w:hAnsi="Cambria" w:cs="Cambria"/>
                <w:sz w:val="18"/>
                <w:szCs w:val="18"/>
              </w:rPr>
            </w:pPr>
            <w:r w:rsidRPr="00FE46AC">
              <w:rPr>
                <w:rFonts w:ascii="Cambria"/>
                <w:b/>
                <w:spacing w:val="-1"/>
                <w:sz w:val="18"/>
                <w:szCs w:val="18"/>
              </w:rPr>
              <w:t>Week</w:t>
            </w:r>
            <w:r w:rsidRPr="00FE46AC">
              <w:rPr>
                <w:rFonts w:ascii="Cambria"/>
                <w:b/>
                <w:spacing w:val="-2"/>
                <w:sz w:val="18"/>
                <w:szCs w:val="18"/>
              </w:rPr>
              <w:t xml:space="preserve"> </w:t>
            </w:r>
            <w:r w:rsidRPr="00FE46AC">
              <w:rPr>
                <w:rFonts w:ascii="Cambria"/>
                <w:b/>
                <w:spacing w:val="-1"/>
                <w:sz w:val="18"/>
                <w:szCs w:val="18"/>
              </w:rPr>
              <w:t>beginning</w:t>
            </w:r>
          </w:p>
          <w:p w14:paraId="7FF4F797" w14:textId="77777777" w:rsidR="00B8736D" w:rsidRPr="00FE46AC" w:rsidRDefault="00B8736D" w:rsidP="009D798C">
            <w:pPr>
              <w:pStyle w:val="TableParagraph"/>
              <w:spacing w:before="1" w:line="257" w:lineRule="exact"/>
              <w:ind w:right="1207"/>
              <w:jc w:val="right"/>
              <w:rPr>
                <w:rFonts w:ascii="Cambria" w:eastAsia="Cambria" w:hAnsi="Cambria" w:cs="Cambria"/>
                <w:sz w:val="18"/>
                <w:szCs w:val="18"/>
                <w:highlight w:val="yellow"/>
              </w:rPr>
            </w:pPr>
            <w:r w:rsidRPr="00FE46AC">
              <w:rPr>
                <w:rFonts w:ascii="Cambria"/>
                <w:b/>
                <w:sz w:val="18"/>
                <w:szCs w:val="18"/>
              </w:rPr>
              <w:t>/</w:t>
            </w:r>
            <w:r w:rsidRPr="00FE46AC">
              <w:rPr>
                <w:rFonts w:ascii="Cambria"/>
                <w:b/>
                <w:spacing w:val="-1"/>
                <w:sz w:val="18"/>
                <w:szCs w:val="18"/>
              </w:rPr>
              <w:t xml:space="preserve"> date</w:t>
            </w:r>
          </w:p>
        </w:tc>
      </w:tr>
      <w:tr w:rsidR="00B8736D" w14:paraId="3BFC8277" w14:textId="77777777" w:rsidTr="009D798C">
        <w:trPr>
          <w:trHeight w:hRule="exact" w:val="577"/>
        </w:trPr>
        <w:tc>
          <w:tcPr>
            <w:tcW w:w="8080" w:type="dxa"/>
            <w:gridSpan w:val="2"/>
            <w:tcBorders>
              <w:top w:val="nil"/>
              <w:left w:val="nil"/>
              <w:bottom w:val="single" w:sz="5" w:space="0" w:color="000000"/>
              <w:right w:val="nil"/>
            </w:tcBorders>
          </w:tcPr>
          <w:p w14:paraId="5CBF8FCD" w14:textId="77777777" w:rsidR="00B8736D" w:rsidRPr="00FE46AC" w:rsidRDefault="00B8736D" w:rsidP="009D798C">
            <w:pPr>
              <w:pStyle w:val="TableParagraph"/>
              <w:spacing w:before="144"/>
              <w:ind w:left="108"/>
              <w:rPr>
                <w:rFonts w:ascii="Cambria" w:eastAsia="Cambria" w:hAnsi="Cambria" w:cs="Cambria"/>
                <w:sz w:val="18"/>
                <w:szCs w:val="18"/>
              </w:rPr>
            </w:pPr>
            <w:r w:rsidRPr="00FE46AC">
              <w:rPr>
                <w:rFonts w:ascii="Arial" w:eastAsia="Cambria" w:hAnsi="Arial" w:cs="Arial"/>
                <w:b/>
                <w:bCs/>
                <w:color w:val="003C79"/>
                <w:sz w:val="18"/>
                <w:szCs w:val="18"/>
              </w:rPr>
              <w:t>Stage One – Preparation</w:t>
            </w:r>
          </w:p>
        </w:tc>
      </w:tr>
      <w:tr w:rsidR="00B8736D" w14:paraId="6DDE6E74" w14:textId="77777777" w:rsidTr="009D798C">
        <w:trPr>
          <w:trHeight w:val="57"/>
        </w:trPr>
        <w:tc>
          <w:tcPr>
            <w:tcW w:w="5812" w:type="dxa"/>
            <w:tcBorders>
              <w:top w:val="single" w:sz="5" w:space="0" w:color="000000"/>
              <w:left w:val="nil"/>
              <w:bottom w:val="single" w:sz="5" w:space="0" w:color="000000"/>
              <w:right w:val="nil"/>
            </w:tcBorders>
          </w:tcPr>
          <w:p w14:paraId="6125E4A6" w14:textId="77777777" w:rsidR="00B8736D" w:rsidRPr="00FE46AC" w:rsidRDefault="00B8736D" w:rsidP="009D798C">
            <w:pPr>
              <w:pStyle w:val="TableParagraph"/>
              <w:spacing w:after="120" w:line="251" w:lineRule="exact"/>
              <w:ind w:left="108" w:right="222"/>
              <w:rPr>
                <w:rFonts w:ascii="Arial" w:hAnsi="Arial" w:cs="Arial"/>
                <w:spacing w:val="-2"/>
                <w:sz w:val="18"/>
                <w:szCs w:val="18"/>
              </w:rPr>
            </w:pPr>
            <w:r w:rsidRPr="00FE46AC">
              <w:rPr>
                <w:rFonts w:ascii="Arial" w:hAnsi="Arial" w:cs="Arial"/>
                <w:spacing w:val="-2"/>
                <w:sz w:val="18"/>
                <w:szCs w:val="18"/>
              </w:rPr>
              <w:t>Agree work plan and  book online and print media</w:t>
            </w:r>
          </w:p>
        </w:tc>
        <w:tc>
          <w:tcPr>
            <w:tcW w:w="2268" w:type="dxa"/>
            <w:tcBorders>
              <w:top w:val="single" w:sz="5" w:space="0" w:color="000000"/>
              <w:left w:val="nil"/>
              <w:bottom w:val="single" w:sz="5" w:space="0" w:color="000000"/>
              <w:right w:val="nil"/>
            </w:tcBorders>
          </w:tcPr>
          <w:p w14:paraId="05C190D8" w14:textId="77777777" w:rsidR="00B8736D" w:rsidRPr="00FE46AC" w:rsidRDefault="00B8736D" w:rsidP="009D798C">
            <w:pPr>
              <w:pStyle w:val="TableParagraph"/>
              <w:spacing w:after="120" w:line="251" w:lineRule="exact"/>
              <w:ind w:left="62" w:right="161"/>
              <w:rPr>
                <w:rFonts w:ascii="Arial" w:hAnsi="Arial" w:cs="Arial"/>
                <w:spacing w:val="-2"/>
                <w:sz w:val="18"/>
                <w:szCs w:val="18"/>
                <w:highlight w:val="yellow"/>
              </w:rPr>
            </w:pPr>
            <w:r w:rsidRPr="00FE46AC">
              <w:rPr>
                <w:rFonts w:ascii="Arial" w:hAnsi="Arial" w:cs="Arial"/>
                <w:spacing w:val="-2"/>
                <w:sz w:val="18"/>
                <w:szCs w:val="18"/>
                <w:highlight w:val="yellow"/>
              </w:rPr>
              <w:t>[#Insert date]</w:t>
            </w:r>
          </w:p>
        </w:tc>
      </w:tr>
      <w:tr w:rsidR="00B8736D" w14:paraId="714B670F" w14:textId="77777777" w:rsidTr="009D798C">
        <w:trPr>
          <w:trHeight w:val="57"/>
        </w:trPr>
        <w:tc>
          <w:tcPr>
            <w:tcW w:w="5812" w:type="dxa"/>
            <w:tcBorders>
              <w:top w:val="single" w:sz="5" w:space="0" w:color="000000"/>
              <w:left w:val="nil"/>
              <w:bottom w:val="single" w:sz="5" w:space="0" w:color="000000"/>
              <w:right w:val="nil"/>
            </w:tcBorders>
          </w:tcPr>
          <w:p w14:paraId="09405CFE" w14:textId="77777777" w:rsidR="00B8736D" w:rsidRPr="00FE46AC" w:rsidRDefault="00B8736D" w:rsidP="009D798C">
            <w:pPr>
              <w:pStyle w:val="TableParagraph"/>
              <w:spacing w:after="120" w:line="251" w:lineRule="exact"/>
              <w:ind w:left="108" w:right="222"/>
              <w:rPr>
                <w:rFonts w:ascii="Arial" w:eastAsia="Cambria" w:hAnsi="Arial" w:cs="Arial"/>
                <w:sz w:val="18"/>
                <w:szCs w:val="18"/>
              </w:rPr>
            </w:pPr>
            <w:r w:rsidRPr="00FE46AC">
              <w:rPr>
                <w:rFonts w:ascii="Arial" w:hAnsi="Arial" w:cs="Arial"/>
                <w:spacing w:val="-1"/>
                <w:sz w:val="18"/>
                <w:szCs w:val="18"/>
              </w:rPr>
              <w:t>Prepare ad/s</w:t>
            </w:r>
            <w:r w:rsidRPr="00FE46AC">
              <w:rPr>
                <w:rFonts w:ascii="Arial" w:hAnsi="Arial" w:cs="Arial"/>
                <w:sz w:val="18"/>
                <w:szCs w:val="18"/>
              </w:rPr>
              <w:t xml:space="preserve"> </w:t>
            </w:r>
            <w:r w:rsidRPr="00FE46AC">
              <w:rPr>
                <w:rFonts w:ascii="Arial" w:hAnsi="Arial" w:cs="Arial"/>
                <w:spacing w:val="-1"/>
                <w:sz w:val="18"/>
                <w:szCs w:val="18"/>
              </w:rPr>
              <w:t xml:space="preserve">and </w:t>
            </w:r>
            <w:r w:rsidRPr="00FE46AC">
              <w:rPr>
                <w:rFonts w:ascii="Arial" w:hAnsi="Arial" w:cs="Arial"/>
                <w:sz w:val="18"/>
                <w:szCs w:val="18"/>
              </w:rPr>
              <w:t>PDF</w:t>
            </w:r>
            <w:r w:rsidRPr="00FE46AC">
              <w:rPr>
                <w:rFonts w:ascii="Arial" w:hAnsi="Arial" w:cs="Arial"/>
                <w:spacing w:val="-1"/>
                <w:sz w:val="18"/>
                <w:szCs w:val="18"/>
              </w:rPr>
              <w:t xml:space="preserve"> Candidate</w:t>
            </w:r>
            <w:r w:rsidRPr="00FE46AC">
              <w:rPr>
                <w:rFonts w:ascii="Arial" w:hAnsi="Arial" w:cs="Arial"/>
                <w:sz w:val="18"/>
                <w:szCs w:val="18"/>
              </w:rPr>
              <w:t xml:space="preserve"> </w:t>
            </w:r>
            <w:r w:rsidRPr="00FE46AC">
              <w:rPr>
                <w:rFonts w:ascii="Arial" w:hAnsi="Arial" w:cs="Arial"/>
                <w:spacing w:val="-2"/>
                <w:sz w:val="18"/>
                <w:szCs w:val="18"/>
              </w:rPr>
              <w:t>Information</w:t>
            </w:r>
            <w:r w:rsidRPr="00FE46AC">
              <w:rPr>
                <w:rFonts w:ascii="Arial" w:hAnsi="Arial" w:cs="Arial"/>
                <w:spacing w:val="-1"/>
                <w:sz w:val="18"/>
                <w:szCs w:val="18"/>
              </w:rPr>
              <w:t xml:space="preserve"> Book</w:t>
            </w:r>
          </w:p>
        </w:tc>
        <w:tc>
          <w:tcPr>
            <w:tcW w:w="2268" w:type="dxa"/>
            <w:tcBorders>
              <w:top w:val="single" w:sz="5" w:space="0" w:color="000000"/>
              <w:left w:val="nil"/>
              <w:bottom w:val="single" w:sz="5" w:space="0" w:color="000000"/>
              <w:right w:val="nil"/>
            </w:tcBorders>
          </w:tcPr>
          <w:p w14:paraId="053C31B4" w14:textId="77777777" w:rsidR="00B8736D" w:rsidRPr="00FE46AC" w:rsidRDefault="00B8736D" w:rsidP="009D798C">
            <w:pPr>
              <w:pStyle w:val="TableParagraph"/>
              <w:spacing w:after="120" w:line="251" w:lineRule="exact"/>
              <w:ind w:left="62" w:right="161"/>
              <w:rPr>
                <w:rFonts w:ascii="Arial" w:eastAsia="Cambria" w:hAnsi="Arial" w:cs="Arial"/>
                <w:sz w:val="18"/>
                <w:szCs w:val="18"/>
                <w:highlight w:val="yellow"/>
              </w:rPr>
            </w:pPr>
            <w:r w:rsidRPr="00FE46AC">
              <w:rPr>
                <w:rFonts w:ascii="Arial" w:hAnsi="Arial" w:cs="Arial"/>
                <w:spacing w:val="-1"/>
                <w:sz w:val="18"/>
                <w:szCs w:val="18"/>
                <w:highlight w:val="yellow"/>
              </w:rPr>
              <w:t>[#Insert date]</w:t>
            </w:r>
          </w:p>
        </w:tc>
      </w:tr>
      <w:tr w:rsidR="00B8736D" w14:paraId="220649FD" w14:textId="77777777" w:rsidTr="009D798C">
        <w:trPr>
          <w:trHeight w:val="57"/>
        </w:trPr>
        <w:tc>
          <w:tcPr>
            <w:tcW w:w="5812" w:type="dxa"/>
            <w:tcBorders>
              <w:top w:val="single" w:sz="5" w:space="0" w:color="000000"/>
              <w:left w:val="nil"/>
              <w:bottom w:val="single" w:sz="5" w:space="0" w:color="000000"/>
              <w:right w:val="nil"/>
            </w:tcBorders>
          </w:tcPr>
          <w:p w14:paraId="74BD8BC7" w14:textId="77777777" w:rsidR="00B8736D" w:rsidRPr="00FE46AC" w:rsidRDefault="00B8736D" w:rsidP="009D798C">
            <w:pPr>
              <w:pStyle w:val="TableParagraph"/>
              <w:spacing w:after="120" w:line="251" w:lineRule="exact"/>
              <w:ind w:left="108" w:right="222"/>
              <w:rPr>
                <w:rFonts w:ascii="Arial" w:eastAsia="Cambria" w:hAnsi="Arial" w:cs="Arial"/>
                <w:sz w:val="18"/>
                <w:szCs w:val="18"/>
              </w:rPr>
            </w:pPr>
            <w:r w:rsidRPr="00FE46AC">
              <w:rPr>
                <w:rFonts w:ascii="Arial" w:hAnsi="Arial" w:cs="Arial"/>
                <w:spacing w:val="-1"/>
                <w:sz w:val="18"/>
                <w:szCs w:val="18"/>
              </w:rPr>
              <w:t>Briefings</w:t>
            </w:r>
            <w:r w:rsidRPr="00FE46AC">
              <w:rPr>
                <w:rFonts w:ascii="Arial" w:hAnsi="Arial" w:cs="Arial"/>
                <w:spacing w:val="1"/>
                <w:sz w:val="18"/>
                <w:szCs w:val="18"/>
              </w:rPr>
              <w:t xml:space="preserve"> </w:t>
            </w:r>
            <w:r w:rsidRPr="00FE46AC">
              <w:rPr>
                <w:rFonts w:ascii="Arial" w:hAnsi="Arial" w:cs="Arial"/>
                <w:spacing w:val="-1"/>
                <w:sz w:val="18"/>
                <w:szCs w:val="18"/>
              </w:rPr>
              <w:t xml:space="preserve">and </w:t>
            </w:r>
            <w:proofErr w:type="spellStart"/>
            <w:r w:rsidRPr="00FE46AC">
              <w:rPr>
                <w:rFonts w:ascii="Arial" w:hAnsi="Arial" w:cs="Arial"/>
                <w:spacing w:val="-1"/>
                <w:sz w:val="18"/>
                <w:szCs w:val="18"/>
              </w:rPr>
              <w:t>finalise</w:t>
            </w:r>
            <w:proofErr w:type="spellEnd"/>
            <w:r w:rsidRPr="00FE46AC">
              <w:rPr>
                <w:rFonts w:ascii="Arial" w:hAnsi="Arial" w:cs="Arial"/>
                <w:sz w:val="18"/>
                <w:szCs w:val="18"/>
              </w:rPr>
              <w:t xml:space="preserve"> </w:t>
            </w:r>
            <w:r w:rsidRPr="00FE46AC">
              <w:rPr>
                <w:rFonts w:ascii="Arial" w:hAnsi="Arial" w:cs="Arial"/>
                <w:spacing w:val="-1"/>
                <w:sz w:val="18"/>
                <w:szCs w:val="18"/>
              </w:rPr>
              <w:t>search</w:t>
            </w:r>
            <w:r w:rsidRPr="00FE46AC">
              <w:rPr>
                <w:rFonts w:ascii="Arial" w:hAnsi="Arial" w:cs="Arial"/>
                <w:sz w:val="18"/>
                <w:szCs w:val="18"/>
              </w:rPr>
              <w:t xml:space="preserve"> </w:t>
            </w:r>
            <w:r w:rsidRPr="00FE46AC">
              <w:rPr>
                <w:rFonts w:ascii="Arial" w:hAnsi="Arial" w:cs="Arial"/>
                <w:spacing w:val="-1"/>
                <w:sz w:val="18"/>
                <w:szCs w:val="18"/>
              </w:rPr>
              <w:t>strategy with</w:t>
            </w:r>
            <w:r w:rsidRPr="00FE46AC">
              <w:rPr>
                <w:rFonts w:ascii="Arial" w:hAnsi="Arial" w:cs="Arial"/>
                <w:sz w:val="18"/>
                <w:szCs w:val="18"/>
              </w:rPr>
              <w:t xml:space="preserve"> </w:t>
            </w:r>
            <w:r w:rsidRPr="00FE46AC">
              <w:rPr>
                <w:rFonts w:ascii="Arial" w:hAnsi="Arial" w:cs="Arial"/>
                <w:spacing w:val="-2"/>
                <w:sz w:val="18"/>
                <w:szCs w:val="18"/>
              </w:rPr>
              <w:t>UTS</w:t>
            </w:r>
          </w:p>
        </w:tc>
        <w:tc>
          <w:tcPr>
            <w:tcW w:w="2268" w:type="dxa"/>
            <w:tcBorders>
              <w:top w:val="single" w:sz="5" w:space="0" w:color="000000"/>
              <w:left w:val="nil"/>
              <w:bottom w:val="single" w:sz="5" w:space="0" w:color="000000"/>
              <w:right w:val="nil"/>
            </w:tcBorders>
          </w:tcPr>
          <w:p w14:paraId="26A84FB3" w14:textId="77777777" w:rsidR="00B8736D" w:rsidRPr="00FE46AC" w:rsidRDefault="00B8736D" w:rsidP="009D798C">
            <w:pPr>
              <w:pStyle w:val="TableParagraph"/>
              <w:spacing w:after="120" w:line="251" w:lineRule="exact"/>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24210FBB" w14:textId="77777777" w:rsidTr="009D798C">
        <w:trPr>
          <w:trHeight w:val="57"/>
        </w:trPr>
        <w:tc>
          <w:tcPr>
            <w:tcW w:w="5812" w:type="dxa"/>
            <w:tcBorders>
              <w:top w:val="single" w:sz="5" w:space="0" w:color="000000"/>
              <w:left w:val="nil"/>
              <w:bottom w:val="single" w:sz="5" w:space="0" w:color="000000"/>
              <w:right w:val="nil"/>
            </w:tcBorders>
          </w:tcPr>
          <w:p w14:paraId="66513F15" w14:textId="77777777" w:rsidR="00B8736D" w:rsidRPr="00FE46AC" w:rsidRDefault="00B8736D" w:rsidP="009D798C">
            <w:pPr>
              <w:pStyle w:val="TableParagraph"/>
              <w:spacing w:after="120" w:line="241" w:lineRule="auto"/>
              <w:ind w:left="108" w:right="222"/>
              <w:rPr>
                <w:rFonts w:ascii="Arial" w:eastAsia="Cambria" w:hAnsi="Arial" w:cs="Arial"/>
                <w:sz w:val="18"/>
                <w:szCs w:val="18"/>
              </w:rPr>
            </w:pPr>
            <w:r w:rsidRPr="00FE46AC">
              <w:rPr>
                <w:rFonts w:ascii="Arial" w:hAnsi="Arial" w:cs="Arial"/>
                <w:spacing w:val="-1"/>
                <w:sz w:val="18"/>
                <w:szCs w:val="18"/>
              </w:rPr>
              <w:t>Stakeholder</w:t>
            </w:r>
            <w:r w:rsidRPr="00FE46AC">
              <w:rPr>
                <w:rFonts w:ascii="Arial" w:hAnsi="Arial" w:cs="Arial"/>
                <w:spacing w:val="-3"/>
                <w:sz w:val="18"/>
                <w:szCs w:val="18"/>
              </w:rPr>
              <w:t xml:space="preserve"> </w:t>
            </w:r>
            <w:r w:rsidRPr="00FE46AC">
              <w:rPr>
                <w:rFonts w:ascii="Arial" w:hAnsi="Arial" w:cs="Arial"/>
                <w:spacing w:val="-1"/>
                <w:sz w:val="18"/>
                <w:szCs w:val="18"/>
              </w:rPr>
              <w:t>interviews</w:t>
            </w:r>
            <w:r w:rsidRPr="00FE46AC">
              <w:rPr>
                <w:rFonts w:ascii="Arial" w:hAnsi="Arial" w:cs="Arial"/>
                <w:spacing w:val="2"/>
                <w:sz w:val="18"/>
                <w:szCs w:val="18"/>
              </w:rPr>
              <w:t xml:space="preserve"> </w:t>
            </w:r>
            <w:r w:rsidRPr="00FE46AC">
              <w:rPr>
                <w:rFonts w:ascii="Arial" w:hAnsi="Arial" w:cs="Arial"/>
                <w:spacing w:val="-2"/>
                <w:sz w:val="18"/>
                <w:szCs w:val="18"/>
              </w:rPr>
              <w:t>and</w:t>
            </w:r>
            <w:r w:rsidRPr="00FE46AC">
              <w:rPr>
                <w:rFonts w:ascii="Arial" w:hAnsi="Arial" w:cs="Arial"/>
                <w:spacing w:val="-1"/>
                <w:sz w:val="18"/>
                <w:szCs w:val="18"/>
              </w:rPr>
              <w:t xml:space="preserve"> briefings</w:t>
            </w:r>
            <w:r w:rsidRPr="00FE46AC">
              <w:rPr>
                <w:rFonts w:ascii="Arial" w:hAnsi="Arial" w:cs="Arial"/>
                <w:spacing w:val="1"/>
                <w:sz w:val="18"/>
                <w:szCs w:val="18"/>
              </w:rPr>
              <w:t xml:space="preserve"> </w:t>
            </w:r>
            <w:r w:rsidRPr="00FE46AC">
              <w:rPr>
                <w:rFonts w:ascii="Arial" w:hAnsi="Arial" w:cs="Arial"/>
                <w:spacing w:val="-2"/>
                <w:sz w:val="18"/>
                <w:szCs w:val="18"/>
              </w:rPr>
              <w:t>with</w:t>
            </w:r>
            <w:r w:rsidRPr="00FE46AC">
              <w:rPr>
                <w:rFonts w:ascii="Arial" w:hAnsi="Arial" w:cs="Arial"/>
                <w:sz w:val="18"/>
                <w:szCs w:val="18"/>
              </w:rPr>
              <w:t xml:space="preserve"> </w:t>
            </w:r>
            <w:r w:rsidRPr="00FE46AC">
              <w:rPr>
                <w:rFonts w:ascii="Arial" w:hAnsi="Arial" w:cs="Arial"/>
                <w:spacing w:val="-2"/>
                <w:sz w:val="18"/>
                <w:szCs w:val="18"/>
              </w:rPr>
              <w:t>our</w:t>
            </w:r>
            <w:r w:rsidRPr="00FE46AC">
              <w:rPr>
                <w:rFonts w:ascii="Arial" w:hAnsi="Arial" w:cs="Arial"/>
                <w:sz w:val="18"/>
                <w:szCs w:val="18"/>
              </w:rPr>
              <w:t xml:space="preserve"> </w:t>
            </w:r>
            <w:r w:rsidRPr="00FE46AC">
              <w:rPr>
                <w:rFonts w:ascii="Arial" w:hAnsi="Arial" w:cs="Arial"/>
                <w:spacing w:val="-1"/>
                <w:sz w:val="18"/>
                <w:szCs w:val="18"/>
              </w:rPr>
              <w:t>overseas</w:t>
            </w:r>
            <w:r w:rsidRPr="00FE46AC">
              <w:rPr>
                <w:rFonts w:ascii="Arial" w:hAnsi="Arial" w:cs="Arial"/>
                <w:spacing w:val="43"/>
                <w:sz w:val="18"/>
                <w:szCs w:val="18"/>
              </w:rPr>
              <w:t xml:space="preserve"> </w:t>
            </w:r>
            <w:r w:rsidRPr="00FE46AC">
              <w:rPr>
                <w:rFonts w:ascii="Arial" w:hAnsi="Arial" w:cs="Arial"/>
                <w:spacing w:val="-1"/>
                <w:sz w:val="18"/>
                <w:szCs w:val="18"/>
              </w:rPr>
              <w:t>colleagues</w:t>
            </w:r>
          </w:p>
        </w:tc>
        <w:tc>
          <w:tcPr>
            <w:tcW w:w="2268" w:type="dxa"/>
            <w:tcBorders>
              <w:top w:val="single" w:sz="5" w:space="0" w:color="000000"/>
              <w:left w:val="nil"/>
              <w:bottom w:val="single" w:sz="5" w:space="0" w:color="000000"/>
              <w:right w:val="nil"/>
            </w:tcBorders>
          </w:tcPr>
          <w:p w14:paraId="55EDF01B" w14:textId="77777777" w:rsidR="00B8736D" w:rsidRPr="00FE46AC" w:rsidRDefault="00B8736D" w:rsidP="009D798C">
            <w:pPr>
              <w:pStyle w:val="TableParagraph"/>
              <w:spacing w:after="120" w:line="241" w:lineRule="auto"/>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7DE96CD8" w14:textId="77777777" w:rsidTr="009D798C">
        <w:trPr>
          <w:trHeight w:val="57"/>
        </w:trPr>
        <w:tc>
          <w:tcPr>
            <w:tcW w:w="8080" w:type="dxa"/>
            <w:gridSpan w:val="2"/>
            <w:tcBorders>
              <w:top w:val="single" w:sz="5" w:space="0" w:color="000000"/>
              <w:left w:val="nil"/>
              <w:bottom w:val="single" w:sz="5" w:space="0" w:color="000000"/>
              <w:right w:val="nil"/>
            </w:tcBorders>
          </w:tcPr>
          <w:p w14:paraId="23653D32" w14:textId="77777777" w:rsidR="00B8736D" w:rsidRPr="00FE46AC" w:rsidRDefault="00B8736D" w:rsidP="009D798C">
            <w:pPr>
              <w:pStyle w:val="TableParagraph"/>
              <w:spacing w:after="120"/>
              <w:ind w:left="108"/>
              <w:rPr>
                <w:rFonts w:ascii="Arial" w:eastAsia="Cambria" w:hAnsi="Arial" w:cs="Arial"/>
                <w:sz w:val="18"/>
                <w:szCs w:val="18"/>
              </w:rPr>
            </w:pPr>
            <w:r w:rsidRPr="00FE46AC">
              <w:rPr>
                <w:rFonts w:ascii="Arial" w:hAnsi="Arial" w:cs="Arial"/>
                <w:b/>
                <w:color w:val="003C79"/>
                <w:spacing w:val="-1"/>
                <w:sz w:val="18"/>
                <w:szCs w:val="18"/>
              </w:rPr>
              <w:t>Stage</w:t>
            </w:r>
            <w:r w:rsidRPr="00FE46AC">
              <w:rPr>
                <w:rFonts w:ascii="Arial" w:hAnsi="Arial" w:cs="Arial"/>
                <w:b/>
                <w:color w:val="003C79"/>
                <w:spacing w:val="-4"/>
                <w:sz w:val="18"/>
                <w:szCs w:val="18"/>
              </w:rPr>
              <w:t xml:space="preserve"> </w:t>
            </w:r>
            <w:r w:rsidRPr="00FE46AC">
              <w:rPr>
                <w:rFonts w:ascii="Arial" w:hAnsi="Arial" w:cs="Arial"/>
                <w:b/>
                <w:color w:val="003C79"/>
                <w:spacing w:val="-1"/>
                <w:sz w:val="18"/>
                <w:szCs w:val="18"/>
              </w:rPr>
              <w:t>Two</w:t>
            </w:r>
            <w:r w:rsidRPr="00FE46AC">
              <w:rPr>
                <w:rFonts w:ascii="Arial" w:hAnsi="Arial" w:cs="Arial"/>
                <w:b/>
                <w:color w:val="003C79"/>
                <w:spacing w:val="-3"/>
                <w:sz w:val="18"/>
                <w:szCs w:val="18"/>
              </w:rPr>
              <w:t xml:space="preserve"> </w:t>
            </w:r>
            <w:r w:rsidRPr="00FE46AC">
              <w:rPr>
                <w:rFonts w:ascii="Arial" w:hAnsi="Arial" w:cs="Arial"/>
                <w:b/>
                <w:color w:val="003C79"/>
                <w:sz w:val="18"/>
                <w:szCs w:val="18"/>
              </w:rPr>
              <w:t>-</w:t>
            </w:r>
            <w:r w:rsidRPr="00FE46AC">
              <w:rPr>
                <w:rFonts w:ascii="Arial" w:hAnsi="Arial" w:cs="Arial"/>
                <w:b/>
                <w:color w:val="003C79"/>
                <w:spacing w:val="-4"/>
                <w:sz w:val="18"/>
                <w:szCs w:val="18"/>
              </w:rPr>
              <w:t xml:space="preserve"> </w:t>
            </w:r>
            <w:r w:rsidRPr="00FE46AC">
              <w:rPr>
                <w:rFonts w:ascii="Arial" w:hAnsi="Arial" w:cs="Arial"/>
                <w:b/>
                <w:color w:val="003C79"/>
                <w:spacing w:val="-1"/>
                <w:sz w:val="18"/>
                <w:szCs w:val="18"/>
              </w:rPr>
              <w:t>Research</w:t>
            </w:r>
            <w:r w:rsidRPr="00FE46AC">
              <w:rPr>
                <w:rFonts w:ascii="Arial" w:hAnsi="Arial" w:cs="Arial"/>
                <w:b/>
                <w:color w:val="003C79"/>
                <w:spacing w:val="-6"/>
                <w:sz w:val="18"/>
                <w:szCs w:val="18"/>
              </w:rPr>
              <w:t xml:space="preserve"> </w:t>
            </w:r>
            <w:r w:rsidRPr="00FE46AC">
              <w:rPr>
                <w:rFonts w:ascii="Arial" w:hAnsi="Arial" w:cs="Arial"/>
                <w:b/>
                <w:color w:val="003C79"/>
                <w:spacing w:val="-1"/>
                <w:sz w:val="18"/>
                <w:szCs w:val="18"/>
              </w:rPr>
              <w:t>and</w:t>
            </w:r>
            <w:r w:rsidRPr="00FE46AC">
              <w:rPr>
                <w:rFonts w:ascii="Arial" w:hAnsi="Arial" w:cs="Arial"/>
                <w:b/>
                <w:color w:val="003C79"/>
                <w:spacing w:val="-2"/>
                <w:sz w:val="18"/>
                <w:szCs w:val="18"/>
              </w:rPr>
              <w:t xml:space="preserve"> </w:t>
            </w:r>
            <w:r w:rsidRPr="00FE46AC">
              <w:rPr>
                <w:rFonts w:ascii="Arial" w:hAnsi="Arial" w:cs="Arial"/>
                <w:b/>
                <w:color w:val="003C79"/>
                <w:spacing w:val="-1"/>
                <w:sz w:val="18"/>
                <w:szCs w:val="18"/>
              </w:rPr>
              <w:t>Search</w:t>
            </w:r>
          </w:p>
        </w:tc>
      </w:tr>
      <w:tr w:rsidR="00B8736D" w14:paraId="212B2206" w14:textId="77777777" w:rsidTr="009D798C">
        <w:trPr>
          <w:trHeight w:val="57"/>
        </w:trPr>
        <w:tc>
          <w:tcPr>
            <w:tcW w:w="5812" w:type="dxa"/>
            <w:tcBorders>
              <w:top w:val="single" w:sz="5" w:space="0" w:color="000000"/>
              <w:left w:val="nil"/>
              <w:bottom w:val="single" w:sz="5" w:space="0" w:color="000000"/>
              <w:right w:val="nil"/>
            </w:tcBorders>
          </w:tcPr>
          <w:p w14:paraId="7F0197D2" w14:textId="77777777" w:rsidR="00B8736D" w:rsidRPr="00FE46AC" w:rsidRDefault="00B8736D" w:rsidP="009D798C">
            <w:pPr>
              <w:pStyle w:val="TableParagraph"/>
              <w:spacing w:after="120" w:line="241" w:lineRule="auto"/>
              <w:ind w:left="108" w:right="222"/>
              <w:rPr>
                <w:rFonts w:ascii="Arial" w:eastAsia="Cambria" w:hAnsi="Arial" w:cs="Arial"/>
                <w:sz w:val="18"/>
                <w:szCs w:val="18"/>
              </w:rPr>
            </w:pPr>
            <w:r w:rsidRPr="00FE46AC">
              <w:rPr>
                <w:rFonts w:ascii="Arial" w:hAnsi="Arial" w:cs="Arial"/>
                <w:spacing w:val="-1"/>
                <w:sz w:val="18"/>
                <w:szCs w:val="18"/>
              </w:rPr>
              <w:t>Original research to build list of potential candidates and sources</w:t>
            </w:r>
          </w:p>
        </w:tc>
        <w:tc>
          <w:tcPr>
            <w:tcW w:w="2268" w:type="dxa"/>
            <w:tcBorders>
              <w:top w:val="single" w:sz="5" w:space="0" w:color="000000"/>
              <w:left w:val="nil"/>
              <w:bottom w:val="single" w:sz="5" w:space="0" w:color="000000"/>
              <w:right w:val="nil"/>
            </w:tcBorders>
          </w:tcPr>
          <w:p w14:paraId="7B2A4F24" w14:textId="77777777" w:rsidR="00B8736D" w:rsidRPr="00FE46AC" w:rsidRDefault="00B8736D" w:rsidP="009D798C">
            <w:pPr>
              <w:pStyle w:val="TableParagraph"/>
              <w:spacing w:after="120" w:line="251" w:lineRule="exact"/>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5941C7A6" w14:textId="77777777" w:rsidTr="009D798C">
        <w:trPr>
          <w:trHeight w:val="57"/>
        </w:trPr>
        <w:tc>
          <w:tcPr>
            <w:tcW w:w="5812" w:type="dxa"/>
            <w:tcBorders>
              <w:top w:val="single" w:sz="5" w:space="0" w:color="000000"/>
              <w:left w:val="nil"/>
              <w:bottom w:val="single" w:sz="5" w:space="0" w:color="000000"/>
              <w:right w:val="nil"/>
            </w:tcBorders>
          </w:tcPr>
          <w:p w14:paraId="0EC50318" w14:textId="77777777" w:rsidR="00B8736D" w:rsidRPr="00FE46AC" w:rsidRDefault="00B8736D" w:rsidP="009D798C">
            <w:pPr>
              <w:pStyle w:val="TableParagraph"/>
              <w:spacing w:after="120" w:line="251" w:lineRule="exact"/>
              <w:ind w:left="108" w:right="222"/>
              <w:rPr>
                <w:rFonts w:ascii="Arial" w:eastAsia="Cambria" w:hAnsi="Arial" w:cs="Arial"/>
                <w:sz w:val="18"/>
                <w:szCs w:val="18"/>
              </w:rPr>
            </w:pPr>
            <w:r w:rsidRPr="00FE46AC">
              <w:rPr>
                <w:rFonts w:ascii="Arial" w:hAnsi="Arial" w:cs="Arial"/>
                <w:spacing w:val="-1"/>
                <w:sz w:val="18"/>
                <w:szCs w:val="18"/>
              </w:rPr>
              <w:t>UTS</w:t>
            </w:r>
            <w:r w:rsidRPr="00FE46AC">
              <w:rPr>
                <w:rFonts w:ascii="Arial" w:hAnsi="Arial" w:cs="Arial"/>
                <w:sz w:val="18"/>
                <w:szCs w:val="18"/>
              </w:rPr>
              <w:t xml:space="preserve"> </w:t>
            </w:r>
            <w:r w:rsidRPr="00FE46AC">
              <w:rPr>
                <w:rFonts w:ascii="Arial" w:hAnsi="Arial" w:cs="Arial"/>
                <w:spacing w:val="-1"/>
                <w:sz w:val="18"/>
                <w:szCs w:val="18"/>
              </w:rPr>
              <w:t xml:space="preserve">Advertisement </w:t>
            </w:r>
            <w:r w:rsidRPr="00FE46AC">
              <w:rPr>
                <w:rFonts w:ascii="Arial" w:hAnsi="Arial" w:cs="Arial"/>
                <w:spacing w:val="-2"/>
                <w:sz w:val="18"/>
                <w:szCs w:val="18"/>
              </w:rPr>
              <w:t>appears</w:t>
            </w:r>
          </w:p>
          <w:p w14:paraId="37146B10" w14:textId="77777777" w:rsidR="00B8736D" w:rsidRPr="00FE46AC" w:rsidRDefault="00B8736D" w:rsidP="009D798C">
            <w:pPr>
              <w:pStyle w:val="TableParagraph"/>
              <w:spacing w:after="120"/>
              <w:ind w:left="108" w:right="222"/>
              <w:rPr>
                <w:rFonts w:ascii="Arial" w:eastAsia="Cambria" w:hAnsi="Arial" w:cs="Arial"/>
                <w:sz w:val="18"/>
                <w:szCs w:val="18"/>
              </w:rPr>
            </w:pPr>
            <w:r w:rsidRPr="00FE46AC">
              <w:rPr>
                <w:rFonts w:ascii="Arial" w:hAnsi="Arial" w:cs="Arial"/>
                <w:spacing w:val="-1"/>
                <w:sz w:val="18"/>
                <w:szCs w:val="18"/>
              </w:rPr>
              <w:t xml:space="preserve">Additional </w:t>
            </w:r>
            <w:r w:rsidRPr="00FE46AC">
              <w:rPr>
                <w:rFonts w:ascii="Arial" w:hAnsi="Arial" w:cs="Arial"/>
                <w:spacing w:val="-2"/>
                <w:sz w:val="18"/>
                <w:szCs w:val="18"/>
              </w:rPr>
              <w:t>online</w:t>
            </w:r>
            <w:r w:rsidRPr="00FE46AC">
              <w:rPr>
                <w:rFonts w:ascii="Arial" w:hAnsi="Arial" w:cs="Arial"/>
                <w:sz w:val="18"/>
                <w:szCs w:val="18"/>
              </w:rPr>
              <w:t xml:space="preserve"> </w:t>
            </w:r>
            <w:r w:rsidRPr="00FE46AC">
              <w:rPr>
                <w:rFonts w:ascii="Arial" w:hAnsi="Arial" w:cs="Arial"/>
                <w:spacing w:val="-1"/>
                <w:sz w:val="18"/>
                <w:szCs w:val="18"/>
              </w:rPr>
              <w:t xml:space="preserve">advertisement </w:t>
            </w:r>
            <w:r w:rsidRPr="00FE46AC">
              <w:rPr>
                <w:rFonts w:ascii="Arial" w:hAnsi="Arial" w:cs="Arial"/>
                <w:spacing w:val="-2"/>
                <w:sz w:val="18"/>
                <w:szCs w:val="18"/>
              </w:rPr>
              <w:t>appears</w:t>
            </w:r>
          </w:p>
        </w:tc>
        <w:tc>
          <w:tcPr>
            <w:tcW w:w="2268" w:type="dxa"/>
            <w:tcBorders>
              <w:top w:val="single" w:sz="5" w:space="0" w:color="000000"/>
              <w:left w:val="nil"/>
              <w:bottom w:val="single" w:sz="5" w:space="0" w:color="000000"/>
              <w:right w:val="nil"/>
            </w:tcBorders>
          </w:tcPr>
          <w:p w14:paraId="255C1942" w14:textId="77777777" w:rsidR="00B8736D" w:rsidRPr="00FE46AC" w:rsidRDefault="00B8736D" w:rsidP="009D798C">
            <w:pPr>
              <w:pStyle w:val="TableParagraph"/>
              <w:spacing w:after="120"/>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2401F379" w14:textId="77777777" w:rsidTr="009D798C">
        <w:trPr>
          <w:trHeight w:val="57"/>
        </w:trPr>
        <w:tc>
          <w:tcPr>
            <w:tcW w:w="5812" w:type="dxa"/>
            <w:tcBorders>
              <w:top w:val="single" w:sz="5" w:space="0" w:color="000000"/>
              <w:left w:val="nil"/>
              <w:bottom w:val="single" w:sz="5" w:space="0" w:color="000000"/>
              <w:right w:val="nil"/>
            </w:tcBorders>
          </w:tcPr>
          <w:p w14:paraId="4B9520DE" w14:textId="77777777" w:rsidR="00B8736D" w:rsidRPr="00FE46AC" w:rsidRDefault="00B8736D" w:rsidP="009D798C">
            <w:pPr>
              <w:pStyle w:val="TableParagraph"/>
              <w:spacing w:after="120" w:line="251" w:lineRule="exact"/>
              <w:ind w:left="108" w:right="222"/>
              <w:rPr>
                <w:rFonts w:ascii="Arial" w:eastAsia="Cambria" w:hAnsi="Arial" w:cs="Arial"/>
                <w:sz w:val="18"/>
                <w:szCs w:val="18"/>
              </w:rPr>
            </w:pPr>
            <w:r w:rsidRPr="00FE46AC">
              <w:rPr>
                <w:rFonts w:ascii="Arial" w:hAnsi="Arial" w:cs="Arial"/>
                <w:spacing w:val="-1"/>
                <w:sz w:val="18"/>
                <w:szCs w:val="18"/>
              </w:rPr>
              <w:t xml:space="preserve">Contacting </w:t>
            </w:r>
            <w:r w:rsidRPr="00FE46AC">
              <w:rPr>
                <w:rFonts w:ascii="Arial" w:hAnsi="Arial" w:cs="Arial"/>
                <w:sz w:val="18"/>
                <w:szCs w:val="18"/>
              </w:rPr>
              <w:t xml:space="preserve">of </w:t>
            </w:r>
            <w:r w:rsidRPr="00FE46AC">
              <w:rPr>
                <w:rFonts w:ascii="Arial" w:hAnsi="Arial" w:cs="Arial"/>
                <w:spacing w:val="-1"/>
                <w:sz w:val="18"/>
                <w:szCs w:val="18"/>
              </w:rPr>
              <w:t>people</w:t>
            </w:r>
            <w:r w:rsidRPr="00FE46AC">
              <w:rPr>
                <w:rFonts w:ascii="Arial" w:hAnsi="Arial" w:cs="Arial"/>
                <w:sz w:val="18"/>
                <w:szCs w:val="18"/>
              </w:rPr>
              <w:t xml:space="preserve"> on</w:t>
            </w:r>
            <w:r w:rsidRPr="00FE46AC">
              <w:rPr>
                <w:rFonts w:ascii="Arial" w:hAnsi="Arial" w:cs="Arial"/>
                <w:spacing w:val="-1"/>
                <w:sz w:val="18"/>
                <w:szCs w:val="18"/>
              </w:rPr>
              <w:t xml:space="preserve"> </w:t>
            </w:r>
            <w:r w:rsidRPr="00FE46AC">
              <w:rPr>
                <w:rFonts w:ascii="Arial" w:hAnsi="Arial" w:cs="Arial"/>
                <w:spacing w:val="-2"/>
                <w:sz w:val="18"/>
                <w:szCs w:val="18"/>
              </w:rPr>
              <w:t>the</w:t>
            </w:r>
            <w:r w:rsidRPr="00FE46AC">
              <w:rPr>
                <w:rFonts w:ascii="Arial" w:hAnsi="Arial" w:cs="Arial"/>
                <w:sz w:val="18"/>
                <w:szCs w:val="18"/>
              </w:rPr>
              <w:t xml:space="preserve"> </w:t>
            </w:r>
            <w:r w:rsidRPr="00FE46AC">
              <w:rPr>
                <w:rFonts w:ascii="Arial" w:hAnsi="Arial" w:cs="Arial"/>
                <w:spacing w:val="-1"/>
                <w:sz w:val="18"/>
                <w:szCs w:val="18"/>
              </w:rPr>
              <w:t>list begins</w:t>
            </w:r>
          </w:p>
        </w:tc>
        <w:tc>
          <w:tcPr>
            <w:tcW w:w="2268" w:type="dxa"/>
            <w:tcBorders>
              <w:top w:val="single" w:sz="5" w:space="0" w:color="000000"/>
              <w:left w:val="nil"/>
              <w:bottom w:val="single" w:sz="5" w:space="0" w:color="000000"/>
              <w:right w:val="nil"/>
            </w:tcBorders>
          </w:tcPr>
          <w:p w14:paraId="331ABE44" w14:textId="77777777" w:rsidR="00B8736D" w:rsidRPr="00FE46AC" w:rsidRDefault="00B8736D" w:rsidP="009D798C">
            <w:pPr>
              <w:pStyle w:val="TableParagraph"/>
              <w:spacing w:after="120" w:line="251" w:lineRule="exact"/>
              <w:ind w:left="62" w:right="161"/>
              <w:rPr>
                <w:rFonts w:ascii="Arial" w:eastAsia="Cambria" w:hAnsi="Arial" w:cs="Arial"/>
                <w:sz w:val="18"/>
                <w:szCs w:val="18"/>
                <w:highlight w:val="yellow"/>
              </w:rPr>
            </w:pPr>
            <w:r w:rsidRPr="00FE46AC">
              <w:rPr>
                <w:rFonts w:ascii="Arial" w:hAnsi="Arial" w:cs="Arial"/>
                <w:spacing w:val="-1"/>
                <w:sz w:val="18"/>
                <w:szCs w:val="18"/>
              </w:rPr>
              <w:t xml:space="preserve">Week beginning </w:t>
            </w:r>
            <w:r w:rsidRPr="00FE46AC">
              <w:rPr>
                <w:rFonts w:ascii="Arial" w:hAnsi="Arial" w:cs="Arial"/>
                <w:spacing w:val="-2"/>
                <w:sz w:val="18"/>
                <w:szCs w:val="18"/>
                <w:highlight w:val="yellow"/>
              </w:rPr>
              <w:t>[#Insert date]</w:t>
            </w:r>
            <w:r w:rsidRPr="00FE46AC">
              <w:rPr>
                <w:rFonts w:ascii="Arial" w:hAnsi="Arial" w:cs="Arial"/>
                <w:sz w:val="18"/>
                <w:szCs w:val="18"/>
                <w:highlight w:val="yellow"/>
              </w:rPr>
              <w:t xml:space="preserve"> </w:t>
            </w:r>
          </w:p>
        </w:tc>
      </w:tr>
      <w:tr w:rsidR="00B8736D" w14:paraId="4E0B97B7" w14:textId="77777777" w:rsidTr="009D798C">
        <w:trPr>
          <w:trHeight w:val="57"/>
        </w:trPr>
        <w:tc>
          <w:tcPr>
            <w:tcW w:w="5812" w:type="dxa"/>
            <w:tcBorders>
              <w:top w:val="single" w:sz="5" w:space="0" w:color="000000"/>
              <w:left w:val="nil"/>
              <w:bottom w:val="single" w:sz="5" w:space="0" w:color="000000"/>
              <w:right w:val="nil"/>
            </w:tcBorders>
          </w:tcPr>
          <w:p w14:paraId="79E62858" w14:textId="77777777" w:rsidR="00B8736D" w:rsidRPr="00FE46AC" w:rsidRDefault="00B8736D" w:rsidP="009D798C">
            <w:pPr>
              <w:pStyle w:val="TableParagraph"/>
              <w:spacing w:after="120" w:line="253" w:lineRule="exact"/>
              <w:ind w:left="108" w:right="222"/>
              <w:rPr>
                <w:rFonts w:ascii="Arial" w:eastAsia="Cambria" w:hAnsi="Arial" w:cs="Arial"/>
                <w:sz w:val="18"/>
                <w:szCs w:val="18"/>
              </w:rPr>
            </w:pPr>
            <w:r w:rsidRPr="00FE46AC">
              <w:rPr>
                <w:rFonts w:ascii="Arial" w:hAnsi="Arial" w:cs="Arial"/>
                <w:spacing w:val="-1"/>
                <w:sz w:val="18"/>
                <w:szCs w:val="18"/>
              </w:rPr>
              <w:lastRenderedPageBreak/>
              <w:t>Interviews</w:t>
            </w:r>
            <w:r w:rsidRPr="00FE46AC">
              <w:rPr>
                <w:rFonts w:ascii="Arial" w:hAnsi="Arial" w:cs="Arial"/>
                <w:spacing w:val="1"/>
                <w:sz w:val="18"/>
                <w:szCs w:val="18"/>
              </w:rPr>
              <w:t xml:space="preserve"> </w:t>
            </w:r>
            <w:r w:rsidRPr="00FE46AC">
              <w:rPr>
                <w:rFonts w:ascii="Arial" w:hAnsi="Arial" w:cs="Arial"/>
                <w:spacing w:val="-1"/>
                <w:sz w:val="18"/>
                <w:szCs w:val="18"/>
              </w:rPr>
              <w:t>with</w:t>
            </w:r>
            <w:r w:rsidRPr="00FE46AC">
              <w:rPr>
                <w:rFonts w:ascii="Arial" w:hAnsi="Arial" w:cs="Arial"/>
                <w:spacing w:val="-3"/>
                <w:sz w:val="18"/>
                <w:szCs w:val="18"/>
              </w:rPr>
              <w:t xml:space="preserve"> </w:t>
            </w:r>
            <w:r w:rsidRPr="00FE46AC">
              <w:rPr>
                <w:rFonts w:ascii="Arial" w:hAnsi="Arial" w:cs="Arial"/>
                <w:spacing w:val="-1"/>
                <w:sz w:val="18"/>
                <w:szCs w:val="18"/>
              </w:rPr>
              <w:t>candidates</w:t>
            </w:r>
            <w:r w:rsidRPr="00FE46AC">
              <w:rPr>
                <w:rFonts w:ascii="Arial" w:hAnsi="Arial" w:cs="Arial"/>
                <w:spacing w:val="1"/>
                <w:sz w:val="18"/>
                <w:szCs w:val="18"/>
              </w:rPr>
              <w:t xml:space="preserve"> </w:t>
            </w:r>
            <w:r w:rsidRPr="00FE46AC">
              <w:rPr>
                <w:rFonts w:ascii="Arial" w:hAnsi="Arial" w:cs="Arial"/>
                <w:spacing w:val="-1"/>
                <w:sz w:val="18"/>
                <w:szCs w:val="18"/>
              </w:rPr>
              <w:t>begin</w:t>
            </w:r>
          </w:p>
        </w:tc>
        <w:tc>
          <w:tcPr>
            <w:tcW w:w="2268" w:type="dxa"/>
            <w:tcBorders>
              <w:top w:val="single" w:sz="5" w:space="0" w:color="000000"/>
              <w:left w:val="nil"/>
              <w:bottom w:val="single" w:sz="5" w:space="0" w:color="000000"/>
              <w:right w:val="nil"/>
            </w:tcBorders>
          </w:tcPr>
          <w:p w14:paraId="0DA6AB70" w14:textId="77777777" w:rsidR="00B8736D" w:rsidRPr="00FE46AC" w:rsidRDefault="00B8736D" w:rsidP="009D798C">
            <w:pPr>
              <w:pStyle w:val="TableParagraph"/>
              <w:spacing w:after="120" w:line="253" w:lineRule="exact"/>
              <w:ind w:left="62" w:right="161"/>
              <w:rPr>
                <w:rFonts w:ascii="Arial" w:hAnsi="Arial" w:cs="Arial"/>
                <w:sz w:val="18"/>
                <w:szCs w:val="18"/>
                <w:highlight w:val="yellow"/>
              </w:rPr>
            </w:pPr>
            <w:r w:rsidRPr="00FE46AC">
              <w:rPr>
                <w:rFonts w:cs="Arial"/>
                <w:spacing w:val="-1"/>
                <w:sz w:val="18"/>
                <w:szCs w:val="18"/>
              </w:rPr>
              <w:t>Week beginning</w:t>
            </w:r>
            <w:r w:rsidRPr="00FE46AC">
              <w:rPr>
                <w:rFonts w:cs="Arial"/>
                <w:sz w:val="18"/>
                <w:szCs w:val="18"/>
              </w:rPr>
              <w:t xml:space="preserve"> </w:t>
            </w:r>
            <w:r w:rsidRPr="00FE46AC">
              <w:rPr>
                <w:rFonts w:ascii="Arial" w:hAnsi="Arial" w:cs="Arial"/>
                <w:spacing w:val="-2"/>
                <w:sz w:val="18"/>
                <w:szCs w:val="18"/>
                <w:highlight w:val="yellow"/>
              </w:rPr>
              <w:t>[#Insert date]</w:t>
            </w:r>
          </w:p>
        </w:tc>
      </w:tr>
      <w:tr w:rsidR="00B8736D" w14:paraId="3187AA18" w14:textId="77777777" w:rsidTr="009D798C">
        <w:trPr>
          <w:trHeight w:val="57"/>
        </w:trPr>
        <w:tc>
          <w:tcPr>
            <w:tcW w:w="5812" w:type="dxa"/>
            <w:tcBorders>
              <w:top w:val="single" w:sz="5" w:space="0" w:color="000000"/>
              <w:left w:val="nil"/>
              <w:bottom w:val="single" w:sz="5" w:space="0" w:color="000000"/>
              <w:right w:val="nil"/>
            </w:tcBorders>
          </w:tcPr>
          <w:p w14:paraId="2DC831E1" w14:textId="77777777" w:rsidR="00B8736D" w:rsidRPr="00FE46AC" w:rsidRDefault="00B8736D" w:rsidP="009D798C">
            <w:pPr>
              <w:pStyle w:val="TableParagraph"/>
              <w:spacing w:after="120" w:line="251" w:lineRule="exact"/>
              <w:ind w:left="108" w:right="222"/>
              <w:rPr>
                <w:rFonts w:ascii="Arial" w:eastAsia="Cambria" w:hAnsi="Arial" w:cs="Arial"/>
                <w:sz w:val="18"/>
                <w:szCs w:val="18"/>
              </w:rPr>
            </w:pPr>
            <w:r w:rsidRPr="00FE46AC">
              <w:rPr>
                <w:rFonts w:ascii="Arial" w:hAnsi="Arial" w:cs="Arial"/>
                <w:spacing w:val="-1"/>
                <w:sz w:val="18"/>
                <w:szCs w:val="18"/>
              </w:rPr>
              <w:t>Closing date</w:t>
            </w:r>
            <w:r w:rsidRPr="00FE46AC">
              <w:rPr>
                <w:rFonts w:ascii="Arial" w:hAnsi="Arial" w:cs="Arial"/>
                <w:sz w:val="18"/>
                <w:szCs w:val="18"/>
              </w:rPr>
              <w:t xml:space="preserve"> </w:t>
            </w:r>
            <w:r w:rsidRPr="00FE46AC">
              <w:rPr>
                <w:rFonts w:ascii="Arial" w:hAnsi="Arial" w:cs="Arial"/>
                <w:spacing w:val="-1"/>
                <w:sz w:val="18"/>
                <w:szCs w:val="18"/>
              </w:rPr>
              <w:t xml:space="preserve">for </w:t>
            </w:r>
            <w:r w:rsidRPr="00FE46AC">
              <w:rPr>
                <w:rFonts w:ascii="Arial" w:hAnsi="Arial" w:cs="Arial"/>
                <w:spacing w:val="-2"/>
                <w:sz w:val="18"/>
                <w:szCs w:val="18"/>
              </w:rPr>
              <w:t>applications</w:t>
            </w:r>
          </w:p>
        </w:tc>
        <w:tc>
          <w:tcPr>
            <w:tcW w:w="2268" w:type="dxa"/>
            <w:tcBorders>
              <w:top w:val="single" w:sz="5" w:space="0" w:color="000000"/>
              <w:left w:val="nil"/>
              <w:bottom w:val="single" w:sz="5" w:space="0" w:color="000000"/>
              <w:right w:val="nil"/>
            </w:tcBorders>
          </w:tcPr>
          <w:p w14:paraId="742E5BE1" w14:textId="77777777" w:rsidR="00B8736D" w:rsidRPr="00FE46AC" w:rsidRDefault="00B8736D" w:rsidP="009D798C">
            <w:pPr>
              <w:pStyle w:val="TableParagraph"/>
              <w:spacing w:after="120" w:line="251" w:lineRule="exact"/>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42396D31" w14:textId="77777777" w:rsidTr="009D798C">
        <w:trPr>
          <w:trHeight w:val="57"/>
        </w:trPr>
        <w:tc>
          <w:tcPr>
            <w:tcW w:w="8080" w:type="dxa"/>
            <w:gridSpan w:val="2"/>
            <w:tcBorders>
              <w:top w:val="single" w:sz="5" w:space="0" w:color="000000"/>
              <w:left w:val="nil"/>
              <w:bottom w:val="single" w:sz="5" w:space="0" w:color="000000"/>
              <w:right w:val="nil"/>
            </w:tcBorders>
          </w:tcPr>
          <w:p w14:paraId="3C952F03" w14:textId="77777777" w:rsidR="00B8736D" w:rsidRPr="00FE46AC" w:rsidRDefault="00B8736D" w:rsidP="009D798C">
            <w:pPr>
              <w:pStyle w:val="TableParagraph"/>
              <w:spacing w:before="132"/>
              <w:ind w:left="108"/>
              <w:rPr>
                <w:rFonts w:ascii="Arial" w:eastAsia="Cambria" w:hAnsi="Arial" w:cs="Arial"/>
                <w:sz w:val="18"/>
                <w:szCs w:val="18"/>
              </w:rPr>
            </w:pPr>
            <w:r w:rsidRPr="00FE46AC">
              <w:rPr>
                <w:rFonts w:ascii="Arial" w:eastAsia="Cambria" w:hAnsi="Arial" w:cs="Arial"/>
                <w:b/>
                <w:bCs/>
                <w:color w:val="003C79"/>
                <w:spacing w:val="-1"/>
                <w:sz w:val="18"/>
                <w:szCs w:val="18"/>
              </w:rPr>
              <w:t>Stage</w:t>
            </w:r>
            <w:r w:rsidRPr="00FE46AC">
              <w:rPr>
                <w:rFonts w:ascii="Arial" w:eastAsia="Cambria" w:hAnsi="Arial" w:cs="Arial"/>
                <w:b/>
                <w:bCs/>
                <w:color w:val="003C79"/>
                <w:spacing w:val="-5"/>
                <w:sz w:val="18"/>
                <w:szCs w:val="18"/>
              </w:rPr>
              <w:t xml:space="preserve"> </w:t>
            </w:r>
            <w:r w:rsidRPr="00FE46AC">
              <w:rPr>
                <w:rFonts w:ascii="Arial" w:eastAsia="Cambria" w:hAnsi="Arial" w:cs="Arial"/>
                <w:b/>
                <w:bCs/>
                <w:color w:val="003C79"/>
                <w:spacing w:val="-1"/>
                <w:sz w:val="18"/>
                <w:szCs w:val="18"/>
              </w:rPr>
              <w:t>Three</w:t>
            </w:r>
            <w:r w:rsidRPr="00FE46AC">
              <w:rPr>
                <w:rFonts w:ascii="Arial" w:eastAsia="Cambria" w:hAnsi="Arial" w:cs="Arial"/>
                <w:b/>
                <w:bCs/>
                <w:color w:val="003C79"/>
                <w:spacing w:val="-5"/>
                <w:sz w:val="18"/>
                <w:szCs w:val="18"/>
              </w:rPr>
              <w:t xml:space="preserve"> </w:t>
            </w:r>
            <w:r w:rsidRPr="00FE46AC">
              <w:rPr>
                <w:rFonts w:ascii="Arial" w:eastAsia="Cambria" w:hAnsi="Arial" w:cs="Arial"/>
                <w:b/>
                <w:bCs/>
                <w:color w:val="003C79"/>
                <w:sz w:val="18"/>
                <w:szCs w:val="18"/>
              </w:rPr>
              <w:t>–</w:t>
            </w:r>
            <w:r w:rsidRPr="00FE46AC">
              <w:rPr>
                <w:rFonts w:ascii="Arial" w:eastAsia="Cambria" w:hAnsi="Arial" w:cs="Arial"/>
                <w:b/>
                <w:bCs/>
                <w:color w:val="003C79"/>
                <w:spacing w:val="-5"/>
                <w:sz w:val="18"/>
                <w:szCs w:val="18"/>
              </w:rPr>
              <w:t xml:space="preserve"> </w:t>
            </w:r>
            <w:r w:rsidRPr="00FE46AC">
              <w:rPr>
                <w:rFonts w:ascii="Arial" w:eastAsia="Cambria" w:hAnsi="Arial" w:cs="Arial"/>
                <w:b/>
                <w:bCs/>
                <w:color w:val="003C79"/>
                <w:spacing w:val="-1"/>
                <w:sz w:val="18"/>
                <w:szCs w:val="18"/>
              </w:rPr>
              <w:t>List</w:t>
            </w:r>
            <w:r w:rsidRPr="00FE46AC">
              <w:rPr>
                <w:rFonts w:ascii="Arial" w:eastAsia="Cambria" w:hAnsi="Arial" w:cs="Arial"/>
                <w:b/>
                <w:bCs/>
                <w:color w:val="003C79"/>
                <w:spacing w:val="-4"/>
                <w:sz w:val="18"/>
                <w:szCs w:val="18"/>
              </w:rPr>
              <w:t xml:space="preserve"> </w:t>
            </w:r>
            <w:r w:rsidRPr="00FE46AC">
              <w:rPr>
                <w:rFonts w:ascii="Arial" w:eastAsia="Cambria" w:hAnsi="Arial" w:cs="Arial"/>
                <w:b/>
                <w:bCs/>
                <w:color w:val="003C79"/>
                <w:spacing w:val="-1"/>
                <w:sz w:val="18"/>
                <w:szCs w:val="18"/>
              </w:rPr>
              <w:t>Presentation</w:t>
            </w:r>
          </w:p>
        </w:tc>
      </w:tr>
      <w:tr w:rsidR="00B8736D" w14:paraId="20B94A51" w14:textId="77777777" w:rsidTr="009D798C">
        <w:trPr>
          <w:trHeight w:val="57"/>
        </w:trPr>
        <w:tc>
          <w:tcPr>
            <w:tcW w:w="5812" w:type="dxa"/>
            <w:tcBorders>
              <w:top w:val="single" w:sz="5" w:space="0" w:color="000000"/>
              <w:left w:val="nil"/>
              <w:bottom w:val="single" w:sz="5" w:space="0" w:color="000000"/>
              <w:right w:val="nil"/>
            </w:tcBorders>
          </w:tcPr>
          <w:p w14:paraId="301EC83E" w14:textId="77777777" w:rsidR="00B8736D" w:rsidRPr="00FE46AC" w:rsidRDefault="00B8736D" w:rsidP="009D798C">
            <w:pPr>
              <w:pStyle w:val="TableParagraph"/>
              <w:spacing w:line="251" w:lineRule="exact"/>
              <w:ind w:left="108" w:right="222"/>
              <w:rPr>
                <w:rFonts w:ascii="Arial" w:eastAsia="Cambria" w:hAnsi="Arial" w:cs="Arial"/>
                <w:sz w:val="18"/>
                <w:szCs w:val="18"/>
              </w:rPr>
            </w:pPr>
            <w:r w:rsidRPr="00FE46AC">
              <w:rPr>
                <w:rFonts w:ascii="Arial" w:hAnsi="Arial" w:cs="Arial"/>
                <w:spacing w:val="-1"/>
                <w:sz w:val="18"/>
                <w:szCs w:val="18"/>
              </w:rPr>
              <w:t xml:space="preserve">Conclusion </w:t>
            </w:r>
            <w:r w:rsidRPr="00FE46AC">
              <w:rPr>
                <w:rFonts w:ascii="Arial" w:hAnsi="Arial" w:cs="Arial"/>
                <w:sz w:val="18"/>
                <w:szCs w:val="18"/>
              </w:rPr>
              <w:t xml:space="preserve">of </w:t>
            </w:r>
            <w:r w:rsidRPr="00FE46AC">
              <w:rPr>
                <w:rFonts w:ascii="Arial" w:hAnsi="Arial" w:cs="Arial"/>
                <w:spacing w:val="-1"/>
                <w:sz w:val="18"/>
                <w:szCs w:val="18"/>
              </w:rPr>
              <w:t>interviews by the Executive Search Provider</w:t>
            </w:r>
          </w:p>
        </w:tc>
        <w:tc>
          <w:tcPr>
            <w:tcW w:w="2268" w:type="dxa"/>
            <w:tcBorders>
              <w:top w:val="single" w:sz="5" w:space="0" w:color="000000"/>
              <w:left w:val="nil"/>
              <w:bottom w:val="single" w:sz="5" w:space="0" w:color="000000"/>
              <w:right w:val="nil"/>
            </w:tcBorders>
          </w:tcPr>
          <w:p w14:paraId="27F4CB64" w14:textId="77777777" w:rsidR="00B8736D" w:rsidRPr="00FE46AC" w:rsidRDefault="00B8736D" w:rsidP="009D798C">
            <w:pPr>
              <w:pStyle w:val="TableParagraph"/>
              <w:spacing w:line="251" w:lineRule="exact"/>
              <w:ind w:left="62" w:right="161"/>
              <w:rPr>
                <w:rFonts w:ascii="Arial" w:hAnsi="Arial" w:cs="Arial"/>
                <w:spacing w:val="-1"/>
                <w:sz w:val="18"/>
                <w:szCs w:val="18"/>
                <w:highlight w:val="yellow"/>
              </w:rPr>
            </w:pPr>
          </w:p>
          <w:p w14:paraId="752B7F23" w14:textId="77777777" w:rsidR="00B8736D" w:rsidRPr="00FE46AC" w:rsidRDefault="00B8736D" w:rsidP="009D798C">
            <w:pPr>
              <w:pStyle w:val="TableParagraph"/>
              <w:spacing w:line="251" w:lineRule="exact"/>
              <w:ind w:left="62" w:right="161"/>
              <w:rPr>
                <w:rFonts w:ascii="Arial" w:eastAsia="Cambria" w:hAnsi="Arial" w:cs="Arial"/>
                <w:sz w:val="18"/>
                <w:szCs w:val="18"/>
                <w:highlight w:val="yellow"/>
              </w:rPr>
            </w:pPr>
          </w:p>
        </w:tc>
      </w:tr>
      <w:tr w:rsidR="00B8736D" w14:paraId="78160D51" w14:textId="77777777" w:rsidTr="009D798C">
        <w:trPr>
          <w:trHeight w:val="57"/>
        </w:trPr>
        <w:tc>
          <w:tcPr>
            <w:tcW w:w="5812" w:type="dxa"/>
            <w:tcBorders>
              <w:top w:val="single" w:sz="5" w:space="0" w:color="000000"/>
              <w:left w:val="nil"/>
              <w:bottom w:val="single" w:sz="5" w:space="0" w:color="000000"/>
              <w:right w:val="nil"/>
            </w:tcBorders>
          </w:tcPr>
          <w:p w14:paraId="7F64CEC7" w14:textId="77777777" w:rsidR="00B8736D" w:rsidRPr="00FE46AC" w:rsidRDefault="00B8736D" w:rsidP="009D798C">
            <w:pPr>
              <w:pStyle w:val="TableParagraph"/>
              <w:spacing w:line="253" w:lineRule="exact"/>
              <w:ind w:left="108" w:right="222"/>
              <w:rPr>
                <w:rFonts w:ascii="Arial" w:eastAsia="Cambria" w:hAnsi="Arial" w:cs="Arial"/>
                <w:sz w:val="18"/>
                <w:szCs w:val="18"/>
              </w:rPr>
            </w:pPr>
            <w:r w:rsidRPr="00FE46AC">
              <w:rPr>
                <w:rFonts w:ascii="Arial" w:hAnsi="Arial" w:cs="Arial"/>
                <w:spacing w:val="-1"/>
                <w:sz w:val="18"/>
                <w:szCs w:val="18"/>
              </w:rPr>
              <w:t xml:space="preserve">Presentation </w:t>
            </w:r>
            <w:r w:rsidRPr="00FE46AC">
              <w:rPr>
                <w:rFonts w:ascii="Arial" w:hAnsi="Arial" w:cs="Arial"/>
                <w:sz w:val="18"/>
                <w:szCs w:val="18"/>
              </w:rPr>
              <w:t xml:space="preserve">of </w:t>
            </w:r>
            <w:r w:rsidRPr="00FE46AC">
              <w:rPr>
                <w:rFonts w:ascii="Arial" w:hAnsi="Arial" w:cs="Arial"/>
                <w:spacing w:val="-1"/>
                <w:sz w:val="18"/>
                <w:szCs w:val="18"/>
              </w:rPr>
              <w:t>list and</w:t>
            </w:r>
            <w:r w:rsidRPr="00FE46AC">
              <w:rPr>
                <w:rFonts w:ascii="Arial" w:hAnsi="Arial" w:cs="Arial"/>
                <w:spacing w:val="-4"/>
                <w:sz w:val="18"/>
                <w:szCs w:val="18"/>
              </w:rPr>
              <w:t xml:space="preserve"> </w:t>
            </w:r>
            <w:r w:rsidRPr="00FE46AC">
              <w:rPr>
                <w:rFonts w:ascii="Arial" w:hAnsi="Arial" w:cs="Arial"/>
                <w:spacing w:val="-1"/>
                <w:sz w:val="18"/>
                <w:szCs w:val="18"/>
              </w:rPr>
              <w:t>candidate reports</w:t>
            </w:r>
          </w:p>
        </w:tc>
        <w:tc>
          <w:tcPr>
            <w:tcW w:w="2268" w:type="dxa"/>
            <w:tcBorders>
              <w:top w:val="single" w:sz="5" w:space="0" w:color="000000"/>
              <w:left w:val="nil"/>
              <w:bottom w:val="single" w:sz="5" w:space="0" w:color="000000"/>
              <w:right w:val="nil"/>
            </w:tcBorders>
          </w:tcPr>
          <w:p w14:paraId="595DA1D3" w14:textId="77777777" w:rsidR="00B8736D" w:rsidRPr="00FE46AC" w:rsidRDefault="00B8736D" w:rsidP="009D798C">
            <w:pPr>
              <w:pStyle w:val="TableParagraph"/>
              <w:spacing w:line="253" w:lineRule="exact"/>
              <w:ind w:left="62" w:right="161"/>
              <w:rPr>
                <w:rFonts w:ascii="Arial" w:eastAsia="Cambria" w:hAnsi="Arial" w:cs="Arial"/>
                <w:sz w:val="18"/>
                <w:szCs w:val="18"/>
                <w:highlight w:val="yellow"/>
              </w:rPr>
            </w:pPr>
          </w:p>
        </w:tc>
      </w:tr>
      <w:tr w:rsidR="00B8736D" w14:paraId="6FC9DC08" w14:textId="77777777" w:rsidTr="009D798C">
        <w:trPr>
          <w:trHeight w:val="57"/>
        </w:trPr>
        <w:tc>
          <w:tcPr>
            <w:tcW w:w="8080" w:type="dxa"/>
            <w:gridSpan w:val="2"/>
            <w:tcBorders>
              <w:top w:val="single" w:sz="5" w:space="0" w:color="000000"/>
              <w:left w:val="nil"/>
              <w:bottom w:val="single" w:sz="5" w:space="0" w:color="000000"/>
              <w:right w:val="nil"/>
            </w:tcBorders>
          </w:tcPr>
          <w:p w14:paraId="0109CB53" w14:textId="77777777" w:rsidR="00B8736D" w:rsidRPr="00FE46AC" w:rsidRDefault="00B8736D" w:rsidP="009D798C">
            <w:pPr>
              <w:pStyle w:val="TableParagraph"/>
              <w:spacing w:before="132"/>
              <w:ind w:left="108"/>
              <w:rPr>
                <w:rFonts w:ascii="Arial" w:eastAsia="Cambria" w:hAnsi="Arial" w:cs="Arial"/>
                <w:sz w:val="18"/>
                <w:szCs w:val="18"/>
              </w:rPr>
            </w:pPr>
            <w:r w:rsidRPr="00FE46AC">
              <w:rPr>
                <w:rFonts w:ascii="Arial" w:eastAsia="Cambria" w:hAnsi="Arial" w:cs="Arial"/>
                <w:b/>
                <w:bCs/>
                <w:color w:val="003C79"/>
                <w:spacing w:val="-1"/>
                <w:sz w:val="18"/>
                <w:szCs w:val="18"/>
              </w:rPr>
              <w:t>Stage</w:t>
            </w:r>
            <w:r w:rsidRPr="00FE46AC">
              <w:rPr>
                <w:rFonts w:ascii="Arial" w:eastAsia="Cambria" w:hAnsi="Arial" w:cs="Arial"/>
                <w:b/>
                <w:bCs/>
                <w:color w:val="003C79"/>
                <w:spacing w:val="-3"/>
                <w:sz w:val="18"/>
                <w:szCs w:val="18"/>
              </w:rPr>
              <w:t xml:space="preserve"> </w:t>
            </w:r>
            <w:r w:rsidRPr="00FE46AC">
              <w:rPr>
                <w:rFonts w:ascii="Arial" w:eastAsia="Cambria" w:hAnsi="Arial" w:cs="Arial"/>
                <w:b/>
                <w:bCs/>
                <w:color w:val="003C79"/>
                <w:spacing w:val="-1"/>
                <w:sz w:val="18"/>
                <w:szCs w:val="18"/>
              </w:rPr>
              <w:t xml:space="preserve">Four </w:t>
            </w:r>
            <w:r w:rsidRPr="00FE46AC">
              <w:rPr>
                <w:rFonts w:ascii="Arial" w:eastAsia="Cambria" w:hAnsi="Arial" w:cs="Arial"/>
                <w:b/>
                <w:bCs/>
                <w:color w:val="003C79"/>
                <w:sz w:val="18"/>
                <w:szCs w:val="18"/>
              </w:rPr>
              <w:t>–</w:t>
            </w:r>
            <w:r w:rsidRPr="00FE46AC">
              <w:rPr>
                <w:rFonts w:ascii="Arial" w:eastAsia="Cambria" w:hAnsi="Arial" w:cs="Arial"/>
                <w:b/>
                <w:bCs/>
                <w:color w:val="003C79"/>
                <w:spacing w:val="-2"/>
                <w:sz w:val="18"/>
                <w:szCs w:val="18"/>
              </w:rPr>
              <w:t xml:space="preserve"> </w:t>
            </w:r>
            <w:r w:rsidRPr="00FE46AC">
              <w:rPr>
                <w:rFonts w:ascii="Arial" w:eastAsia="Cambria" w:hAnsi="Arial" w:cs="Arial"/>
                <w:b/>
                <w:bCs/>
                <w:color w:val="003C79"/>
                <w:spacing w:val="-1"/>
                <w:sz w:val="18"/>
                <w:szCs w:val="18"/>
              </w:rPr>
              <w:t>Shortlisting</w:t>
            </w:r>
            <w:r w:rsidRPr="00FE46AC">
              <w:rPr>
                <w:rFonts w:ascii="Arial" w:eastAsia="Cambria" w:hAnsi="Arial" w:cs="Arial"/>
                <w:b/>
                <w:bCs/>
                <w:color w:val="003C79"/>
                <w:spacing w:val="-3"/>
                <w:sz w:val="18"/>
                <w:szCs w:val="18"/>
              </w:rPr>
              <w:t xml:space="preserve"> </w:t>
            </w:r>
            <w:r w:rsidRPr="00FE46AC">
              <w:rPr>
                <w:rFonts w:ascii="Arial" w:eastAsia="Cambria" w:hAnsi="Arial" w:cs="Arial"/>
                <w:b/>
                <w:bCs/>
                <w:color w:val="003C79"/>
                <w:spacing w:val="-1"/>
                <w:sz w:val="18"/>
                <w:szCs w:val="18"/>
              </w:rPr>
              <w:t>and</w:t>
            </w:r>
            <w:r w:rsidRPr="00FE46AC">
              <w:rPr>
                <w:rFonts w:ascii="Arial" w:eastAsia="Cambria" w:hAnsi="Arial" w:cs="Arial"/>
                <w:b/>
                <w:bCs/>
                <w:color w:val="003C79"/>
                <w:spacing w:val="-3"/>
                <w:sz w:val="18"/>
                <w:szCs w:val="18"/>
              </w:rPr>
              <w:t xml:space="preserve"> </w:t>
            </w:r>
            <w:r w:rsidRPr="00FE46AC">
              <w:rPr>
                <w:rFonts w:ascii="Arial" w:eastAsia="Cambria" w:hAnsi="Arial" w:cs="Arial"/>
                <w:b/>
                <w:bCs/>
                <w:color w:val="003C79"/>
                <w:spacing w:val="-1"/>
                <w:sz w:val="18"/>
                <w:szCs w:val="18"/>
              </w:rPr>
              <w:t>interview</w:t>
            </w:r>
          </w:p>
        </w:tc>
      </w:tr>
      <w:tr w:rsidR="00B8736D" w14:paraId="745E8AFB" w14:textId="77777777" w:rsidTr="009D798C">
        <w:trPr>
          <w:trHeight w:val="57"/>
        </w:trPr>
        <w:tc>
          <w:tcPr>
            <w:tcW w:w="5812" w:type="dxa"/>
            <w:tcBorders>
              <w:top w:val="single" w:sz="5" w:space="0" w:color="000000"/>
              <w:left w:val="nil"/>
              <w:bottom w:val="single" w:sz="5" w:space="0" w:color="000000"/>
              <w:right w:val="nil"/>
            </w:tcBorders>
          </w:tcPr>
          <w:p w14:paraId="2E0B178B" w14:textId="77777777" w:rsidR="00B8736D" w:rsidRPr="00FE46AC" w:rsidRDefault="00B8736D" w:rsidP="009D798C">
            <w:pPr>
              <w:pStyle w:val="TableParagraph"/>
              <w:spacing w:line="241" w:lineRule="auto"/>
              <w:ind w:left="108" w:right="262"/>
              <w:rPr>
                <w:rFonts w:ascii="Arial" w:eastAsia="Cambria" w:hAnsi="Arial" w:cs="Arial"/>
                <w:sz w:val="18"/>
                <w:szCs w:val="18"/>
              </w:rPr>
            </w:pPr>
            <w:r w:rsidRPr="00FE46AC">
              <w:rPr>
                <w:rFonts w:ascii="Arial" w:hAnsi="Arial" w:cs="Arial"/>
                <w:spacing w:val="-1"/>
                <w:sz w:val="18"/>
                <w:szCs w:val="18"/>
              </w:rPr>
              <w:t xml:space="preserve">Shortlisting meeting </w:t>
            </w:r>
            <w:r w:rsidRPr="00FE46AC">
              <w:rPr>
                <w:rFonts w:ascii="Arial" w:hAnsi="Arial" w:cs="Arial"/>
                <w:sz w:val="18"/>
                <w:szCs w:val="18"/>
              </w:rPr>
              <w:t>(date</w:t>
            </w:r>
            <w:r w:rsidRPr="00FE46AC">
              <w:rPr>
                <w:rFonts w:ascii="Arial" w:hAnsi="Arial" w:cs="Arial"/>
                <w:spacing w:val="-3"/>
                <w:sz w:val="18"/>
                <w:szCs w:val="18"/>
              </w:rPr>
              <w:t xml:space="preserve"> </w:t>
            </w:r>
            <w:r w:rsidRPr="00FE46AC">
              <w:rPr>
                <w:rFonts w:ascii="Arial" w:hAnsi="Arial" w:cs="Arial"/>
                <w:spacing w:val="-1"/>
                <w:sz w:val="18"/>
                <w:szCs w:val="18"/>
              </w:rPr>
              <w:t>to</w:t>
            </w:r>
            <w:r w:rsidRPr="00FE46AC">
              <w:rPr>
                <w:rFonts w:ascii="Arial" w:hAnsi="Arial" w:cs="Arial"/>
                <w:sz w:val="18"/>
                <w:szCs w:val="18"/>
              </w:rPr>
              <w:t xml:space="preserve"> </w:t>
            </w:r>
            <w:r w:rsidRPr="00FE46AC">
              <w:rPr>
                <w:rFonts w:ascii="Arial" w:hAnsi="Arial" w:cs="Arial"/>
                <w:spacing w:val="-1"/>
                <w:sz w:val="18"/>
                <w:szCs w:val="18"/>
              </w:rPr>
              <w:t>be</w:t>
            </w:r>
            <w:r w:rsidRPr="00FE46AC">
              <w:rPr>
                <w:rFonts w:ascii="Arial" w:hAnsi="Arial" w:cs="Arial"/>
                <w:sz w:val="18"/>
                <w:szCs w:val="18"/>
              </w:rPr>
              <w:t xml:space="preserve"> </w:t>
            </w:r>
            <w:r w:rsidRPr="00FE46AC">
              <w:rPr>
                <w:rFonts w:ascii="Arial" w:hAnsi="Arial" w:cs="Arial"/>
                <w:spacing w:val="-1"/>
                <w:sz w:val="18"/>
                <w:szCs w:val="18"/>
              </w:rPr>
              <w:t>confirmed</w:t>
            </w:r>
            <w:r w:rsidRPr="00FE46AC">
              <w:rPr>
                <w:rFonts w:ascii="Arial" w:hAnsi="Arial" w:cs="Arial"/>
                <w:sz w:val="18"/>
                <w:szCs w:val="18"/>
              </w:rPr>
              <w:t xml:space="preserve"> </w:t>
            </w:r>
            <w:r w:rsidRPr="00FE46AC">
              <w:rPr>
                <w:rFonts w:ascii="Arial" w:hAnsi="Arial" w:cs="Arial"/>
                <w:spacing w:val="-1"/>
                <w:sz w:val="18"/>
                <w:szCs w:val="18"/>
              </w:rPr>
              <w:t>by</w:t>
            </w:r>
            <w:r w:rsidRPr="00FE46AC">
              <w:rPr>
                <w:rFonts w:ascii="Arial" w:hAnsi="Arial" w:cs="Arial"/>
                <w:spacing w:val="-2"/>
                <w:sz w:val="18"/>
                <w:szCs w:val="18"/>
              </w:rPr>
              <w:t xml:space="preserve"> </w:t>
            </w:r>
            <w:r w:rsidRPr="00FE46AC">
              <w:rPr>
                <w:rFonts w:ascii="Arial" w:hAnsi="Arial" w:cs="Arial"/>
                <w:spacing w:val="-1"/>
                <w:sz w:val="18"/>
                <w:szCs w:val="18"/>
              </w:rPr>
              <w:t>the</w:t>
            </w:r>
            <w:r w:rsidRPr="00FE46AC">
              <w:rPr>
                <w:rFonts w:ascii="Arial" w:hAnsi="Arial" w:cs="Arial"/>
                <w:sz w:val="18"/>
                <w:szCs w:val="18"/>
              </w:rPr>
              <w:t xml:space="preserve"> </w:t>
            </w:r>
            <w:r w:rsidRPr="00FE46AC">
              <w:rPr>
                <w:rFonts w:ascii="Arial" w:hAnsi="Arial" w:cs="Arial"/>
                <w:spacing w:val="-1"/>
                <w:sz w:val="18"/>
                <w:szCs w:val="18"/>
              </w:rPr>
              <w:t>University</w:t>
            </w:r>
            <w:r w:rsidRPr="00FE46AC">
              <w:rPr>
                <w:rFonts w:ascii="Arial" w:hAnsi="Arial" w:cs="Arial"/>
                <w:spacing w:val="34"/>
                <w:sz w:val="18"/>
                <w:szCs w:val="18"/>
              </w:rPr>
              <w:t xml:space="preserve"> </w:t>
            </w:r>
            <w:r w:rsidRPr="00FE46AC">
              <w:rPr>
                <w:rFonts w:ascii="Arial" w:hAnsi="Arial" w:cs="Arial"/>
                <w:spacing w:val="-1"/>
                <w:sz w:val="18"/>
                <w:szCs w:val="18"/>
              </w:rPr>
              <w:t>and inserted</w:t>
            </w:r>
            <w:r w:rsidRPr="00FE46AC">
              <w:rPr>
                <w:rFonts w:ascii="Arial" w:hAnsi="Arial" w:cs="Arial"/>
                <w:sz w:val="18"/>
                <w:szCs w:val="18"/>
              </w:rPr>
              <w:t xml:space="preserve"> in</w:t>
            </w:r>
            <w:r w:rsidRPr="00FE46AC">
              <w:rPr>
                <w:rFonts w:ascii="Arial" w:hAnsi="Arial" w:cs="Arial"/>
                <w:spacing w:val="-1"/>
                <w:sz w:val="18"/>
                <w:szCs w:val="18"/>
              </w:rPr>
              <w:t xml:space="preserve"> the</w:t>
            </w:r>
            <w:r w:rsidRPr="00FE46AC">
              <w:rPr>
                <w:rFonts w:ascii="Arial" w:hAnsi="Arial" w:cs="Arial"/>
                <w:spacing w:val="-2"/>
                <w:sz w:val="18"/>
                <w:szCs w:val="18"/>
              </w:rPr>
              <w:t xml:space="preserve"> </w:t>
            </w:r>
            <w:r w:rsidRPr="00FE46AC">
              <w:rPr>
                <w:rFonts w:ascii="Arial" w:hAnsi="Arial" w:cs="Arial"/>
                <w:spacing w:val="-1"/>
                <w:sz w:val="18"/>
                <w:szCs w:val="18"/>
              </w:rPr>
              <w:t>information book)</w:t>
            </w:r>
          </w:p>
        </w:tc>
        <w:tc>
          <w:tcPr>
            <w:tcW w:w="2268" w:type="dxa"/>
            <w:tcBorders>
              <w:top w:val="single" w:sz="5" w:space="0" w:color="000000"/>
              <w:left w:val="nil"/>
              <w:bottom w:val="single" w:sz="5" w:space="0" w:color="000000"/>
              <w:right w:val="nil"/>
            </w:tcBorders>
          </w:tcPr>
          <w:p w14:paraId="7A92FF71" w14:textId="77777777" w:rsidR="00B8736D" w:rsidRPr="00FE46AC" w:rsidRDefault="00B8736D" w:rsidP="009D798C">
            <w:pPr>
              <w:pStyle w:val="TableParagraph"/>
              <w:spacing w:line="251" w:lineRule="exact"/>
              <w:ind w:left="62" w:right="161"/>
              <w:rPr>
                <w:rFonts w:ascii="Arial" w:eastAsia="Cambria" w:hAnsi="Arial" w:cs="Arial"/>
                <w:sz w:val="18"/>
                <w:szCs w:val="18"/>
                <w:highlight w:val="yellow"/>
              </w:rPr>
            </w:pPr>
            <w:r w:rsidRPr="00FE46AC">
              <w:rPr>
                <w:rFonts w:ascii="Arial" w:hAnsi="Arial" w:cs="Arial"/>
                <w:spacing w:val="-2"/>
                <w:sz w:val="18"/>
                <w:szCs w:val="18"/>
                <w:highlight w:val="yellow"/>
              </w:rPr>
              <w:t>[#Insert date]</w:t>
            </w:r>
          </w:p>
        </w:tc>
      </w:tr>
      <w:tr w:rsidR="00B8736D" w14:paraId="55F45B12" w14:textId="77777777" w:rsidTr="009D798C">
        <w:trPr>
          <w:trHeight w:val="57"/>
        </w:trPr>
        <w:tc>
          <w:tcPr>
            <w:tcW w:w="5812" w:type="dxa"/>
            <w:tcBorders>
              <w:top w:val="single" w:sz="5" w:space="0" w:color="000000"/>
              <w:left w:val="nil"/>
              <w:bottom w:val="single" w:sz="5" w:space="0" w:color="000000"/>
              <w:right w:val="nil"/>
            </w:tcBorders>
          </w:tcPr>
          <w:p w14:paraId="6A06C5D4" w14:textId="77777777" w:rsidR="00B8736D" w:rsidRPr="00FE46AC" w:rsidRDefault="00B8736D" w:rsidP="009D798C">
            <w:pPr>
              <w:pStyle w:val="TableParagraph"/>
              <w:spacing w:line="241" w:lineRule="auto"/>
              <w:ind w:left="108" w:right="262"/>
              <w:rPr>
                <w:rFonts w:ascii="Arial" w:eastAsia="Cambria" w:hAnsi="Arial" w:cs="Arial"/>
                <w:sz w:val="18"/>
                <w:szCs w:val="18"/>
              </w:rPr>
            </w:pPr>
            <w:r w:rsidRPr="00FE46AC">
              <w:rPr>
                <w:rFonts w:ascii="Arial" w:hAnsi="Arial" w:cs="Arial"/>
                <w:spacing w:val="-1"/>
                <w:sz w:val="18"/>
                <w:szCs w:val="18"/>
              </w:rPr>
              <w:t>Interviews</w:t>
            </w:r>
            <w:r w:rsidRPr="00FE46AC">
              <w:rPr>
                <w:rFonts w:ascii="Arial" w:hAnsi="Arial" w:cs="Arial"/>
                <w:spacing w:val="1"/>
                <w:sz w:val="18"/>
                <w:szCs w:val="18"/>
              </w:rPr>
              <w:t xml:space="preserve"> </w:t>
            </w:r>
            <w:r w:rsidRPr="00FE46AC">
              <w:rPr>
                <w:rFonts w:ascii="Arial" w:hAnsi="Arial" w:cs="Arial"/>
                <w:spacing w:val="-1"/>
                <w:sz w:val="18"/>
                <w:szCs w:val="18"/>
              </w:rPr>
              <w:t>(date to</w:t>
            </w:r>
            <w:r w:rsidRPr="00FE46AC">
              <w:rPr>
                <w:rFonts w:ascii="Arial" w:hAnsi="Arial" w:cs="Arial"/>
                <w:sz w:val="18"/>
                <w:szCs w:val="18"/>
              </w:rPr>
              <w:t xml:space="preserve"> </w:t>
            </w:r>
            <w:r w:rsidRPr="00FE46AC">
              <w:rPr>
                <w:rFonts w:ascii="Arial" w:hAnsi="Arial" w:cs="Arial"/>
                <w:spacing w:val="-1"/>
                <w:sz w:val="18"/>
                <w:szCs w:val="18"/>
              </w:rPr>
              <w:t>be</w:t>
            </w:r>
            <w:r w:rsidRPr="00FE46AC">
              <w:rPr>
                <w:rFonts w:ascii="Arial" w:hAnsi="Arial" w:cs="Arial"/>
                <w:spacing w:val="-3"/>
                <w:sz w:val="18"/>
                <w:szCs w:val="18"/>
              </w:rPr>
              <w:t xml:space="preserve"> </w:t>
            </w:r>
            <w:r w:rsidRPr="00FE46AC">
              <w:rPr>
                <w:rFonts w:ascii="Arial" w:hAnsi="Arial" w:cs="Arial"/>
                <w:spacing w:val="-1"/>
                <w:sz w:val="18"/>
                <w:szCs w:val="18"/>
              </w:rPr>
              <w:t>confirmed</w:t>
            </w:r>
            <w:r w:rsidRPr="00FE46AC">
              <w:rPr>
                <w:rFonts w:ascii="Arial" w:hAnsi="Arial" w:cs="Arial"/>
                <w:sz w:val="18"/>
                <w:szCs w:val="18"/>
              </w:rPr>
              <w:t xml:space="preserve"> </w:t>
            </w:r>
            <w:r w:rsidRPr="00FE46AC">
              <w:rPr>
                <w:rFonts w:ascii="Arial" w:hAnsi="Arial" w:cs="Arial"/>
                <w:spacing w:val="-1"/>
                <w:sz w:val="18"/>
                <w:szCs w:val="18"/>
              </w:rPr>
              <w:t>by</w:t>
            </w:r>
            <w:r w:rsidRPr="00FE46AC">
              <w:rPr>
                <w:rFonts w:ascii="Arial" w:hAnsi="Arial" w:cs="Arial"/>
                <w:spacing w:val="-2"/>
                <w:sz w:val="18"/>
                <w:szCs w:val="18"/>
              </w:rPr>
              <w:t xml:space="preserve"> </w:t>
            </w:r>
            <w:r w:rsidRPr="00FE46AC">
              <w:rPr>
                <w:rFonts w:ascii="Arial" w:hAnsi="Arial" w:cs="Arial"/>
                <w:spacing w:val="-1"/>
                <w:sz w:val="18"/>
                <w:szCs w:val="18"/>
              </w:rPr>
              <w:t>the</w:t>
            </w:r>
            <w:r w:rsidRPr="00FE46AC">
              <w:rPr>
                <w:rFonts w:ascii="Arial" w:hAnsi="Arial" w:cs="Arial"/>
                <w:sz w:val="18"/>
                <w:szCs w:val="18"/>
              </w:rPr>
              <w:t xml:space="preserve"> </w:t>
            </w:r>
            <w:r w:rsidRPr="00FE46AC">
              <w:rPr>
                <w:rFonts w:ascii="Arial" w:hAnsi="Arial" w:cs="Arial"/>
                <w:spacing w:val="-1"/>
                <w:sz w:val="18"/>
                <w:szCs w:val="18"/>
              </w:rPr>
              <w:t>University</w:t>
            </w:r>
            <w:r w:rsidRPr="00FE46AC">
              <w:rPr>
                <w:rFonts w:ascii="Arial" w:hAnsi="Arial" w:cs="Arial"/>
                <w:spacing w:val="-4"/>
                <w:sz w:val="18"/>
                <w:szCs w:val="18"/>
              </w:rPr>
              <w:t xml:space="preserve"> </w:t>
            </w:r>
            <w:r w:rsidRPr="00FE46AC">
              <w:rPr>
                <w:rFonts w:ascii="Arial" w:hAnsi="Arial" w:cs="Arial"/>
                <w:spacing w:val="-1"/>
                <w:sz w:val="18"/>
                <w:szCs w:val="18"/>
              </w:rPr>
              <w:t>dependent</w:t>
            </w:r>
            <w:r w:rsidRPr="00FE46AC">
              <w:rPr>
                <w:rFonts w:ascii="Arial" w:hAnsi="Arial" w:cs="Arial"/>
                <w:spacing w:val="37"/>
                <w:sz w:val="18"/>
                <w:szCs w:val="18"/>
              </w:rPr>
              <w:t xml:space="preserve"> </w:t>
            </w:r>
            <w:r w:rsidRPr="00FE46AC">
              <w:rPr>
                <w:rFonts w:ascii="Arial" w:hAnsi="Arial" w:cs="Arial"/>
                <w:sz w:val="18"/>
                <w:szCs w:val="18"/>
              </w:rPr>
              <w:t>on</w:t>
            </w:r>
            <w:r w:rsidRPr="00FE46AC">
              <w:rPr>
                <w:rFonts w:ascii="Arial" w:hAnsi="Arial" w:cs="Arial"/>
                <w:spacing w:val="-1"/>
                <w:sz w:val="18"/>
                <w:szCs w:val="18"/>
              </w:rPr>
              <w:t xml:space="preserve"> Selection Panel</w:t>
            </w:r>
            <w:r w:rsidRPr="00FE46AC">
              <w:rPr>
                <w:rFonts w:ascii="Arial" w:hAnsi="Arial" w:cs="Arial"/>
                <w:sz w:val="18"/>
                <w:szCs w:val="18"/>
              </w:rPr>
              <w:t xml:space="preserve"> </w:t>
            </w:r>
            <w:r w:rsidRPr="00FE46AC">
              <w:rPr>
                <w:rFonts w:ascii="Arial" w:hAnsi="Arial" w:cs="Arial"/>
                <w:spacing w:val="-1"/>
                <w:sz w:val="18"/>
                <w:szCs w:val="18"/>
              </w:rPr>
              <w:t>availability)</w:t>
            </w:r>
          </w:p>
        </w:tc>
        <w:tc>
          <w:tcPr>
            <w:tcW w:w="2268" w:type="dxa"/>
            <w:tcBorders>
              <w:top w:val="single" w:sz="5" w:space="0" w:color="000000"/>
              <w:left w:val="nil"/>
              <w:bottom w:val="single" w:sz="5" w:space="0" w:color="000000"/>
              <w:right w:val="nil"/>
            </w:tcBorders>
          </w:tcPr>
          <w:p w14:paraId="20E03F98" w14:textId="77777777" w:rsidR="00B8736D" w:rsidRPr="00FE46AC" w:rsidRDefault="00B8736D" w:rsidP="009D798C">
            <w:pPr>
              <w:pStyle w:val="TableParagraph"/>
              <w:spacing w:line="241" w:lineRule="auto"/>
              <w:ind w:left="62" w:right="161"/>
              <w:rPr>
                <w:rFonts w:ascii="Arial" w:eastAsia="Cambria" w:hAnsi="Arial" w:cs="Arial"/>
                <w:sz w:val="18"/>
                <w:szCs w:val="18"/>
                <w:highlight w:val="yellow"/>
              </w:rPr>
            </w:pPr>
            <w:r w:rsidRPr="00FE46AC">
              <w:rPr>
                <w:rFonts w:ascii="Arial" w:hAnsi="Arial" w:cs="Arial"/>
                <w:spacing w:val="-1"/>
                <w:sz w:val="18"/>
                <w:szCs w:val="18"/>
              </w:rPr>
              <w:t>Week</w:t>
            </w:r>
            <w:r w:rsidRPr="00FE46AC">
              <w:rPr>
                <w:rFonts w:ascii="Arial" w:hAnsi="Arial" w:cs="Arial"/>
                <w:spacing w:val="-2"/>
                <w:sz w:val="18"/>
                <w:szCs w:val="18"/>
              </w:rPr>
              <w:t xml:space="preserve"> beginning </w:t>
            </w:r>
            <w:r w:rsidRPr="00FE46AC">
              <w:rPr>
                <w:rFonts w:ascii="Arial" w:hAnsi="Arial" w:cs="Arial"/>
                <w:spacing w:val="-2"/>
                <w:sz w:val="18"/>
                <w:szCs w:val="18"/>
                <w:highlight w:val="yellow"/>
              </w:rPr>
              <w:t xml:space="preserve">[#Insert date] </w:t>
            </w:r>
          </w:p>
        </w:tc>
      </w:tr>
      <w:tr w:rsidR="00B8736D" w14:paraId="0A0C0D76" w14:textId="77777777" w:rsidTr="009D798C">
        <w:trPr>
          <w:trHeight w:val="57"/>
        </w:trPr>
        <w:tc>
          <w:tcPr>
            <w:tcW w:w="8080" w:type="dxa"/>
            <w:gridSpan w:val="2"/>
            <w:tcBorders>
              <w:top w:val="single" w:sz="5" w:space="0" w:color="000000"/>
              <w:left w:val="nil"/>
              <w:bottom w:val="single" w:sz="5" w:space="0" w:color="000000"/>
              <w:right w:val="nil"/>
            </w:tcBorders>
          </w:tcPr>
          <w:p w14:paraId="1A56ABDD" w14:textId="77777777" w:rsidR="00B8736D" w:rsidRPr="00FE46AC" w:rsidRDefault="00B8736D" w:rsidP="009D798C">
            <w:pPr>
              <w:pStyle w:val="TableParagraph"/>
              <w:spacing w:before="132"/>
              <w:ind w:left="108"/>
              <w:rPr>
                <w:rFonts w:ascii="Arial" w:eastAsia="Cambria" w:hAnsi="Arial" w:cs="Arial"/>
                <w:sz w:val="18"/>
                <w:szCs w:val="18"/>
              </w:rPr>
            </w:pPr>
            <w:r w:rsidRPr="00FE46AC">
              <w:rPr>
                <w:rFonts w:ascii="Arial" w:eastAsia="Cambria" w:hAnsi="Arial" w:cs="Arial"/>
                <w:b/>
                <w:bCs/>
                <w:color w:val="003C79"/>
                <w:spacing w:val="-1"/>
                <w:sz w:val="18"/>
                <w:szCs w:val="18"/>
              </w:rPr>
              <w:t>Stage</w:t>
            </w:r>
            <w:r w:rsidRPr="00FE46AC">
              <w:rPr>
                <w:rFonts w:ascii="Arial" w:eastAsia="Cambria" w:hAnsi="Arial" w:cs="Arial"/>
                <w:b/>
                <w:bCs/>
                <w:color w:val="003C79"/>
                <w:spacing w:val="-4"/>
                <w:sz w:val="18"/>
                <w:szCs w:val="18"/>
              </w:rPr>
              <w:t xml:space="preserve"> </w:t>
            </w:r>
            <w:r w:rsidRPr="00FE46AC">
              <w:rPr>
                <w:rFonts w:ascii="Arial" w:eastAsia="Cambria" w:hAnsi="Arial" w:cs="Arial"/>
                <w:b/>
                <w:bCs/>
                <w:color w:val="003C79"/>
                <w:spacing w:val="-1"/>
                <w:sz w:val="18"/>
                <w:szCs w:val="18"/>
              </w:rPr>
              <w:t>Five</w:t>
            </w:r>
            <w:r w:rsidRPr="00FE46AC">
              <w:rPr>
                <w:rFonts w:ascii="Arial" w:eastAsia="Cambria" w:hAnsi="Arial" w:cs="Arial"/>
                <w:b/>
                <w:bCs/>
                <w:color w:val="003C79"/>
                <w:spacing w:val="-4"/>
                <w:sz w:val="18"/>
                <w:szCs w:val="18"/>
              </w:rPr>
              <w:t xml:space="preserve"> </w:t>
            </w:r>
            <w:r w:rsidRPr="00FE46AC">
              <w:rPr>
                <w:rFonts w:ascii="Arial" w:eastAsia="Cambria" w:hAnsi="Arial" w:cs="Arial"/>
                <w:b/>
                <w:bCs/>
                <w:color w:val="003C79"/>
                <w:sz w:val="18"/>
                <w:szCs w:val="18"/>
              </w:rPr>
              <w:t>–</w:t>
            </w:r>
            <w:r w:rsidRPr="00FE46AC">
              <w:rPr>
                <w:rFonts w:ascii="Arial" w:eastAsia="Cambria" w:hAnsi="Arial" w:cs="Arial"/>
                <w:b/>
                <w:bCs/>
                <w:color w:val="003C79"/>
                <w:spacing w:val="-3"/>
                <w:sz w:val="18"/>
                <w:szCs w:val="18"/>
              </w:rPr>
              <w:t xml:space="preserve"> </w:t>
            </w:r>
            <w:r w:rsidRPr="00FE46AC">
              <w:rPr>
                <w:rFonts w:ascii="Arial" w:eastAsia="Cambria" w:hAnsi="Arial" w:cs="Arial"/>
                <w:b/>
                <w:bCs/>
                <w:color w:val="003C79"/>
                <w:spacing w:val="-1"/>
                <w:sz w:val="18"/>
                <w:szCs w:val="18"/>
              </w:rPr>
              <w:t>Appointment</w:t>
            </w:r>
            <w:r w:rsidRPr="00FE46AC">
              <w:rPr>
                <w:rFonts w:ascii="Arial" w:eastAsia="Cambria" w:hAnsi="Arial" w:cs="Arial"/>
                <w:b/>
                <w:bCs/>
                <w:color w:val="003C79"/>
                <w:spacing w:val="-4"/>
                <w:sz w:val="18"/>
                <w:szCs w:val="18"/>
              </w:rPr>
              <w:t xml:space="preserve"> </w:t>
            </w:r>
            <w:r w:rsidRPr="00FE46AC">
              <w:rPr>
                <w:rFonts w:ascii="Arial" w:eastAsia="Cambria" w:hAnsi="Arial" w:cs="Arial"/>
                <w:b/>
                <w:bCs/>
                <w:color w:val="003C79"/>
                <w:spacing w:val="-1"/>
                <w:sz w:val="18"/>
                <w:szCs w:val="18"/>
              </w:rPr>
              <w:t>confirmation</w:t>
            </w:r>
          </w:p>
        </w:tc>
      </w:tr>
      <w:tr w:rsidR="00B8736D" w14:paraId="60664511" w14:textId="77777777" w:rsidTr="009D798C">
        <w:trPr>
          <w:trHeight w:val="57"/>
        </w:trPr>
        <w:tc>
          <w:tcPr>
            <w:tcW w:w="5812" w:type="dxa"/>
            <w:tcBorders>
              <w:top w:val="single" w:sz="5" w:space="0" w:color="000000"/>
              <w:left w:val="nil"/>
              <w:bottom w:val="single" w:sz="5" w:space="0" w:color="000000"/>
              <w:right w:val="nil"/>
            </w:tcBorders>
          </w:tcPr>
          <w:p w14:paraId="0B6D28FC" w14:textId="77777777" w:rsidR="00B8736D" w:rsidRPr="00FE46AC" w:rsidRDefault="00B8736D" w:rsidP="009D798C">
            <w:pPr>
              <w:pStyle w:val="TableParagraph"/>
              <w:spacing w:line="251" w:lineRule="exact"/>
              <w:ind w:left="108" w:right="222"/>
              <w:rPr>
                <w:rFonts w:ascii="Arial" w:eastAsia="Cambria" w:hAnsi="Arial" w:cs="Arial"/>
                <w:sz w:val="18"/>
                <w:szCs w:val="18"/>
              </w:rPr>
            </w:pPr>
            <w:r w:rsidRPr="00FE46AC">
              <w:rPr>
                <w:rFonts w:ascii="Arial" w:hAnsi="Arial" w:cs="Arial"/>
                <w:spacing w:val="-1"/>
                <w:sz w:val="18"/>
                <w:szCs w:val="18"/>
              </w:rPr>
              <w:t xml:space="preserve">Negotiation </w:t>
            </w:r>
            <w:r w:rsidRPr="00FE46AC">
              <w:rPr>
                <w:rFonts w:ascii="Arial" w:hAnsi="Arial" w:cs="Arial"/>
                <w:sz w:val="18"/>
                <w:szCs w:val="18"/>
              </w:rPr>
              <w:t xml:space="preserve">of </w:t>
            </w:r>
            <w:r w:rsidRPr="00FE46AC">
              <w:rPr>
                <w:rFonts w:ascii="Arial" w:hAnsi="Arial" w:cs="Arial"/>
                <w:spacing w:val="-1"/>
                <w:sz w:val="18"/>
                <w:szCs w:val="18"/>
              </w:rPr>
              <w:t>the</w:t>
            </w:r>
            <w:r w:rsidRPr="00FE46AC">
              <w:rPr>
                <w:rFonts w:ascii="Arial" w:hAnsi="Arial" w:cs="Arial"/>
                <w:sz w:val="18"/>
                <w:szCs w:val="18"/>
              </w:rPr>
              <w:t xml:space="preserve"> </w:t>
            </w:r>
            <w:r w:rsidRPr="00FE46AC">
              <w:rPr>
                <w:rFonts w:ascii="Arial" w:hAnsi="Arial" w:cs="Arial"/>
                <w:spacing w:val="-1"/>
                <w:sz w:val="18"/>
                <w:szCs w:val="18"/>
              </w:rPr>
              <w:t>offer</w:t>
            </w:r>
            <w:r w:rsidRPr="00FE46AC">
              <w:rPr>
                <w:rFonts w:ascii="Arial" w:hAnsi="Arial" w:cs="Arial"/>
                <w:spacing w:val="-3"/>
                <w:sz w:val="18"/>
                <w:szCs w:val="18"/>
              </w:rPr>
              <w:t xml:space="preserve"> </w:t>
            </w:r>
            <w:r w:rsidRPr="00FE46AC">
              <w:rPr>
                <w:rFonts w:ascii="Arial" w:hAnsi="Arial" w:cs="Arial"/>
                <w:sz w:val="18"/>
                <w:szCs w:val="18"/>
              </w:rPr>
              <w:t>in</w:t>
            </w:r>
            <w:r w:rsidRPr="00FE46AC">
              <w:rPr>
                <w:rFonts w:ascii="Arial" w:hAnsi="Arial" w:cs="Arial"/>
                <w:spacing w:val="-1"/>
                <w:sz w:val="18"/>
                <w:szCs w:val="18"/>
              </w:rPr>
              <w:t xml:space="preserve"> tandem</w:t>
            </w:r>
            <w:r w:rsidRPr="00FE46AC">
              <w:rPr>
                <w:rFonts w:ascii="Arial" w:hAnsi="Arial" w:cs="Arial"/>
                <w:spacing w:val="1"/>
                <w:sz w:val="18"/>
                <w:szCs w:val="18"/>
              </w:rPr>
              <w:t xml:space="preserve"> </w:t>
            </w:r>
            <w:r w:rsidRPr="00FE46AC">
              <w:rPr>
                <w:rFonts w:ascii="Arial" w:hAnsi="Arial" w:cs="Arial"/>
                <w:spacing w:val="-2"/>
                <w:sz w:val="18"/>
                <w:szCs w:val="18"/>
              </w:rPr>
              <w:t>with</w:t>
            </w:r>
            <w:r w:rsidRPr="00FE46AC">
              <w:rPr>
                <w:rFonts w:ascii="Arial" w:hAnsi="Arial" w:cs="Arial"/>
                <w:sz w:val="18"/>
                <w:szCs w:val="18"/>
              </w:rPr>
              <w:t xml:space="preserve"> </w:t>
            </w:r>
            <w:r w:rsidRPr="00FE46AC">
              <w:rPr>
                <w:rFonts w:ascii="Arial" w:hAnsi="Arial" w:cs="Arial"/>
                <w:spacing w:val="-1"/>
                <w:sz w:val="18"/>
                <w:szCs w:val="18"/>
              </w:rPr>
              <w:t>gaining referee</w:t>
            </w:r>
            <w:r w:rsidRPr="00FE46AC">
              <w:rPr>
                <w:rFonts w:ascii="Arial" w:hAnsi="Arial" w:cs="Arial"/>
                <w:sz w:val="18"/>
                <w:szCs w:val="18"/>
              </w:rPr>
              <w:t xml:space="preserve"> </w:t>
            </w:r>
            <w:r w:rsidRPr="00FE46AC">
              <w:rPr>
                <w:rFonts w:ascii="Arial" w:hAnsi="Arial" w:cs="Arial"/>
                <w:spacing w:val="-1"/>
                <w:sz w:val="18"/>
                <w:szCs w:val="18"/>
              </w:rPr>
              <w:t>reports</w:t>
            </w:r>
          </w:p>
        </w:tc>
        <w:tc>
          <w:tcPr>
            <w:tcW w:w="2268" w:type="dxa"/>
            <w:tcBorders>
              <w:top w:val="single" w:sz="5" w:space="0" w:color="000000"/>
              <w:left w:val="nil"/>
              <w:bottom w:val="single" w:sz="5" w:space="0" w:color="000000"/>
              <w:right w:val="nil"/>
            </w:tcBorders>
          </w:tcPr>
          <w:p w14:paraId="75C9F91A" w14:textId="77777777" w:rsidR="00B8736D" w:rsidRPr="00FE46AC" w:rsidRDefault="00B8736D" w:rsidP="009D798C">
            <w:pPr>
              <w:pStyle w:val="TableParagraph"/>
              <w:spacing w:line="241" w:lineRule="auto"/>
              <w:ind w:left="62" w:right="161"/>
              <w:rPr>
                <w:rFonts w:ascii="Arial" w:eastAsia="Cambria" w:hAnsi="Arial" w:cs="Arial"/>
                <w:sz w:val="18"/>
                <w:szCs w:val="18"/>
                <w:highlight w:val="yellow"/>
              </w:rPr>
            </w:pPr>
            <w:r w:rsidRPr="00FE46AC">
              <w:rPr>
                <w:rFonts w:ascii="Arial" w:hAnsi="Arial" w:cs="Arial"/>
                <w:spacing w:val="-1"/>
                <w:sz w:val="18"/>
                <w:szCs w:val="18"/>
              </w:rPr>
              <w:t>Week</w:t>
            </w:r>
            <w:r w:rsidRPr="00FE46AC">
              <w:rPr>
                <w:rFonts w:ascii="Arial" w:hAnsi="Arial" w:cs="Arial"/>
                <w:spacing w:val="-2"/>
                <w:sz w:val="18"/>
                <w:szCs w:val="18"/>
              </w:rPr>
              <w:t xml:space="preserve"> </w:t>
            </w:r>
            <w:r w:rsidRPr="00FE46AC">
              <w:rPr>
                <w:rFonts w:ascii="Arial" w:hAnsi="Arial" w:cs="Arial"/>
                <w:sz w:val="18"/>
                <w:szCs w:val="18"/>
              </w:rPr>
              <w:t xml:space="preserve">beginning </w:t>
            </w:r>
            <w:r w:rsidRPr="00FE46AC">
              <w:rPr>
                <w:rFonts w:ascii="Arial" w:hAnsi="Arial" w:cs="Arial"/>
                <w:spacing w:val="-2"/>
                <w:sz w:val="18"/>
                <w:szCs w:val="18"/>
                <w:highlight w:val="yellow"/>
              </w:rPr>
              <w:t>[#Insert date]</w:t>
            </w:r>
          </w:p>
        </w:tc>
      </w:tr>
      <w:tr w:rsidR="00B8736D" w14:paraId="663CE056" w14:textId="77777777" w:rsidTr="009D798C">
        <w:trPr>
          <w:trHeight w:val="57"/>
        </w:trPr>
        <w:tc>
          <w:tcPr>
            <w:tcW w:w="5812" w:type="dxa"/>
            <w:tcBorders>
              <w:top w:val="single" w:sz="5" w:space="0" w:color="000000"/>
              <w:left w:val="nil"/>
              <w:bottom w:val="single" w:sz="5" w:space="0" w:color="000000"/>
              <w:right w:val="nil"/>
            </w:tcBorders>
          </w:tcPr>
          <w:p w14:paraId="4E74894C" w14:textId="77777777" w:rsidR="00B8736D" w:rsidRPr="00FE46AC" w:rsidRDefault="00B8736D" w:rsidP="009D798C">
            <w:pPr>
              <w:pStyle w:val="TableParagraph"/>
              <w:spacing w:line="253" w:lineRule="exact"/>
              <w:ind w:left="108" w:right="222"/>
              <w:rPr>
                <w:rFonts w:ascii="Arial" w:eastAsia="Cambria" w:hAnsi="Arial" w:cs="Arial"/>
                <w:sz w:val="18"/>
                <w:szCs w:val="18"/>
              </w:rPr>
            </w:pPr>
            <w:r w:rsidRPr="00FE46AC">
              <w:rPr>
                <w:rFonts w:ascii="Arial" w:hAnsi="Arial" w:cs="Arial"/>
                <w:spacing w:val="-1"/>
                <w:sz w:val="18"/>
                <w:szCs w:val="18"/>
              </w:rPr>
              <w:t>Referee</w:t>
            </w:r>
            <w:r w:rsidRPr="00FE46AC">
              <w:rPr>
                <w:rFonts w:ascii="Arial" w:hAnsi="Arial" w:cs="Arial"/>
                <w:sz w:val="18"/>
                <w:szCs w:val="18"/>
              </w:rPr>
              <w:t xml:space="preserve"> </w:t>
            </w:r>
            <w:r w:rsidRPr="00FE46AC">
              <w:rPr>
                <w:rFonts w:ascii="Arial" w:hAnsi="Arial" w:cs="Arial"/>
                <w:spacing w:val="-1"/>
                <w:sz w:val="18"/>
                <w:szCs w:val="18"/>
              </w:rPr>
              <w:t>reports</w:t>
            </w:r>
            <w:r w:rsidRPr="00FE46AC">
              <w:rPr>
                <w:rFonts w:ascii="Arial" w:hAnsi="Arial" w:cs="Arial"/>
                <w:spacing w:val="1"/>
                <w:sz w:val="18"/>
                <w:szCs w:val="18"/>
              </w:rPr>
              <w:t xml:space="preserve"> </w:t>
            </w:r>
            <w:r w:rsidRPr="00FE46AC">
              <w:rPr>
                <w:rFonts w:ascii="Arial" w:hAnsi="Arial" w:cs="Arial"/>
                <w:spacing w:val="-2"/>
                <w:sz w:val="18"/>
                <w:szCs w:val="18"/>
              </w:rPr>
              <w:t>submitted</w:t>
            </w:r>
          </w:p>
        </w:tc>
        <w:tc>
          <w:tcPr>
            <w:tcW w:w="2268" w:type="dxa"/>
            <w:tcBorders>
              <w:top w:val="single" w:sz="5" w:space="0" w:color="000000"/>
              <w:left w:val="nil"/>
              <w:bottom w:val="single" w:sz="5" w:space="0" w:color="000000"/>
              <w:right w:val="nil"/>
            </w:tcBorders>
          </w:tcPr>
          <w:p w14:paraId="67C40691" w14:textId="77777777" w:rsidR="00B8736D" w:rsidRPr="00FE46AC" w:rsidRDefault="00B8736D" w:rsidP="009D798C">
            <w:pPr>
              <w:pStyle w:val="TableParagraph"/>
              <w:spacing w:line="239" w:lineRule="auto"/>
              <w:ind w:left="62" w:right="161"/>
              <w:rPr>
                <w:rFonts w:ascii="Arial" w:eastAsia="Cambria" w:hAnsi="Arial" w:cs="Arial"/>
                <w:sz w:val="18"/>
                <w:szCs w:val="18"/>
                <w:highlight w:val="yellow"/>
              </w:rPr>
            </w:pPr>
            <w:r w:rsidRPr="00FE46AC">
              <w:rPr>
                <w:rFonts w:ascii="Arial" w:hAnsi="Arial" w:cs="Arial"/>
                <w:spacing w:val="-1"/>
                <w:sz w:val="18"/>
                <w:szCs w:val="18"/>
              </w:rPr>
              <w:t>Week</w:t>
            </w:r>
            <w:r w:rsidRPr="00FE46AC">
              <w:rPr>
                <w:rFonts w:ascii="Arial" w:hAnsi="Arial" w:cs="Arial"/>
                <w:spacing w:val="-2"/>
                <w:sz w:val="18"/>
                <w:szCs w:val="18"/>
              </w:rPr>
              <w:t xml:space="preserve"> </w:t>
            </w:r>
            <w:r w:rsidRPr="00FE46AC">
              <w:rPr>
                <w:rFonts w:ascii="Arial" w:hAnsi="Arial" w:cs="Arial"/>
                <w:sz w:val="18"/>
                <w:szCs w:val="18"/>
              </w:rPr>
              <w:t>beginning</w:t>
            </w:r>
            <w:r w:rsidRPr="00FE46AC">
              <w:rPr>
                <w:rFonts w:ascii="Arial" w:hAnsi="Arial" w:cs="Arial"/>
                <w:spacing w:val="-1"/>
                <w:sz w:val="18"/>
                <w:szCs w:val="18"/>
              </w:rPr>
              <w:t xml:space="preserve"> </w:t>
            </w:r>
            <w:r w:rsidRPr="00FE46AC">
              <w:rPr>
                <w:rFonts w:ascii="Arial" w:hAnsi="Arial" w:cs="Arial"/>
                <w:spacing w:val="-2"/>
                <w:sz w:val="18"/>
                <w:szCs w:val="18"/>
                <w:highlight w:val="yellow"/>
              </w:rPr>
              <w:t>[#Insert date]</w:t>
            </w:r>
          </w:p>
        </w:tc>
      </w:tr>
      <w:tr w:rsidR="00B8736D" w14:paraId="70C4D8E0" w14:textId="77777777" w:rsidTr="009D798C">
        <w:trPr>
          <w:trHeight w:val="57"/>
        </w:trPr>
        <w:tc>
          <w:tcPr>
            <w:tcW w:w="5812" w:type="dxa"/>
            <w:tcBorders>
              <w:top w:val="single" w:sz="5" w:space="0" w:color="000000"/>
              <w:left w:val="nil"/>
              <w:bottom w:val="single" w:sz="5" w:space="0" w:color="000000"/>
              <w:right w:val="nil"/>
            </w:tcBorders>
          </w:tcPr>
          <w:p w14:paraId="48772027" w14:textId="77777777" w:rsidR="00B8736D" w:rsidRPr="00FE46AC" w:rsidRDefault="00B8736D" w:rsidP="009D798C">
            <w:pPr>
              <w:pStyle w:val="TableParagraph"/>
              <w:spacing w:line="251" w:lineRule="exact"/>
              <w:ind w:left="108" w:right="222"/>
              <w:rPr>
                <w:rFonts w:ascii="Arial" w:eastAsia="Cambria" w:hAnsi="Arial" w:cs="Arial"/>
                <w:sz w:val="18"/>
                <w:szCs w:val="18"/>
              </w:rPr>
            </w:pPr>
            <w:r w:rsidRPr="00FE46AC">
              <w:rPr>
                <w:rFonts w:ascii="Arial" w:hAnsi="Arial" w:cs="Arial"/>
                <w:spacing w:val="-1"/>
                <w:sz w:val="18"/>
                <w:szCs w:val="18"/>
              </w:rPr>
              <w:t>Announcement</w:t>
            </w:r>
          </w:p>
        </w:tc>
        <w:tc>
          <w:tcPr>
            <w:tcW w:w="2268" w:type="dxa"/>
            <w:tcBorders>
              <w:top w:val="single" w:sz="5" w:space="0" w:color="000000"/>
              <w:left w:val="nil"/>
              <w:bottom w:val="single" w:sz="5" w:space="0" w:color="000000"/>
              <w:right w:val="nil"/>
            </w:tcBorders>
          </w:tcPr>
          <w:p w14:paraId="1D195B00" w14:textId="77777777" w:rsidR="00B8736D" w:rsidRPr="00FE46AC" w:rsidRDefault="00B8736D" w:rsidP="009D798C">
            <w:pPr>
              <w:pStyle w:val="TableParagraph"/>
              <w:spacing w:line="251" w:lineRule="exact"/>
              <w:ind w:left="62" w:right="161"/>
              <w:rPr>
                <w:rFonts w:ascii="Arial" w:eastAsia="Cambria" w:hAnsi="Arial" w:cs="Arial"/>
                <w:sz w:val="18"/>
                <w:szCs w:val="18"/>
                <w:highlight w:val="yellow"/>
              </w:rPr>
            </w:pPr>
            <w:r w:rsidRPr="00FE46AC">
              <w:rPr>
                <w:rFonts w:ascii="Arial" w:hAnsi="Arial" w:cs="Arial"/>
                <w:spacing w:val="-1"/>
                <w:sz w:val="18"/>
                <w:szCs w:val="18"/>
              </w:rPr>
              <w:t xml:space="preserve">As soon as </w:t>
            </w:r>
            <w:proofErr w:type="gramStart"/>
            <w:r w:rsidRPr="00FE46AC">
              <w:rPr>
                <w:rFonts w:ascii="Arial" w:hAnsi="Arial" w:cs="Arial"/>
                <w:spacing w:val="-1"/>
                <w:sz w:val="18"/>
                <w:szCs w:val="18"/>
              </w:rPr>
              <w:t>practicable  after</w:t>
            </w:r>
            <w:proofErr w:type="gramEnd"/>
            <w:r w:rsidRPr="00FE46AC">
              <w:rPr>
                <w:rFonts w:ascii="Arial" w:hAnsi="Arial" w:cs="Arial"/>
                <w:spacing w:val="-1"/>
                <w:sz w:val="18"/>
                <w:szCs w:val="18"/>
              </w:rPr>
              <w:t xml:space="preserve"> referee reports submitted.</w:t>
            </w:r>
          </w:p>
        </w:tc>
      </w:tr>
    </w:tbl>
    <w:p w14:paraId="6E0E2B7F" w14:textId="77777777" w:rsidR="005C4F6F" w:rsidRDefault="005C4F6F" w:rsidP="000A37BB">
      <w:pPr>
        <w:ind w:left="426"/>
        <w:rPr>
          <w:sz w:val="18"/>
        </w:rPr>
      </w:pPr>
    </w:p>
    <w:p w14:paraId="307CA420" w14:textId="77777777" w:rsidR="000A37BB" w:rsidRDefault="000A37BB" w:rsidP="00B2652F">
      <w:pPr>
        <w:ind w:left="720"/>
        <w:rPr>
          <w:sz w:val="18"/>
        </w:rPr>
      </w:pPr>
    </w:p>
    <w:tbl>
      <w:tblPr>
        <w:tblW w:w="9026" w:type="dxa"/>
        <w:tblLayout w:type="fixed"/>
        <w:tblCellMar>
          <w:left w:w="0" w:type="dxa"/>
          <w:right w:w="0" w:type="dxa"/>
        </w:tblCellMar>
        <w:tblLook w:val="0000" w:firstRow="0" w:lastRow="0" w:firstColumn="0" w:lastColumn="0" w:noHBand="0" w:noVBand="0"/>
      </w:tblPr>
      <w:tblGrid>
        <w:gridCol w:w="4140"/>
        <w:gridCol w:w="270"/>
        <w:gridCol w:w="270"/>
        <w:gridCol w:w="4346"/>
      </w:tblGrid>
      <w:tr w:rsidR="000A37BB" w:rsidRPr="00E36273" w14:paraId="34202831" w14:textId="77777777" w:rsidTr="0001051B">
        <w:trPr>
          <w:cantSplit/>
          <w:trHeight w:val="1483"/>
        </w:trPr>
        <w:tc>
          <w:tcPr>
            <w:tcW w:w="4140" w:type="dxa"/>
          </w:tcPr>
          <w:p w14:paraId="4A57D45F" w14:textId="111550A5" w:rsidR="000A37BB" w:rsidRPr="000A37BB" w:rsidRDefault="000A37BB" w:rsidP="000A37BB">
            <w:pPr>
              <w:pStyle w:val="CoverPageNames"/>
              <w:widowControl w:val="0"/>
              <w:spacing w:after="240" w:line="290" w:lineRule="atLeast"/>
              <w:ind w:left="426"/>
              <w:rPr>
                <w:rFonts w:cs="Arial"/>
                <w:b/>
                <w:sz w:val="18"/>
                <w:szCs w:val="18"/>
              </w:rPr>
            </w:pPr>
            <w:r w:rsidRPr="000A37BB">
              <w:rPr>
                <w:rFonts w:cs="Arial"/>
                <w:b/>
                <w:sz w:val="18"/>
                <w:szCs w:val="18"/>
                <w:lang w:eastAsia="en-US"/>
              </w:rPr>
              <w:t xml:space="preserve">SIGNED </w:t>
            </w:r>
            <w:r w:rsidRPr="000A37BB">
              <w:rPr>
                <w:rFonts w:cs="Arial"/>
                <w:sz w:val="18"/>
                <w:szCs w:val="18"/>
                <w:lang w:eastAsia="en-US"/>
              </w:rPr>
              <w:t>by</w:t>
            </w:r>
            <w:r w:rsidR="00870091">
              <w:rPr>
                <w:rFonts w:cs="Arial"/>
                <w:sz w:val="18"/>
                <w:szCs w:val="18"/>
                <w:lang w:eastAsia="en-US"/>
              </w:rPr>
              <w:t xml:space="preserve"> the</w:t>
            </w:r>
            <w:r w:rsidRPr="000A37BB">
              <w:rPr>
                <w:rFonts w:cs="Arial"/>
                <w:sz w:val="18"/>
                <w:szCs w:val="18"/>
              </w:rPr>
              <w:t xml:space="preserve"> </w:t>
            </w:r>
            <w:r w:rsidRPr="000A37BB">
              <w:rPr>
                <w:rFonts w:cs="Arial"/>
                <w:b/>
                <w:sz w:val="18"/>
                <w:szCs w:val="18"/>
                <w:lang w:eastAsia="en-US"/>
              </w:rPr>
              <w:t>UNIVERSITY OF TECHNOLOGY, SYDNEY (ABN 77 257 686 961)</w:t>
            </w:r>
            <w:r w:rsidRPr="000A37BB">
              <w:rPr>
                <w:rFonts w:cs="Arial"/>
                <w:sz w:val="18"/>
                <w:szCs w:val="18"/>
              </w:rPr>
              <w:t xml:space="preserve"> by its authorised representative in the presence of:</w:t>
            </w:r>
          </w:p>
        </w:tc>
        <w:tc>
          <w:tcPr>
            <w:tcW w:w="270" w:type="dxa"/>
            <w:vMerge w:val="restart"/>
          </w:tcPr>
          <w:p w14:paraId="267B1136" w14:textId="77777777" w:rsidR="000A37BB" w:rsidRPr="00E36273" w:rsidRDefault="000A37BB" w:rsidP="0001051B">
            <w:pPr>
              <w:pStyle w:val="BodyText"/>
              <w:widowControl w:val="0"/>
              <w:spacing w:after="240"/>
              <w:ind w:left="284"/>
              <w:jc w:val="left"/>
              <w:rPr>
                <w:rFonts w:ascii="Times New Roman" w:hAnsi="Times New Roman"/>
                <w:b/>
                <w:szCs w:val="22"/>
              </w:rPr>
            </w:pPr>
          </w:p>
        </w:tc>
        <w:tc>
          <w:tcPr>
            <w:tcW w:w="270" w:type="dxa"/>
            <w:vMerge w:val="restart"/>
          </w:tcPr>
          <w:p w14:paraId="5A501025" w14:textId="77777777" w:rsidR="000A37BB" w:rsidRPr="000A37BB" w:rsidRDefault="000A37BB" w:rsidP="0001051B">
            <w:pPr>
              <w:pStyle w:val="BodyText"/>
              <w:widowControl w:val="0"/>
              <w:spacing w:after="240"/>
              <w:ind w:left="284"/>
              <w:jc w:val="left"/>
              <w:rPr>
                <w:rFonts w:cs="Arial"/>
                <w:b/>
                <w:sz w:val="18"/>
                <w:szCs w:val="18"/>
              </w:rPr>
            </w:pPr>
          </w:p>
        </w:tc>
        <w:tc>
          <w:tcPr>
            <w:tcW w:w="4346" w:type="dxa"/>
          </w:tcPr>
          <w:p w14:paraId="4C8838E0" w14:textId="77777777" w:rsidR="000A37BB" w:rsidRPr="000A37BB" w:rsidRDefault="000A37BB" w:rsidP="0001051B">
            <w:pPr>
              <w:pStyle w:val="BodyText"/>
              <w:widowControl w:val="0"/>
              <w:spacing w:after="240"/>
              <w:ind w:left="284"/>
              <w:jc w:val="left"/>
              <w:rPr>
                <w:rFonts w:cs="Arial"/>
                <w:b/>
                <w:sz w:val="18"/>
                <w:szCs w:val="18"/>
              </w:rPr>
            </w:pPr>
          </w:p>
          <w:p w14:paraId="20FAD69F" w14:textId="77777777" w:rsidR="000A37BB" w:rsidRPr="000A37BB" w:rsidRDefault="000A37BB" w:rsidP="0001051B">
            <w:pPr>
              <w:pStyle w:val="BodyText"/>
              <w:widowControl w:val="0"/>
              <w:spacing w:after="240"/>
              <w:ind w:left="284"/>
              <w:jc w:val="left"/>
              <w:rPr>
                <w:rFonts w:cs="Arial"/>
                <w:b/>
                <w:sz w:val="18"/>
                <w:szCs w:val="18"/>
              </w:rPr>
            </w:pPr>
          </w:p>
          <w:p w14:paraId="52086528" w14:textId="77777777" w:rsidR="000A37BB" w:rsidRPr="000A37BB" w:rsidRDefault="000A37BB" w:rsidP="0001051B">
            <w:pPr>
              <w:pStyle w:val="BodyText"/>
              <w:widowControl w:val="0"/>
              <w:spacing w:after="240"/>
              <w:ind w:left="284"/>
              <w:jc w:val="left"/>
              <w:rPr>
                <w:rFonts w:cs="Arial"/>
                <w:b/>
                <w:sz w:val="18"/>
                <w:szCs w:val="18"/>
              </w:rPr>
            </w:pPr>
          </w:p>
          <w:p w14:paraId="271D8FBE" w14:textId="77777777" w:rsidR="000A37BB" w:rsidRPr="000A37BB" w:rsidRDefault="000A37BB" w:rsidP="0001051B">
            <w:pPr>
              <w:pStyle w:val="BodyText"/>
              <w:widowControl w:val="0"/>
              <w:spacing w:after="240"/>
              <w:ind w:left="284"/>
              <w:jc w:val="left"/>
              <w:rPr>
                <w:rFonts w:cs="Arial"/>
                <w:b/>
                <w:sz w:val="18"/>
                <w:szCs w:val="18"/>
              </w:rPr>
            </w:pPr>
          </w:p>
        </w:tc>
      </w:tr>
      <w:tr w:rsidR="000A37BB" w:rsidRPr="00E36273" w14:paraId="7F752DA9" w14:textId="77777777" w:rsidTr="0001051B">
        <w:trPr>
          <w:cantSplit/>
          <w:trHeight w:val="291"/>
        </w:trPr>
        <w:tc>
          <w:tcPr>
            <w:tcW w:w="4140" w:type="dxa"/>
            <w:tcBorders>
              <w:top w:val="single" w:sz="4" w:space="0" w:color="auto"/>
            </w:tcBorders>
          </w:tcPr>
          <w:p w14:paraId="22D83271" w14:textId="77777777" w:rsidR="000A37BB" w:rsidRPr="000A37BB" w:rsidRDefault="000A37BB" w:rsidP="000A37BB">
            <w:pPr>
              <w:pStyle w:val="BodyText"/>
              <w:widowControl w:val="0"/>
              <w:tabs>
                <w:tab w:val="left" w:pos="4730"/>
              </w:tabs>
              <w:spacing w:after="240"/>
              <w:ind w:left="284" w:firstLine="142"/>
              <w:jc w:val="left"/>
              <w:rPr>
                <w:rFonts w:cs="Arial"/>
                <w:sz w:val="18"/>
                <w:szCs w:val="18"/>
              </w:rPr>
            </w:pPr>
            <w:r w:rsidRPr="000A37BB">
              <w:rPr>
                <w:rFonts w:cs="Arial"/>
                <w:sz w:val="18"/>
                <w:szCs w:val="18"/>
              </w:rPr>
              <w:t>Signature of Witness</w:t>
            </w:r>
          </w:p>
          <w:p w14:paraId="72B6C3B0" w14:textId="77777777" w:rsidR="000A37BB" w:rsidRPr="000A37BB" w:rsidRDefault="000A37BB" w:rsidP="0001051B">
            <w:pPr>
              <w:pStyle w:val="BodyText"/>
              <w:widowControl w:val="0"/>
              <w:spacing w:after="240"/>
              <w:ind w:left="284"/>
              <w:jc w:val="left"/>
              <w:rPr>
                <w:rFonts w:cs="Arial"/>
                <w:sz w:val="18"/>
                <w:szCs w:val="18"/>
              </w:rPr>
            </w:pPr>
          </w:p>
        </w:tc>
        <w:tc>
          <w:tcPr>
            <w:tcW w:w="270" w:type="dxa"/>
            <w:vMerge/>
            <w:tcBorders>
              <w:top w:val="single" w:sz="4" w:space="0" w:color="auto"/>
            </w:tcBorders>
          </w:tcPr>
          <w:p w14:paraId="687E309E" w14:textId="77777777" w:rsidR="000A37BB" w:rsidRPr="00E36273" w:rsidRDefault="000A37BB" w:rsidP="0001051B">
            <w:pPr>
              <w:pStyle w:val="BodyText"/>
              <w:widowControl w:val="0"/>
              <w:spacing w:after="240"/>
              <w:ind w:left="284"/>
              <w:jc w:val="left"/>
              <w:rPr>
                <w:rFonts w:ascii="Times New Roman" w:hAnsi="Times New Roman"/>
                <w:szCs w:val="22"/>
              </w:rPr>
            </w:pPr>
          </w:p>
        </w:tc>
        <w:tc>
          <w:tcPr>
            <w:tcW w:w="270" w:type="dxa"/>
            <w:vMerge/>
            <w:tcBorders>
              <w:top w:val="single" w:sz="4" w:space="0" w:color="auto"/>
            </w:tcBorders>
          </w:tcPr>
          <w:p w14:paraId="4C1C1D00" w14:textId="77777777" w:rsidR="000A37BB" w:rsidRPr="000A37BB" w:rsidRDefault="000A37BB" w:rsidP="0001051B">
            <w:pPr>
              <w:pStyle w:val="BodyText"/>
              <w:widowControl w:val="0"/>
              <w:spacing w:after="240"/>
              <w:ind w:left="284"/>
              <w:jc w:val="left"/>
              <w:rPr>
                <w:rFonts w:cs="Arial"/>
                <w:sz w:val="18"/>
                <w:szCs w:val="18"/>
              </w:rPr>
            </w:pPr>
          </w:p>
        </w:tc>
        <w:tc>
          <w:tcPr>
            <w:tcW w:w="4346" w:type="dxa"/>
            <w:tcBorders>
              <w:top w:val="single" w:sz="4" w:space="0" w:color="auto"/>
            </w:tcBorders>
          </w:tcPr>
          <w:p w14:paraId="6D916FA6" w14:textId="24014D0B" w:rsidR="000A37BB" w:rsidRPr="000A37BB" w:rsidRDefault="000A37BB" w:rsidP="0001051B">
            <w:pPr>
              <w:pStyle w:val="BodyText"/>
              <w:widowControl w:val="0"/>
              <w:spacing w:after="240"/>
              <w:ind w:left="284"/>
              <w:jc w:val="left"/>
              <w:rPr>
                <w:rFonts w:cs="Arial"/>
                <w:sz w:val="18"/>
                <w:szCs w:val="18"/>
              </w:rPr>
            </w:pPr>
            <w:r w:rsidRPr="000A37BB">
              <w:rPr>
                <w:rFonts w:cs="Arial"/>
                <w:sz w:val="18"/>
                <w:szCs w:val="18"/>
              </w:rPr>
              <w:t xml:space="preserve">Signature of </w:t>
            </w:r>
            <w:r w:rsidRPr="000A37BB">
              <w:rPr>
                <w:rFonts w:cs="Arial"/>
                <w:sz w:val="18"/>
                <w:szCs w:val="18"/>
                <w:lang w:val="en-GB"/>
              </w:rPr>
              <w:t>Authorised Representative</w:t>
            </w:r>
            <w:r w:rsidRPr="000A37BB">
              <w:rPr>
                <w:rFonts w:cs="Arial"/>
                <w:b/>
                <w:sz w:val="18"/>
                <w:szCs w:val="18"/>
              </w:rPr>
              <w:t xml:space="preserve"> </w:t>
            </w:r>
          </w:p>
        </w:tc>
      </w:tr>
      <w:tr w:rsidR="000A37BB" w:rsidRPr="00E36273" w14:paraId="6DD0E139" w14:textId="77777777" w:rsidTr="0001051B">
        <w:trPr>
          <w:cantSplit/>
          <w:trHeight w:val="266"/>
        </w:trPr>
        <w:tc>
          <w:tcPr>
            <w:tcW w:w="4140" w:type="dxa"/>
            <w:tcBorders>
              <w:top w:val="single" w:sz="4" w:space="0" w:color="auto"/>
            </w:tcBorders>
          </w:tcPr>
          <w:p w14:paraId="4D659E0F" w14:textId="3E69BDA1" w:rsidR="000A37BB" w:rsidRPr="000A37BB" w:rsidRDefault="000A37BB" w:rsidP="000A37BB">
            <w:pPr>
              <w:pStyle w:val="BodyText"/>
              <w:widowControl w:val="0"/>
              <w:spacing w:after="240"/>
              <w:ind w:left="426"/>
              <w:jc w:val="left"/>
              <w:rPr>
                <w:rFonts w:cs="Arial"/>
                <w:sz w:val="18"/>
                <w:szCs w:val="18"/>
              </w:rPr>
            </w:pPr>
            <w:r w:rsidRPr="000A37BB">
              <w:rPr>
                <w:rFonts w:cs="Arial"/>
                <w:sz w:val="18"/>
                <w:szCs w:val="18"/>
              </w:rPr>
              <w:t>Full Name of Witness</w:t>
            </w:r>
          </w:p>
        </w:tc>
        <w:tc>
          <w:tcPr>
            <w:tcW w:w="270" w:type="dxa"/>
            <w:vMerge/>
            <w:tcBorders>
              <w:top w:val="single" w:sz="4" w:space="0" w:color="auto"/>
            </w:tcBorders>
          </w:tcPr>
          <w:p w14:paraId="4E6D946B" w14:textId="77777777" w:rsidR="000A37BB" w:rsidRPr="00E36273" w:rsidRDefault="000A37BB" w:rsidP="0001051B">
            <w:pPr>
              <w:pStyle w:val="BodyText"/>
              <w:widowControl w:val="0"/>
              <w:spacing w:after="240"/>
              <w:jc w:val="left"/>
              <w:rPr>
                <w:rFonts w:ascii="Times New Roman" w:hAnsi="Times New Roman"/>
                <w:szCs w:val="22"/>
              </w:rPr>
            </w:pPr>
          </w:p>
        </w:tc>
        <w:tc>
          <w:tcPr>
            <w:tcW w:w="270" w:type="dxa"/>
            <w:vMerge/>
            <w:tcBorders>
              <w:top w:val="single" w:sz="4" w:space="0" w:color="auto"/>
            </w:tcBorders>
          </w:tcPr>
          <w:p w14:paraId="5CE3A715" w14:textId="77777777" w:rsidR="000A37BB" w:rsidRPr="000A37BB" w:rsidRDefault="000A37BB" w:rsidP="0001051B">
            <w:pPr>
              <w:pStyle w:val="BodyText"/>
              <w:widowControl w:val="0"/>
              <w:spacing w:after="240"/>
              <w:jc w:val="left"/>
              <w:rPr>
                <w:rFonts w:cs="Arial"/>
                <w:sz w:val="18"/>
                <w:szCs w:val="18"/>
              </w:rPr>
            </w:pPr>
          </w:p>
        </w:tc>
        <w:tc>
          <w:tcPr>
            <w:tcW w:w="4346" w:type="dxa"/>
            <w:tcBorders>
              <w:top w:val="single" w:sz="4" w:space="0" w:color="auto"/>
            </w:tcBorders>
          </w:tcPr>
          <w:p w14:paraId="248DC525" w14:textId="09215FF8" w:rsidR="000A37BB" w:rsidRPr="000A37BB" w:rsidRDefault="000A37BB" w:rsidP="0001051B">
            <w:pPr>
              <w:pStyle w:val="BodyText"/>
              <w:widowControl w:val="0"/>
              <w:spacing w:after="240"/>
              <w:jc w:val="left"/>
              <w:rPr>
                <w:rFonts w:cs="Arial"/>
                <w:sz w:val="18"/>
                <w:szCs w:val="18"/>
              </w:rPr>
            </w:pPr>
            <w:r w:rsidRPr="000A37BB">
              <w:rPr>
                <w:rFonts w:cs="Arial"/>
                <w:sz w:val="18"/>
                <w:szCs w:val="18"/>
              </w:rPr>
              <w:t xml:space="preserve">Full Name of </w:t>
            </w:r>
            <w:r w:rsidRPr="000A37BB">
              <w:rPr>
                <w:rFonts w:cs="Arial"/>
                <w:sz w:val="18"/>
                <w:szCs w:val="18"/>
                <w:lang w:val="en-GB"/>
              </w:rPr>
              <w:t>Authorised Representative</w:t>
            </w:r>
            <w:r w:rsidRPr="000A37BB">
              <w:rPr>
                <w:rFonts w:cs="Arial"/>
                <w:sz w:val="18"/>
                <w:szCs w:val="18"/>
              </w:rPr>
              <w:t xml:space="preserve"> </w:t>
            </w:r>
          </w:p>
        </w:tc>
      </w:tr>
    </w:tbl>
    <w:p w14:paraId="38B11B45" w14:textId="77777777" w:rsidR="000A37BB" w:rsidRPr="009A492C" w:rsidRDefault="000A37BB" w:rsidP="00B2652F">
      <w:pPr>
        <w:ind w:left="720"/>
        <w:rPr>
          <w:sz w:val="18"/>
        </w:rPr>
      </w:pPr>
    </w:p>
    <w:tbl>
      <w:tblPr>
        <w:tblW w:w="9052" w:type="dxa"/>
        <w:tblInd w:w="-142" w:type="dxa"/>
        <w:tblLayout w:type="fixed"/>
        <w:tblCellMar>
          <w:left w:w="0" w:type="dxa"/>
          <w:right w:w="0" w:type="dxa"/>
        </w:tblCellMar>
        <w:tblLook w:val="0000" w:firstRow="0" w:lastRow="0" w:firstColumn="0" w:lastColumn="0" w:noHBand="0" w:noVBand="0"/>
      </w:tblPr>
      <w:tblGrid>
        <w:gridCol w:w="4322"/>
        <w:gridCol w:w="330"/>
        <w:gridCol w:w="220"/>
        <w:gridCol w:w="4180"/>
      </w:tblGrid>
      <w:tr w:rsidR="000A37BB" w:rsidRPr="00E36273" w14:paraId="1A5F9C67" w14:textId="77777777" w:rsidTr="0001051B">
        <w:trPr>
          <w:cantSplit/>
          <w:trHeight w:val="1299"/>
        </w:trPr>
        <w:tc>
          <w:tcPr>
            <w:tcW w:w="4322" w:type="dxa"/>
          </w:tcPr>
          <w:p w14:paraId="352B7BE1" w14:textId="68290D2C" w:rsidR="000A37BB" w:rsidRPr="000A37BB" w:rsidRDefault="000A37BB" w:rsidP="0001051B">
            <w:pPr>
              <w:pStyle w:val="BodyText"/>
              <w:widowControl w:val="0"/>
              <w:spacing w:after="240"/>
              <w:ind w:left="142"/>
              <w:jc w:val="left"/>
              <w:rPr>
                <w:rFonts w:cs="Arial"/>
                <w:sz w:val="18"/>
                <w:szCs w:val="18"/>
              </w:rPr>
            </w:pPr>
            <w:r w:rsidRPr="000A37BB">
              <w:rPr>
                <w:rFonts w:cs="Arial"/>
                <w:b/>
                <w:sz w:val="18"/>
                <w:szCs w:val="18"/>
              </w:rPr>
              <w:t>SIGNED</w:t>
            </w:r>
            <w:r w:rsidRPr="000A37BB">
              <w:rPr>
                <w:rFonts w:cs="Arial"/>
                <w:sz w:val="18"/>
                <w:szCs w:val="18"/>
              </w:rPr>
              <w:t xml:space="preserve"> by </w:t>
            </w:r>
            <w:r w:rsidRPr="000A37BB">
              <w:rPr>
                <w:rFonts w:cs="Arial"/>
                <w:b/>
                <w:sz w:val="18"/>
                <w:szCs w:val="18"/>
              </w:rPr>
              <w:t>[</w:t>
            </w:r>
            <w:r w:rsidRPr="000A37BB">
              <w:rPr>
                <w:rFonts w:cs="Arial"/>
                <w:b/>
                <w:i/>
                <w:sz w:val="18"/>
                <w:szCs w:val="18"/>
                <w:highlight w:val="yellow"/>
              </w:rPr>
              <w:t xml:space="preserve">insert name of </w:t>
            </w:r>
            <w:r w:rsidR="00F767CA">
              <w:rPr>
                <w:rFonts w:cs="Arial"/>
                <w:b/>
                <w:i/>
                <w:sz w:val="18"/>
                <w:szCs w:val="18"/>
                <w:highlight w:val="yellow"/>
              </w:rPr>
              <w:t>Executive Search Provider</w:t>
            </w:r>
            <w:r w:rsidRPr="000A37BB">
              <w:rPr>
                <w:rFonts w:cs="Arial"/>
                <w:b/>
                <w:sz w:val="18"/>
                <w:szCs w:val="18"/>
              </w:rPr>
              <w:t>] (ABN [</w:t>
            </w:r>
            <w:r w:rsidRPr="000A37BB">
              <w:rPr>
                <w:rFonts w:cs="Arial"/>
                <w:b/>
                <w:i/>
                <w:sz w:val="18"/>
                <w:szCs w:val="18"/>
                <w:highlight w:val="yellow"/>
              </w:rPr>
              <w:t>insert</w:t>
            </w:r>
            <w:r w:rsidRPr="000A37BB">
              <w:rPr>
                <w:rFonts w:cs="Arial"/>
                <w:b/>
                <w:sz w:val="18"/>
                <w:szCs w:val="18"/>
              </w:rPr>
              <w:t xml:space="preserve">]) </w:t>
            </w:r>
            <w:r w:rsidRPr="000A37BB">
              <w:rPr>
                <w:rFonts w:cs="Arial"/>
                <w:sz w:val="18"/>
                <w:szCs w:val="18"/>
              </w:rPr>
              <w:t>by its authorised representative:</w:t>
            </w:r>
          </w:p>
          <w:p w14:paraId="603C4512" w14:textId="77777777" w:rsidR="000A37BB" w:rsidRPr="000A37BB" w:rsidRDefault="000A37BB" w:rsidP="0001051B">
            <w:pPr>
              <w:pStyle w:val="BodyText"/>
              <w:widowControl w:val="0"/>
              <w:spacing w:after="240"/>
              <w:jc w:val="left"/>
              <w:rPr>
                <w:rFonts w:cs="Arial"/>
                <w:sz w:val="18"/>
                <w:szCs w:val="18"/>
              </w:rPr>
            </w:pPr>
          </w:p>
          <w:p w14:paraId="0332B7AF" w14:textId="77777777" w:rsidR="000A37BB" w:rsidRPr="000A37BB" w:rsidRDefault="000A37BB" w:rsidP="0001051B">
            <w:pPr>
              <w:pStyle w:val="BodyText"/>
              <w:widowControl w:val="0"/>
              <w:spacing w:after="240"/>
              <w:jc w:val="left"/>
              <w:rPr>
                <w:rFonts w:cs="Arial"/>
                <w:sz w:val="18"/>
                <w:szCs w:val="18"/>
              </w:rPr>
            </w:pPr>
          </w:p>
        </w:tc>
        <w:tc>
          <w:tcPr>
            <w:tcW w:w="330" w:type="dxa"/>
            <w:vMerge w:val="restart"/>
          </w:tcPr>
          <w:p w14:paraId="4BBD5684" w14:textId="77777777" w:rsidR="000A37BB" w:rsidRPr="000A37BB" w:rsidRDefault="000A37BB" w:rsidP="0001051B">
            <w:pPr>
              <w:pStyle w:val="BodyText"/>
              <w:widowControl w:val="0"/>
              <w:spacing w:after="240"/>
              <w:jc w:val="left"/>
              <w:rPr>
                <w:rFonts w:cs="Arial"/>
                <w:sz w:val="18"/>
                <w:szCs w:val="18"/>
              </w:rPr>
            </w:pPr>
          </w:p>
        </w:tc>
        <w:tc>
          <w:tcPr>
            <w:tcW w:w="220" w:type="dxa"/>
            <w:vMerge w:val="restart"/>
          </w:tcPr>
          <w:p w14:paraId="39ACEAA9" w14:textId="77777777" w:rsidR="000A37BB" w:rsidRPr="000A37BB" w:rsidRDefault="000A37BB" w:rsidP="0001051B">
            <w:pPr>
              <w:pStyle w:val="BodyText"/>
              <w:widowControl w:val="0"/>
              <w:spacing w:after="240"/>
              <w:jc w:val="left"/>
              <w:rPr>
                <w:rFonts w:cs="Arial"/>
                <w:sz w:val="18"/>
                <w:szCs w:val="18"/>
              </w:rPr>
            </w:pPr>
          </w:p>
        </w:tc>
        <w:tc>
          <w:tcPr>
            <w:tcW w:w="4180" w:type="dxa"/>
            <w:tcBorders>
              <w:bottom w:val="single" w:sz="4" w:space="0" w:color="auto"/>
            </w:tcBorders>
          </w:tcPr>
          <w:p w14:paraId="39B324AB" w14:textId="77777777" w:rsidR="000A37BB" w:rsidRPr="000A37BB" w:rsidRDefault="000A37BB" w:rsidP="0001051B">
            <w:pPr>
              <w:pStyle w:val="BodyText"/>
              <w:widowControl w:val="0"/>
              <w:spacing w:after="240"/>
              <w:jc w:val="left"/>
              <w:rPr>
                <w:rFonts w:cs="Arial"/>
                <w:sz w:val="18"/>
                <w:szCs w:val="18"/>
              </w:rPr>
            </w:pPr>
          </w:p>
          <w:p w14:paraId="289294B5" w14:textId="77777777" w:rsidR="000A37BB" w:rsidRPr="000A37BB" w:rsidRDefault="000A37BB" w:rsidP="0001051B">
            <w:pPr>
              <w:pStyle w:val="BodyText"/>
              <w:widowControl w:val="0"/>
              <w:spacing w:after="240"/>
              <w:jc w:val="left"/>
              <w:rPr>
                <w:rFonts w:cs="Arial"/>
                <w:sz w:val="18"/>
                <w:szCs w:val="18"/>
              </w:rPr>
            </w:pPr>
          </w:p>
        </w:tc>
      </w:tr>
      <w:tr w:rsidR="000A37BB" w:rsidRPr="00E36273" w14:paraId="4F2F45CF" w14:textId="77777777" w:rsidTr="0001051B">
        <w:trPr>
          <w:cantSplit/>
          <w:trHeight w:val="379"/>
        </w:trPr>
        <w:tc>
          <w:tcPr>
            <w:tcW w:w="4322" w:type="dxa"/>
            <w:tcBorders>
              <w:top w:val="single" w:sz="4" w:space="0" w:color="auto"/>
              <w:bottom w:val="single" w:sz="4" w:space="0" w:color="auto"/>
            </w:tcBorders>
          </w:tcPr>
          <w:p w14:paraId="60FFDB2E" w14:textId="471278F8" w:rsidR="000A37BB" w:rsidRPr="000A37BB" w:rsidRDefault="000A37BB" w:rsidP="0001051B">
            <w:pPr>
              <w:pStyle w:val="BodyText"/>
              <w:widowControl w:val="0"/>
              <w:tabs>
                <w:tab w:val="left" w:pos="4730"/>
              </w:tabs>
              <w:spacing w:after="240"/>
              <w:ind w:left="142"/>
              <w:jc w:val="left"/>
              <w:rPr>
                <w:rFonts w:cs="Arial"/>
                <w:sz w:val="18"/>
                <w:szCs w:val="18"/>
              </w:rPr>
            </w:pPr>
            <w:r w:rsidRPr="000A37BB">
              <w:rPr>
                <w:rFonts w:cs="Arial"/>
                <w:sz w:val="18"/>
                <w:szCs w:val="18"/>
              </w:rPr>
              <w:t>Signature of Witness</w:t>
            </w:r>
          </w:p>
          <w:p w14:paraId="528863A7" w14:textId="77777777" w:rsidR="000A37BB" w:rsidRPr="000A37BB" w:rsidRDefault="000A37BB" w:rsidP="0001051B">
            <w:pPr>
              <w:pStyle w:val="BodyText"/>
              <w:widowControl w:val="0"/>
              <w:spacing w:after="240"/>
              <w:ind w:left="142"/>
              <w:jc w:val="left"/>
              <w:rPr>
                <w:rFonts w:cs="Arial"/>
                <w:sz w:val="18"/>
                <w:szCs w:val="18"/>
              </w:rPr>
            </w:pPr>
          </w:p>
        </w:tc>
        <w:tc>
          <w:tcPr>
            <w:tcW w:w="330" w:type="dxa"/>
            <w:vMerge/>
          </w:tcPr>
          <w:p w14:paraId="5563E5BE" w14:textId="77777777" w:rsidR="000A37BB" w:rsidRPr="000A37BB" w:rsidRDefault="000A37BB" w:rsidP="0001051B">
            <w:pPr>
              <w:pStyle w:val="BodyText"/>
              <w:widowControl w:val="0"/>
              <w:spacing w:after="240"/>
              <w:ind w:left="142"/>
              <w:jc w:val="left"/>
              <w:rPr>
                <w:rFonts w:cs="Arial"/>
                <w:sz w:val="18"/>
                <w:szCs w:val="18"/>
              </w:rPr>
            </w:pPr>
          </w:p>
        </w:tc>
        <w:tc>
          <w:tcPr>
            <w:tcW w:w="220" w:type="dxa"/>
            <w:vMerge/>
          </w:tcPr>
          <w:p w14:paraId="74718F53" w14:textId="77777777" w:rsidR="000A37BB" w:rsidRPr="000A37BB" w:rsidRDefault="000A37BB" w:rsidP="0001051B">
            <w:pPr>
              <w:pStyle w:val="BodyText"/>
              <w:widowControl w:val="0"/>
              <w:spacing w:after="240"/>
              <w:ind w:left="142"/>
              <w:jc w:val="left"/>
              <w:rPr>
                <w:rFonts w:cs="Arial"/>
                <w:sz w:val="18"/>
                <w:szCs w:val="18"/>
              </w:rPr>
            </w:pPr>
          </w:p>
        </w:tc>
        <w:tc>
          <w:tcPr>
            <w:tcW w:w="4180" w:type="dxa"/>
            <w:tcBorders>
              <w:top w:val="single" w:sz="4" w:space="0" w:color="auto"/>
              <w:bottom w:val="single" w:sz="4" w:space="0" w:color="auto"/>
            </w:tcBorders>
          </w:tcPr>
          <w:p w14:paraId="2C4787BE" w14:textId="6274C9B2" w:rsidR="000A37BB" w:rsidRPr="000A37BB" w:rsidRDefault="000A37BB" w:rsidP="0001051B">
            <w:pPr>
              <w:pStyle w:val="BodyText"/>
              <w:widowControl w:val="0"/>
              <w:spacing w:after="240"/>
              <w:ind w:left="142"/>
              <w:jc w:val="left"/>
              <w:rPr>
                <w:rFonts w:cs="Arial"/>
                <w:b/>
                <w:sz w:val="18"/>
                <w:szCs w:val="18"/>
              </w:rPr>
            </w:pPr>
            <w:r w:rsidRPr="000A37BB">
              <w:rPr>
                <w:rFonts w:cs="Arial"/>
                <w:sz w:val="18"/>
                <w:szCs w:val="18"/>
              </w:rPr>
              <w:t xml:space="preserve">Signature of </w:t>
            </w:r>
            <w:r w:rsidRPr="000A37BB">
              <w:rPr>
                <w:rFonts w:cs="Arial"/>
                <w:sz w:val="18"/>
                <w:szCs w:val="18"/>
                <w:lang w:val="en-GB"/>
              </w:rPr>
              <w:t>Authorised Representative</w:t>
            </w:r>
            <w:r w:rsidRPr="000A37BB">
              <w:rPr>
                <w:rFonts w:cs="Arial"/>
                <w:b/>
                <w:sz w:val="18"/>
                <w:szCs w:val="18"/>
              </w:rPr>
              <w:t xml:space="preserve"> </w:t>
            </w:r>
          </w:p>
        </w:tc>
      </w:tr>
      <w:tr w:rsidR="000A37BB" w:rsidRPr="00E36273" w14:paraId="162041A3" w14:textId="77777777" w:rsidTr="0001051B">
        <w:trPr>
          <w:cantSplit/>
          <w:trHeight w:val="212"/>
        </w:trPr>
        <w:tc>
          <w:tcPr>
            <w:tcW w:w="4322" w:type="dxa"/>
          </w:tcPr>
          <w:p w14:paraId="63960278" w14:textId="603F2845" w:rsidR="000A37BB" w:rsidRPr="000A37BB" w:rsidRDefault="000A37BB" w:rsidP="0001051B">
            <w:pPr>
              <w:pStyle w:val="BodyText"/>
              <w:widowControl w:val="0"/>
              <w:spacing w:after="240"/>
              <w:ind w:left="142"/>
              <w:jc w:val="left"/>
              <w:rPr>
                <w:rFonts w:cs="Arial"/>
                <w:sz w:val="18"/>
                <w:szCs w:val="18"/>
              </w:rPr>
            </w:pPr>
            <w:r w:rsidRPr="000A37BB">
              <w:rPr>
                <w:rFonts w:cs="Arial"/>
                <w:sz w:val="18"/>
                <w:szCs w:val="18"/>
              </w:rPr>
              <w:t>Full Name of Witness</w:t>
            </w:r>
          </w:p>
        </w:tc>
        <w:tc>
          <w:tcPr>
            <w:tcW w:w="330" w:type="dxa"/>
            <w:vMerge/>
          </w:tcPr>
          <w:p w14:paraId="0CE9A17E" w14:textId="77777777" w:rsidR="000A37BB" w:rsidRPr="000A37BB" w:rsidRDefault="000A37BB" w:rsidP="0001051B">
            <w:pPr>
              <w:pStyle w:val="BodyText"/>
              <w:widowControl w:val="0"/>
              <w:spacing w:after="240"/>
              <w:ind w:left="142"/>
              <w:jc w:val="left"/>
              <w:rPr>
                <w:rFonts w:cs="Arial"/>
                <w:sz w:val="18"/>
                <w:szCs w:val="18"/>
              </w:rPr>
            </w:pPr>
          </w:p>
        </w:tc>
        <w:tc>
          <w:tcPr>
            <w:tcW w:w="220" w:type="dxa"/>
            <w:vMerge/>
          </w:tcPr>
          <w:p w14:paraId="79E527D3" w14:textId="77777777" w:rsidR="000A37BB" w:rsidRPr="000A37BB" w:rsidRDefault="000A37BB" w:rsidP="0001051B">
            <w:pPr>
              <w:pStyle w:val="BodyText"/>
              <w:widowControl w:val="0"/>
              <w:spacing w:after="240"/>
              <w:ind w:left="142"/>
              <w:jc w:val="left"/>
              <w:rPr>
                <w:rFonts w:cs="Arial"/>
                <w:sz w:val="18"/>
                <w:szCs w:val="18"/>
              </w:rPr>
            </w:pPr>
          </w:p>
        </w:tc>
        <w:tc>
          <w:tcPr>
            <w:tcW w:w="4180" w:type="dxa"/>
            <w:tcBorders>
              <w:top w:val="single" w:sz="4" w:space="0" w:color="auto"/>
            </w:tcBorders>
          </w:tcPr>
          <w:p w14:paraId="6735CDAD" w14:textId="57C0B422" w:rsidR="000A37BB" w:rsidRPr="000A37BB" w:rsidRDefault="000A37BB" w:rsidP="0001051B">
            <w:pPr>
              <w:pStyle w:val="BodyText"/>
              <w:widowControl w:val="0"/>
              <w:spacing w:after="240"/>
              <w:ind w:left="142"/>
              <w:jc w:val="left"/>
              <w:rPr>
                <w:rFonts w:cs="Arial"/>
                <w:sz w:val="18"/>
                <w:szCs w:val="18"/>
              </w:rPr>
            </w:pPr>
            <w:r w:rsidRPr="000A37BB">
              <w:rPr>
                <w:rFonts w:cs="Arial"/>
                <w:sz w:val="18"/>
                <w:szCs w:val="18"/>
              </w:rPr>
              <w:t xml:space="preserve">Full Name of </w:t>
            </w:r>
            <w:r w:rsidRPr="000A37BB">
              <w:rPr>
                <w:rFonts w:cs="Arial"/>
                <w:sz w:val="18"/>
                <w:szCs w:val="18"/>
                <w:lang w:val="en-GB"/>
              </w:rPr>
              <w:t>Authorised Representative</w:t>
            </w:r>
            <w:r w:rsidRPr="000A37BB">
              <w:rPr>
                <w:rFonts w:cs="Arial"/>
                <w:sz w:val="18"/>
                <w:szCs w:val="18"/>
              </w:rPr>
              <w:t xml:space="preserve"> </w:t>
            </w:r>
          </w:p>
        </w:tc>
      </w:tr>
    </w:tbl>
    <w:p w14:paraId="1DC2CDCF" w14:textId="74777941" w:rsidR="00EC63B0" w:rsidRDefault="00F55DDE" w:rsidP="00DB2657">
      <w:pPr>
        <w:pStyle w:val="Heading1"/>
        <w:keepNext w:val="0"/>
        <w:widowControl w:val="0"/>
        <w:rPr>
          <w:sz w:val="24"/>
        </w:rPr>
      </w:pPr>
      <w:r>
        <w:rPr>
          <w:sz w:val="24"/>
        </w:rPr>
        <w:lastRenderedPageBreak/>
        <w:t>Schedule D – Consultant’s Deed</w:t>
      </w:r>
    </w:p>
    <w:p w14:paraId="56DADEBB" w14:textId="77777777" w:rsidR="00F55DDE" w:rsidRDefault="00F55DDE" w:rsidP="00FE46AC"/>
    <w:p w14:paraId="04489034" w14:textId="77777777" w:rsidR="00F55DDE" w:rsidRPr="00F55DDE" w:rsidRDefault="00F55DDE" w:rsidP="00F55DDE">
      <w:pPr>
        <w:rPr>
          <w:b/>
        </w:rPr>
      </w:pPr>
      <w:r w:rsidRPr="00F55DDE">
        <w:rPr>
          <w:b/>
        </w:rPr>
        <w:t>Introduction</w:t>
      </w:r>
    </w:p>
    <w:p w14:paraId="6ED0C06D" w14:textId="77777777" w:rsidR="00F55DDE" w:rsidRPr="00F55DDE" w:rsidRDefault="00F55DDE" w:rsidP="00F55DDE"/>
    <w:p w14:paraId="597315E0" w14:textId="77777777" w:rsidR="00F55DDE" w:rsidRPr="00F55DDE" w:rsidRDefault="00F55DDE" w:rsidP="00F55DDE">
      <w:r w:rsidRPr="00F55DDE">
        <w:t>This deed poll (</w:t>
      </w:r>
      <w:r w:rsidRPr="00F55DDE">
        <w:rPr>
          <w:b/>
        </w:rPr>
        <w:t>Deed</w:t>
      </w:r>
      <w:r w:rsidRPr="00F55DDE">
        <w:t>) is made on [insert date] by [insert name] of [insert address] (</w:t>
      </w:r>
      <w:r w:rsidRPr="00F55DDE">
        <w:rPr>
          <w:b/>
        </w:rPr>
        <w:t>Consultant</w:t>
      </w:r>
      <w:r w:rsidRPr="00F55DDE">
        <w:t xml:space="preserve">) for the benefit of the University of Technology, Sydney (ABN 77 257 686 961) of </w:t>
      </w:r>
      <w:r w:rsidRPr="00F55DDE">
        <w:rPr>
          <w:color w:val="000000"/>
        </w:rPr>
        <w:t xml:space="preserve">15 Broadway, Sydney, NSW 2007 </w:t>
      </w:r>
      <w:r w:rsidRPr="00F55DDE">
        <w:t>(“</w:t>
      </w:r>
      <w:r w:rsidRPr="00F55DDE">
        <w:rPr>
          <w:b/>
        </w:rPr>
        <w:t>UTS</w:t>
      </w:r>
      <w:r w:rsidRPr="00F55DDE">
        <w:t>”).</w:t>
      </w:r>
    </w:p>
    <w:p w14:paraId="2F1B0B04" w14:textId="77777777" w:rsidR="00F55DDE" w:rsidRPr="00F55DDE" w:rsidRDefault="00F55DDE" w:rsidP="00F55DDE"/>
    <w:p w14:paraId="3B826DB9" w14:textId="69669E7F" w:rsidR="00F55DDE" w:rsidRPr="00F55DDE" w:rsidRDefault="00F55DDE" w:rsidP="00F55DDE">
      <w:r w:rsidRPr="00F55DDE">
        <w:t xml:space="preserve">The Consultant is employed or engaged by </w:t>
      </w:r>
      <w:r>
        <w:t>[insert name of the Executive Search Provider]</w:t>
      </w:r>
      <w:r w:rsidRPr="00F55DDE">
        <w:t xml:space="preserve"> (</w:t>
      </w:r>
      <w:r w:rsidRPr="00F55DDE">
        <w:rPr>
          <w:b/>
        </w:rPr>
        <w:t>Executive Search Provider</w:t>
      </w:r>
      <w:r w:rsidRPr="00F55DDE">
        <w:t xml:space="preserve">) to provide certain services in accordance with an Agreement between UTS and the Executive Search Provider dated </w:t>
      </w:r>
      <w:r>
        <w:t xml:space="preserve">[insert date] </w:t>
      </w:r>
      <w:r w:rsidRPr="00F55DDE">
        <w:t>(</w:t>
      </w:r>
      <w:r w:rsidRPr="00F55DDE">
        <w:rPr>
          <w:b/>
        </w:rPr>
        <w:t>Agreement</w:t>
      </w:r>
      <w:r w:rsidRPr="00F55DDE">
        <w:t xml:space="preserve">). The Consultant has agreed to enter into this Deed. </w:t>
      </w:r>
    </w:p>
    <w:p w14:paraId="15B820CF" w14:textId="77777777" w:rsidR="00F55DDE" w:rsidRPr="00F55DDE" w:rsidRDefault="00F55DDE" w:rsidP="00F55DDE"/>
    <w:p w14:paraId="53CF6D6E" w14:textId="77777777" w:rsidR="00F55DDE" w:rsidRPr="00F55DDE" w:rsidRDefault="00F55DDE" w:rsidP="00F55DDE">
      <w:pPr>
        <w:rPr>
          <w:sz w:val="22"/>
          <w:szCs w:val="22"/>
        </w:rPr>
      </w:pPr>
      <w:r w:rsidRPr="00F55DDE">
        <w:rPr>
          <w:sz w:val="22"/>
          <w:szCs w:val="22"/>
        </w:rPr>
        <w:t>It is agreed</w:t>
      </w:r>
    </w:p>
    <w:p w14:paraId="57A5F2B2" w14:textId="77777777" w:rsidR="00F55DDE" w:rsidRPr="00F55DDE" w:rsidRDefault="00F55DDE" w:rsidP="00F55DDE">
      <w:pPr>
        <w:rPr>
          <w:sz w:val="22"/>
          <w:szCs w:val="22"/>
        </w:rPr>
      </w:pPr>
    </w:p>
    <w:p w14:paraId="145C796C" w14:textId="77777777" w:rsidR="00F55DDE" w:rsidRPr="00F55DDE" w:rsidRDefault="00F55DDE" w:rsidP="00FE46AC">
      <w:pPr>
        <w:widowControl w:val="0"/>
        <w:numPr>
          <w:ilvl w:val="1"/>
          <w:numId w:val="72"/>
        </w:numPr>
        <w:pBdr>
          <w:bottom w:val="single" w:sz="8" w:space="12" w:color="auto"/>
        </w:pBdr>
        <w:spacing w:after="240" w:line="290" w:lineRule="atLeast"/>
        <w:outlineLvl w:val="0"/>
        <w:rPr>
          <w:rFonts w:cs="Arial"/>
          <w:b/>
        </w:rPr>
      </w:pPr>
      <w:bookmarkStart w:id="265" w:name="_Toc349041369"/>
      <w:bookmarkStart w:id="266" w:name="_Toc349642662"/>
      <w:bookmarkStart w:id="267" w:name="_Toc429058258"/>
      <w:r w:rsidRPr="00F55DDE">
        <w:rPr>
          <w:rFonts w:cs="Arial"/>
          <w:b/>
        </w:rPr>
        <w:t>No Conflict of Interest</w:t>
      </w:r>
      <w:bookmarkEnd w:id="265"/>
      <w:bookmarkEnd w:id="266"/>
      <w:bookmarkEnd w:id="267"/>
    </w:p>
    <w:p w14:paraId="3AAAE725" w14:textId="290071A9"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bookmarkStart w:id="268" w:name="_Toc206400765"/>
      <w:bookmarkStart w:id="269" w:name="_Toc212552017"/>
      <w:bookmarkStart w:id="270" w:name="_Toc212552297"/>
      <w:bookmarkStart w:id="271" w:name="_Toc239568672"/>
      <w:bookmarkStart w:id="272" w:name="_Toc239569639"/>
      <w:bookmarkStart w:id="273" w:name="_Toc239666414"/>
      <w:bookmarkStart w:id="274" w:name="_Toc239666510"/>
      <w:bookmarkStart w:id="275" w:name="_Toc239676941"/>
      <w:bookmarkStart w:id="276" w:name="_Toc239737132"/>
      <w:bookmarkStart w:id="277" w:name="_Toc241551681"/>
      <w:bookmarkStart w:id="278" w:name="_Toc241588409"/>
      <w:bookmarkStart w:id="279" w:name="_Toc241592043"/>
      <w:bookmarkStart w:id="280" w:name="_Toc336959676"/>
      <w:bookmarkStart w:id="281" w:name="_Toc336960402"/>
      <w:r w:rsidRPr="00F55DDE">
        <w:rPr>
          <w:rFonts w:cs="Arial"/>
        </w:rPr>
        <w:t xml:space="preserve">The Consultant warrants that as at the date of this </w:t>
      </w:r>
      <w:r>
        <w:rPr>
          <w:rFonts w:cs="Arial"/>
        </w:rPr>
        <w:t>Deed</w:t>
      </w:r>
      <w:r w:rsidRPr="00F55DDE">
        <w:rPr>
          <w:rFonts w:cs="Arial"/>
        </w:rPr>
        <w:t xml:space="preserve"> no conflict of interest exists or is likely to arise in respect of the Consultant assisting of the </w:t>
      </w:r>
      <w:r w:rsidRPr="00F55DDE">
        <w:t xml:space="preserve">Executive Search Provider </w:t>
      </w:r>
      <w:r w:rsidRPr="00F55DDE">
        <w:rPr>
          <w:rFonts w:cs="Arial"/>
        </w:rPr>
        <w:t>to provide the Services, and that if such a conflict does arise during the term of th</w:t>
      </w:r>
      <w:r>
        <w:rPr>
          <w:rFonts w:cs="Arial"/>
        </w:rPr>
        <w:t>e</w:t>
      </w:r>
      <w:r w:rsidRPr="00F55DDE">
        <w:rPr>
          <w:rFonts w:cs="Arial"/>
        </w:rPr>
        <w:t xml:space="preserve"> Agreement, the Consultant will notify UTS immediately and will comply with any reasonable directions or instructions of UTS regarding the conflict.</w:t>
      </w:r>
    </w:p>
    <w:p w14:paraId="42AC7E40" w14:textId="77777777" w:rsidR="00F55DDE" w:rsidRPr="00F55DDE" w:rsidRDefault="00F55DDE" w:rsidP="00F55DDE">
      <w:pPr>
        <w:widowControl w:val="0"/>
        <w:numPr>
          <w:ilvl w:val="1"/>
          <w:numId w:val="60"/>
        </w:numPr>
        <w:pBdr>
          <w:bottom w:val="single" w:sz="8" w:space="12" w:color="auto"/>
        </w:pBdr>
        <w:spacing w:after="240" w:line="290" w:lineRule="atLeast"/>
        <w:ind w:left="720" w:hanging="720"/>
        <w:outlineLvl w:val="0"/>
        <w:rPr>
          <w:rFonts w:cs="Arial"/>
          <w:b/>
        </w:rPr>
      </w:pPr>
      <w:bookmarkStart w:id="282" w:name="_Toc349041370"/>
      <w:bookmarkStart w:id="283" w:name="_Toc349642663"/>
      <w:bookmarkStart w:id="284" w:name="_Toc429058259"/>
      <w:r w:rsidRPr="00F55DDE">
        <w:rPr>
          <w:rFonts w:cs="Arial"/>
          <w:b/>
        </w:rPr>
        <w:t>Relationship between the parties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E742BEC" w14:textId="111518AB"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 xml:space="preserve">The Consultant acknowledges that nothing in the Agreement </w:t>
      </w:r>
      <w:r>
        <w:rPr>
          <w:rFonts w:cs="Arial"/>
        </w:rPr>
        <w:t xml:space="preserve">or this Deed </w:t>
      </w:r>
      <w:r w:rsidRPr="00F55DDE">
        <w:rPr>
          <w:rFonts w:cs="Arial"/>
        </w:rPr>
        <w:t xml:space="preserve">creates an employment relationship, joint venture, partnership, relationship of agency or any other relationship between UTS and the Consultant. </w:t>
      </w:r>
    </w:p>
    <w:p w14:paraId="79C5F24B"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The Consultant must not mislead any person in respect of the relationship between UTS and the Consultant and the Consultant acknowledges that he or she is not an agent of and has no authority to bind UTS in contract or to otherwise hold himself or herself out as being authorised to deal as agent of UTS, except to the extent that the Consultant is from time to time expressly authorised to do so by UTS.</w:t>
      </w:r>
    </w:p>
    <w:p w14:paraId="5A0978C8" w14:textId="77777777" w:rsidR="00F55DDE" w:rsidRPr="00F55DDE" w:rsidRDefault="00F55DDE" w:rsidP="00F55DDE">
      <w:pPr>
        <w:widowControl w:val="0"/>
        <w:numPr>
          <w:ilvl w:val="1"/>
          <w:numId w:val="60"/>
        </w:numPr>
        <w:pBdr>
          <w:bottom w:val="single" w:sz="8" w:space="12" w:color="auto"/>
        </w:pBdr>
        <w:spacing w:after="240" w:line="290" w:lineRule="atLeast"/>
        <w:ind w:left="720" w:hanging="720"/>
        <w:outlineLvl w:val="0"/>
        <w:rPr>
          <w:rFonts w:cs="Arial"/>
          <w:b/>
        </w:rPr>
      </w:pPr>
      <w:bookmarkStart w:id="285" w:name="_Toc399169393"/>
      <w:bookmarkStart w:id="286" w:name="_Toc336959677"/>
      <w:bookmarkStart w:id="287" w:name="_Toc336960403"/>
      <w:bookmarkStart w:id="288" w:name="_Toc349041371"/>
      <w:bookmarkStart w:id="289" w:name="_Toc349642664"/>
      <w:bookmarkStart w:id="290" w:name="_Toc429058260"/>
      <w:bookmarkEnd w:id="285"/>
      <w:r w:rsidRPr="00F55DDE">
        <w:rPr>
          <w:rFonts w:cs="Arial"/>
          <w:b/>
        </w:rPr>
        <w:t>Right to work in Australia</w:t>
      </w:r>
      <w:bookmarkEnd w:id="286"/>
      <w:bookmarkEnd w:id="287"/>
      <w:bookmarkEnd w:id="288"/>
      <w:bookmarkEnd w:id="289"/>
      <w:bookmarkEnd w:id="290"/>
    </w:p>
    <w:p w14:paraId="386B7942" w14:textId="77777777" w:rsidR="00F55DDE" w:rsidRPr="00F55DDE" w:rsidRDefault="00F55DDE" w:rsidP="00FE46AC">
      <w:pPr>
        <w:numPr>
          <w:ilvl w:val="2"/>
          <w:numId w:val="21"/>
        </w:numPr>
        <w:tabs>
          <w:tab w:val="clear" w:pos="862"/>
          <w:tab w:val="num" w:pos="1134"/>
        </w:tabs>
        <w:ind w:left="1146" w:hanging="720"/>
      </w:pPr>
      <w:r w:rsidRPr="00F55DDE">
        <w:t>The Consultant warrants that he or she is a Citizen of Australia or holds Australian immigration status permitting him or her to perform the Services in accordance with the Agreement.</w:t>
      </w:r>
    </w:p>
    <w:p w14:paraId="0E17A256" w14:textId="77777777" w:rsidR="00F55DDE" w:rsidRPr="00F55DDE" w:rsidRDefault="00F55DDE" w:rsidP="00F55DDE">
      <w:pPr>
        <w:ind w:left="720"/>
      </w:pPr>
    </w:p>
    <w:p w14:paraId="3BBB6A0D" w14:textId="77777777" w:rsidR="00F55DDE" w:rsidRPr="00F55DDE" w:rsidRDefault="00F55DDE" w:rsidP="00FE46AC">
      <w:pPr>
        <w:numPr>
          <w:ilvl w:val="2"/>
          <w:numId w:val="21"/>
        </w:numPr>
        <w:tabs>
          <w:tab w:val="clear" w:pos="862"/>
          <w:tab w:val="num" w:pos="1134"/>
        </w:tabs>
        <w:ind w:left="1146" w:hanging="720"/>
      </w:pPr>
      <w:r w:rsidRPr="00F55DDE">
        <w:t>The Consultant must immediately notify UTS if he or she:</w:t>
      </w:r>
    </w:p>
    <w:p w14:paraId="1FE04007" w14:textId="77777777" w:rsidR="00F55DDE" w:rsidRPr="00F55DDE" w:rsidRDefault="00F55DDE" w:rsidP="00F55DDE">
      <w:pPr>
        <w:ind w:left="720"/>
        <w:contextualSpacing/>
      </w:pPr>
    </w:p>
    <w:p w14:paraId="79051512" w14:textId="77777777" w:rsidR="00F55DDE" w:rsidRPr="00F55DDE" w:rsidRDefault="00F55DDE" w:rsidP="00F55DDE">
      <w:pPr>
        <w:widowControl w:val="0"/>
        <w:numPr>
          <w:ilvl w:val="3"/>
          <w:numId w:val="21"/>
        </w:numPr>
        <w:spacing w:after="240" w:line="290" w:lineRule="atLeast"/>
        <w:ind w:left="1440" w:hanging="447"/>
        <w:outlineLvl w:val="2"/>
        <w:rPr>
          <w:rFonts w:cs="Arial"/>
        </w:rPr>
      </w:pPr>
      <w:r w:rsidRPr="00F55DDE">
        <w:rPr>
          <w:rFonts w:cs="Arial"/>
        </w:rPr>
        <w:t xml:space="preserve">becomes aware that a change will or may be effected; or </w:t>
      </w:r>
    </w:p>
    <w:p w14:paraId="53064D26" w14:textId="77777777" w:rsidR="00F55DDE" w:rsidRPr="00F55DDE" w:rsidRDefault="00F55DDE" w:rsidP="00F55DDE">
      <w:pPr>
        <w:widowControl w:val="0"/>
        <w:numPr>
          <w:ilvl w:val="3"/>
          <w:numId w:val="21"/>
        </w:numPr>
        <w:spacing w:after="240" w:line="290" w:lineRule="atLeast"/>
        <w:ind w:left="1440" w:hanging="447"/>
        <w:outlineLvl w:val="2"/>
        <w:rPr>
          <w:rFonts w:cs="Arial"/>
        </w:rPr>
      </w:pPr>
      <w:r w:rsidRPr="00F55DDE">
        <w:rPr>
          <w:rFonts w:cs="Arial"/>
        </w:rPr>
        <w:lastRenderedPageBreak/>
        <w:t>plans to effect any change that will result in his/her loss of Citizenship of Australia, or</w:t>
      </w:r>
    </w:p>
    <w:p w14:paraId="33CA7D27" w14:textId="77777777" w:rsidR="00F55DDE" w:rsidRPr="00F55DDE" w:rsidRDefault="00F55DDE" w:rsidP="00F55DDE">
      <w:pPr>
        <w:widowControl w:val="0"/>
        <w:numPr>
          <w:ilvl w:val="3"/>
          <w:numId w:val="21"/>
        </w:numPr>
        <w:spacing w:after="240" w:line="290" w:lineRule="atLeast"/>
        <w:ind w:left="1440" w:hanging="447"/>
        <w:outlineLvl w:val="2"/>
        <w:rPr>
          <w:rFonts w:cs="Arial"/>
        </w:rPr>
      </w:pPr>
      <w:r w:rsidRPr="00F55DDE">
        <w:rPr>
          <w:rFonts w:cs="Arial"/>
        </w:rPr>
        <w:t>plans to make any changes to his/her Australian immigration status; or</w:t>
      </w:r>
    </w:p>
    <w:p w14:paraId="7A300C8B" w14:textId="77777777" w:rsidR="00F55DDE" w:rsidRPr="00F55DDE" w:rsidRDefault="00F55DDE" w:rsidP="00F55DDE">
      <w:pPr>
        <w:widowControl w:val="0"/>
        <w:numPr>
          <w:ilvl w:val="3"/>
          <w:numId w:val="21"/>
        </w:numPr>
        <w:spacing w:after="240" w:line="290" w:lineRule="atLeast"/>
        <w:ind w:left="1440" w:hanging="447"/>
        <w:outlineLvl w:val="2"/>
      </w:pPr>
      <w:proofErr w:type="gramStart"/>
      <w:r w:rsidRPr="00F55DDE">
        <w:rPr>
          <w:rFonts w:cs="Arial"/>
        </w:rPr>
        <w:t>becomes</w:t>
      </w:r>
      <w:proofErr w:type="gramEnd"/>
      <w:r w:rsidRPr="00F55DDE">
        <w:t xml:space="preserve"> aware that a change will or may be effected to his/her Australian immigration status. </w:t>
      </w:r>
    </w:p>
    <w:p w14:paraId="56F2669F" w14:textId="77777777" w:rsidR="00F55DDE" w:rsidRPr="00F55DDE" w:rsidRDefault="00F55DDE" w:rsidP="00F55DDE">
      <w:pPr>
        <w:widowControl w:val="0"/>
        <w:numPr>
          <w:ilvl w:val="1"/>
          <w:numId w:val="21"/>
        </w:numPr>
        <w:pBdr>
          <w:bottom w:val="single" w:sz="8" w:space="13" w:color="auto"/>
        </w:pBdr>
        <w:spacing w:after="240" w:line="290" w:lineRule="atLeast"/>
        <w:ind w:left="720" w:hanging="720"/>
        <w:outlineLvl w:val="0"/>
      </w:pPr>
      <w:bookmarkStart w:id="291" w:name="_Toc429058261"/>
      <w:bookmarkStart w:id="292" w:name="_Toc365902553"/>
      <w:bookmarkStart w:id="293" w:name="_Toc372810217"/>
      <w:bookmarkStart w:id="294" w:name="_Toc377042131"/>
      <w:bookmarkStart w:id="295" w:name="_Toc239568673"/>
      <w:bookmarkStart w:id="296" w:name="_Toc239569640"/>
      <w:bookmarkStart w:id="297" w:name="_Toc239666415"/>
      <w:bookmarkStart w:id="298" w:name="_Toc239666511"/>
      <w:bookmarkStart w:id="299" w:name="_Toc239676942"/>
      <w:bookmarkStart w:id="300" w:name="_Toc239737133"/>
      <w:bookmarkStart w:id="301" w:name="_Toc241551682"/>
      <w:bookmarkStart w:id="302" w:name="_Toc241588410"/>
      <w:bookmarkStart w:id="303" w:name="_Toc241592044"/>
      <w:bookmarkStart w:id="304" w:name="_Ref336957428"/>
      <w:bookmarkStart w:id="305" w:name="_Toc336959678"/>
      <w:bookmarkStart w:id="306" w:name="_Toc336960404"/>
      <w:bookmarkStart w:id="307" w:name="_Toc349041372"/>
      <w:bookmarkStart w:id="308" w:name="_Toc349642665"/>
      <w:r w:rsidRPr="00F55DDE">
        <w:rPr>
          <w:b/>
        </w:rPr>
        <w:t>Sanctions</w:t>
      </w:r>
      <w:bookmarkEnd w:id="291"/>
      <w:r w:rsidRPr="00F55DDE">
        <w:rPr>
          <w:b/>
        </w:rPr>
        <w:t xml:space="preserve"> </w:t>
      </w:r>
      <w:bookmarkEnd w:id="292"/>
      <w:bookmarkEnd w:id="293"/>
      <w:bookmarkEnd w:id="294"/>
    </w:p>
    <w:p w14:paraId="2C57BB61"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pPr>
      <w:r w:rsidRPr="00F55DDE">
        <w:t>The Consultant warrants that:</w:t>
      </w:r>
    </w:p>
    <w:p w14:paraId="3CBC3501" w14:textId="77777777" w:rsidR="00F55DDE" w:rsidRPr="00F55DDE" w:rsidRDefault="00F55DDE" w:rsidP="00F55DDE">
      <w:pPr>
        <w:widowControl w:val="0"/>
        <w:numPr>
          <w:ilvl w:val="3"/>
          <w:numId w:val="21"/>
        </w:numPr>
        <w:spacing w:after="240" w:line="290" w:lineRule="atLeast"/>
        <w:ind w:left="1440" w:hanging="306"/>
        <w:outlineLvl w:val="2"/>
      </w:pPr>
      <w:r w:rsidRPr="00F55DDE">
        <w:rPr>
          <w:rFonts w:cs="Arial"/>
        </w:rPr>
        <w:t>he or she is not a 'designated person or entity' for the purposes of an Australian Sanctions Law; and</w:t>
      </w:r>
    </w:p>
    <w:p w14:paraId="1B4A4D1E" w14:textId="77777777" w:rsidR="00F55DDE" w:rsidRPr="00F55DDE" w:rsidRDefault="00F55DDE" w:rsidP="00F55DDE">
      <w:pPr>
        <w:widowControl w:val="0"/>
        <w:numPr>
          <w:ilvl w:val="3"/>
          <w:numId w:val="21"/>
        </w:numPr>
        <w:spacing w:after="240" w:line="290" w:lineRule="atLeast"/>
        <w:ind w:left="1440" w:hanging="306"/>
        <w:outlineLvl w:val="2"/>
      </w:pPr>
      <w:proofErr w:type="gramStart"/>
      <w:r w:rsidRPr="00F55DDE">
        <w:rPr>
          <w:rFonts w:cs="Arial"/>
        </w:rPr>
        <w:t>unless</w:t>
      </w:r>
      <w:proofErr w:type="gramEnd"/>
      <w:r w:rsidRPr="00F55DDE">
        <w:rPr>
          <w:rFonts w:cs="Arial"/>
        </w:rPr>
        <w:t xml:space="preserve"> the Consultant has informed UTS otherwise in writing, the Consultant is not, and has not been, a citizen or resident of, or otherwise connected with, a</w:t>
      </w:r>
      <w:r w:rsidRPr="00F55DDE">
        <w:t xml:space="preserve"> country in respect of which sanctions apply under an Australian Sanctions Law.</w:t>
      </w:r>
    </w:p>
    <w:p w14:paraId="0C7D4501"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pPr>
      <w:r w:rsidRPr="00F55DDE">
        <w:t>The Consultant must comply with, and do all things reasonably necessary to ensure that UTS complies with, Australian Sanctions Laws and must provide to UTS any documentation and information requested by UTS to ensure such compliance.</w:t>
      </w:r>
    </w:p>
    <w:p w14:paraId="3CCCE751"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pPr>
      <w:r w:rsidRPr="00F55DDE">
        <w:t>If UTS determines, acting reasonably and after conducting any necessary investigations, that UTS is or may be exposed to a risk of breaching an Australian Sanctions Law as a result of any activity in which the Consultant  is or will be engaged in connection with the provision of the Services, UTS may, at its absolute discretion:</w:t>
      </w:r>
    </w:p>
    <w:p w14:paraId="1BD2F1DC" w14:textId="77777777" w:rsidR="00F55DDE" w:rsidRPr="00F55DDE" w:rsidRDefault="00F55DDE" w:rsidP="00F55DDE">
      <w:pPr>
        <w:widowControl w:val="0"/>
        <w:numPr>
          <w:ilvl w:val="3"/>
          <w:numId w:val="21"/>
        </w:numPr>
        <w:spacing w:after="240" w:line="290" w:lineRule="atLeast"/>
        <w:ind w:left="1440" w:hanging="306"/>
        <w:outlineLvl w:val="2"/>
        <w:rPr>
          <w:rFonts w:cs="Arial"/>
        </w:rPr>
      </w:pPr>
      <w:r w:rsidRPr="00F55DDE">
        <w:rPr>
          <w:rFonts w:cs="Arial"/>
        </w:rPr>
        <w:t>require the Consultant be no longer involved in the provision of the Services; or</w:t>
      </w:r>
    </w:p>
    <w:p w14:paraId="069539D3" w14:textId="77777777" w:rsidR="00F55DDE" w:rsidRPr="00F55DDE" w:rsidRDefault="00F55DDE" w:rsidP="00F55DDE">
      <w:pPr>
        <w:widowControl w:val="0"/>
        <w:numPr>
          <w:ilvl w:val="3"/>
          <w:numId w:val="21"/>
        </w:numPr>
        <w:spacing w:after="240" w:line="290" w:lineRule="atLeast"/>
        <w:ind w:left="1440" w:hanging="306"/>
        <w:outlineLvl w:val="2"/>
      </w:pPr>
      <w:proofErr w:type="gramStart"/>
      <w:r w:rsidRPr="00F55DDE">
        <w:rPr>
          <w:rFonts w:cs="Arial"/>
        </w:rPr>
        <w:t>require</w:t>
      </w:r>
      <w:proofErr w:type="gramEnd"/>
      <w:r w:rsidRPr="00F55DDE">
        <w:rPr>
          <w:rFonts w:cs="Arial"/>
        </w:rPr>
        <w:t xml:space="preserve"> the Consultant to comply with any reasonable directions issued by UTS in order to mitigate the risk, including a direction to cease undertaking the activity.</w:t>
      </w:r>
    </w:p>
    <w:p w14:paraId="25D81045" w14:textId="77777777" w:rsidR="00F55DDE" w:rsidRPr="00F55DDE" w:rsidRDefault="00F55DDE" w:rsidP="00F55DDE">
      <w:pPr>
        <w:widowControl w:val="0"/>
        <w:numPr>
          <w:ilvl w:val="1"/>
          <w:numId w:val="21"/>
        </w:numPr>
        <w:pBdr>
          <w:bottom w:val="single" w:sz="8" w:space="13" w:color="auto"/>
        </w:pBdr>
        <w:spacing w:after="240" w:line="290" w:lineRule="atLeast"/>
        <w:ind w:left="720" w:hanging="720"/>
        <w:outlineLvl w:val="0"/>
        <w:rPr>
          <w:rFonts w:cs="Arial"/>
          <w:b/>
        </w:rPr>
      </w:pPr>
      <w:bookmarkStart w:id="309" w:name="_Toc429058262"/>
      <w:r w:rsidRPr="00F55DDE">
        <w:rPr>
          <w:rFonts w:cs="Arial"/>
          <w:b/>
        </w:rPr>
        <w:t>Intellectual Property</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F55DDE">
        <w:rPr>
          <w:rFonts w:cs="Arial"/>
          <w:b/>
        </w:rPr>
        <w:t xml:space="preserve"> </w:t>
      </w:r>
    </w:p>
    <w:p w14:paraId="6CF4FEE1" w14:textId="71601B6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Pr>
          <w:rFonts w:cs="Arial"/>
        </w:rPr>
        <w:t xml:space="preserve">The </w:t>
      </w:r>
      <w:r w:rsidRPr="00F55DDE">
        <w:rPr>
          <w:rFonts w:cs="Arial"/>
        </w:rPr>
        <w:t>Consultant warrants that any Intellectual Property supplied by the Consultant for the purpose of providing the Services does not infringe the Intellectual Property rights of any third party, including the</w:t>
      </w:r>
      <w:r w:rsidRPr="00F55DDE">
        <w:t xml:space="preserve"> Executive Search Provider</w:t>
      </w:r>
      <w:r w:rsidRPr="00F55DDE">
        <w:rPr>
          <w:rFonts w:cs="Arial"/>
        </w:rPr>
        <w:t>.</w:t>
      </w:r>
    </w:p>
    <w:p w14:paraId="0DE2F973"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This clause continues to apply after this Deed ceases for any reason.</w:t>
      </w:r>
    </w:p>
    <w:p w14:paraId="5788600E" w14:textId="77777777" w:rsidR="00F55DDE" w:rsidRPr="00F55DDE" w:rsidRDefault="00F55DDE" w:rsidP="00F55DDE">
      <w:pPr>
        <w:widowControl w:val="0"/>
        <w:numPr>
          <w:ilvl w:val="1"/>
          <w:numId w:val="21"/>
        </w:numPr>
        <w:pBdr>
          <w:bottom w:val="single" w:sz="8" w:space="12" w:color="auto"/>
        </w:pBdr>
        <w:spacing w:after="240" w:line="290" w:lineRule="atLeast"/>
        <w:ind w:left="720" w:hanging="720"/>
        <w:outlineLvl w:val="0"/>
        <w:rPr>
          <w:rFonts w:cs="Arial"/>
          <w:b/>
        </w:rPr>
      </w:pPr>
      <w:bookmarkStart w:id="310" w:name="_Toc206400766"/>
      <w:bookmarkStart w:id="311" w:name="_Toc212552018"/>
      <w:bookmarkStart w:id="312" w:name="_Toc212552298"/>
      <w:bookmarkStart w:id="313" w:name="_Toc239568675"/>
      <w:bookmarkStart w:id="314" w:name="_Toc239569642"/>
      <w:bookmarkStart w:id="315" w:name="_Toc239666417"/>
      <w:bookmarkStart w:id="316" w:name="_Toc239666513"/>
      <w:bookmarkStart w:id="317" w:name="_Toc239676944"/>
      <w:bookmarkStart w:id="318" w:name="_Toc239737135"/>
      <w:bookmarkStart w:id="319" w:name="_Toc241551684"/>
      <w:bookmarkStart w:id="320" w:name="_Toc241588411"/>
      <w:bookmarkStart w:id="321" w:name="_Toc241592045"/>
      <w:bookmarkStart w:id="322" w:name="_Toc336959679"/>
      <w:bookmarkStart w:id="323" w:name="_Toc336960405"/>
      <w:bookmarkStart w:id="324" w:name="_Toc349041373"/>
      <w:bookmarkStart w:id="325" w:name="_Toc349642666"/>
      <w:bookmarkStart w:id="326" w:name="_Toc429058263"/>
      <w:r w:rsidRPr="00F55DDE">
        <w:rPr>
          <w:rFonts w:cs="Arial"/>
          <w:b/>
        </w:rPr>
        <w:t>Confidentiality</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25D9EA87"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The Consultant must take reasonable steps to maintain the confidentiality of the Confidential Information and must not directly or indirectly make use of, copy or disclose any of UTS’s Confidential Information otherwise than in the provision of the Services, without UTS’s prior written consent, or as obliged by law.</w:t>
      </w:r>
    </w:p>
    <w:p w14:paraId="34071708"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lastRenderedPageBreak/>
        <w:t>The Consultant must immediately notify UTS of any suspected or actual unauthorised use, copying or disclosure of the Confidential Information and provide such reasonable assistance to UTS as is required by UTS to deal with such an event, including such assistance as is reasonably required by UTS in relation to any proceedings UTS may take against any person or entity for unauthorised use, copying or disclosure of Confidential Information.</w:t>
      </w:r>
    </w:p>
    <w:p w14:paraId="0F0B6D85"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The Consultant must not disclose the terms of this Deed or the Agreement without UTS’s prior written consent or as reasonably necessary to obtain legal, financial or any other form of professional advice, or as required by law.</w:t>
      </w:r>
    </w:p>
    <w:p w14:paraId="4475321A"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This clause continues to apply after this Deed ceases for any reason.</w:t>
      </w:r>
    </w:p>
    <w:p w14:paraId="5F0FDE6B"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UTS will keep confidential to UTS any information obtained through the process of obtaining the above reference.</w:t>
      </w:r>
    </w:p>
    <w:p w14:paraId="7ED499F1" w14:textId="77777777" w:rsidR="00F55DDE" w:rsidRPr="00F55DDE" w:rsidRDefault="00F55DDE" w:rsidP="00F55DDE">
      <w:pPr>
        <w:widowControl w:val="0"/>
        <w:numPr>
          <w:ilvl w:val="1"/>
          <w:numId w:val="21"/>
        </w:numPr>
        <w:pBdr>
          <w:bottom w:val="single" w:sz="8" w:space="12" w:color="auto"/>
        </w:pBdr>
        <w:spacing w:after="240" w:line="290" w:lineRule="atLeast"/>
        <w:ind w:left="720" w:hanging="720"/>
        <w:outlineLvl w:val="0"/>
        <w:rPr>
          <w:rFonts w:cs="Arial"/>
          <w:b/>
        </w:rPr>
      </w:pPr>
      <w:bookmarkStart w:id="327" w:name="_Toc239568676"/>
      <w:bookmarkStart w:id="328" w:name="_Toc239569643"/>
      <w:bookmarkStart w:id="329" w:name="_Toc239666418"/>
      <w:bookmarkStart w:id="330" w:name="_Toc239666514"/>
      <w:bookmarkStart w:id="331" w:name="_Toc239676945"/>
      <w:bookmarkStart w:id="332" w:name="_Toc239737136"/>
      <w:bookmarkStart w:id="333" w:name="_Toc241551685"/>
      <w:bookmarkStart w:id="334" w:name="_Toc241588413"/>
      <w:bookmarkStart w:id="335" w:name="_Toc241592047"/>
      <w:bookmarkStart w:id="336" w:name="_Toc336959681"/>
      <w:bookmarkStart w:id="337" w:name="_Toc336960407"/>
      <w:bookmarkStart w:id="338" w:name="_Toc349041374"/>
      <w:bookmarkStart w:id="339" w:name="_Toc349642667"/>
      <w:bookmarkStart w:id="340" w:name="_Toc429058264"/>
      <w:r w:rsidRPr="00F55DDE">
        <w:rPr>
          <w:rFonts w:cs="Arial"/>
          <w:b/>
        </w:rPr>
        <w:t>Privacy</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D22A20B"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The Consultant consents to UTS:</w:t>
      </w:r>
    </w:p>
    <w:p w14:paraId="74AF649F" w14:textId="37863B4F" w:rsidR="00F55DDE" w:rsidRPr="00F55DDE" w:rsidRDefault="00F55DDE" w:rsidP="00F55DDE">
      <w:pPr>
        <w:widowControl w:val="0"/>
        <w:numPr>
          <w:ilvl w:val="3"/>
          <w:numId w:val="21"/>
        </w:numPr>
        <w:spacing w:after="240" w:line="290" w:lineRule="atLeast"/>
        <w:ind w:left="1440" w:hanging="447"/>
        <w:outlineLvl w:val="2"/>
        <w:rPr>
          <w:rFonts w:cs="Arial"/>
        </w:rPr>
      </w:pPr>
      <w:r w:rsidRPr="00F55DDE">
        <w:rPr>
          <w:rFonts w:cs="Arial"/>
        </w:rPr>
        <w:t xml:space="preserve">collecting, using and storing any Personal Information or Sensitive Information relating to </w:t>
      </w:r>
      <w:r>
        <w:rPr>
          <w:rFonts w:cs="Arial"/>
        </w:rPr>
        <w:t xml:space="preserve">the </w:t>
      </w:r>
      <w:r w:rsidRPr="00F55DDE">
        <w:rPr>
          <w:rFonts w:cs="Arial"/>
        </w:rPr>
        <w:t>Consultant provided by the</w:t>
      </w:r>
      <w:r w:rsidRPr="00F55DDE">
        <w:t xml:space="preserve"> Executive Search Provider </w:t>
      </w:r>
      <w:r w:rsidRPr="00F55DDE">
        <w:rPr>
          <w:rFonts w:cs="Arial"/>
        </w:rPr>
        <w:t>or the Consultant himself or herself for any lawful purpose relating to the provision of the Services;</w:t>
      </w:r>
    </w:p>
    <w:p w14:paraId="07B425CB" w14:textId="77777777" w:rsidR="00F55DDE" w:rsidRPr="00F55DDE" w:rsidRDefault="00F55DDE" w:rsidP="00F55DDE">
      <w:pPr>
        <w:widowControl w:val="0"/>
        <w:numPr>
          <w:ilvl w:val="3"/>
          <w:numId w:val="21"/>
        </w:numPr>
        <w:spacing w:after="240" w:line="290" w:lineRule="atLeast"/>
        <w:ind w:left="1440" w:hanging="447"/>
        <w:outlineLvl w:val="2"/>
        <w:rPr>
          <w:rFonts w:cs="Arial"/>
        </w:rPr>
      </w:pPr>
      <w:r w:rsidRPr="00F55DDE">
        <w:rPr>
          <w:rFonts w:cs="Arial"/>
        </w:rPr>
        <w:t xml:space="preserve">disclosing of Consultant Personal Information and Sensitive Information to other persons for any lawful purpose relating to the provision of the Services; and </w:t>
      </w:r>
    </w:p>
    <w:p w14:paraId="251AA428" w14:textId="77777777" w:rsidR="00F55DDE" w:rsidRPr="00F55DDE" w:rsidRDefault="00F55DDE" w:rsidP="00F55DDE">
      <w:pPr>
        <w:widowControl w:val="0"/>
        <w:numPr>
          <w:ilvl w:val="3"/>
          <w:numId w:val="21"/>
        </w:numPr>
        <w:spacing w:after="240" w:line="290" w:lineRule="atLeast"/>
        <w:ind w:left="1440" w:hanging="447"/>
        <w:outlineLvl w:val="2"/>
        <w:rPr>
          <w:rFonts w:cs="Arial"/>
        </w:rPr>
      </w:pPr>
      <w:proofErr w:type="gramStart"/>
      <w:r w:rsidRPr="00F55DDE">
        <w:rPr>
          <w:rFonts w:cs="Arial"/>
        </w:rPr>
        <w:t>transferring</w:t>
      </w:r>
      <w:proofErr w:type="gramEnd"/>
      <w:r w:rsidRPr="00F55DDE">
        <w:rPr>
          <w:rFonts w:cs="Arial"/>
        </w:rPr>
        <w:t xml:space="preserve"> Consultant Personal Information and Sensitive Information outside of Australia for any lawful purpose relating to the provision of the Services.</w:t>
      </w:r>
    </w:p>
    <w:p w14:paraId="0A1849FB"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 xml:space="preserve">In relation to any Personal Information or Sensitive Information which the Consultant receives during the term of the Agreement, the Consultant agrees to comply with all obligations regarding the collection, use and disclosure of such information imposed on UTS by privacy and health laws including but not limited to the </w:t>
      </w:r>
      <w:r w:rsidRPr="00F55DDE">
        <w:rPr>
          <w:rFonts w:cs="Arial"/>
          <w:i/>
        </w:rPr>
        <w:t>Privacy Act</w:t>
      </w:r>
      <w:r w:rsidRPr="00F55DDE">
        <w:rPr>
          <w:rFonts w:cs="Arial"/>
        </w:rPr>
        <w:t xml:space="preserve"> 1988 (</w:t>
      </w:r>
      <w:proofErr w:type="spellStart"/>
      <w:r w:rsidRPr="00F55DDE">
        <w:rPr>
          <w:rFonts w:cs="Arial"/>
        </w:rPr>
        <w:t>Cth</w:t>
      </w:r>
      <w:proofErr w:type="spellEnd"/>
      <w:r w:rsidRPr="00F55DDE">
        <w:rPr>
          <w:rFonts w:cs="Arial"/>
        </w:rPr>
        <w:t xml:space="preserve">), </w:t>
      </w:r>
      <w:r w:rsidRPr="00F55DDE">
        <w:rPr>
          <w:rFonts w:cs="Arial"/>
          <w:i/>
        </w:rPr>
        <w:t>Privacy and Personal Information Protection Act 1998</w:t>
      </w:r>
      <w:r w:rsidRPr="00F55DDE">
        <w:rPr>
          <w:rFonts w:cs="Arial"/>
        </w:rPr>
        <w:t xml:space="preserve"> (NSW), and all privacy policies, procedures instruments and directives which UTS may adopt, vary or rescind from time to time, in its absolute discretion. As at the date of this Agreement the relevant policies, procedures instruments and directives are available at </w:t>
      </w:r>
      <w:hyperlink r:id="rId16" w:history="1">
        <w:r w:rsidRPr="00F55DDE">
          <w:rPr>
            <w:rFonts w:cs="Arial"/>
            <w:color w:val="0000FF"/>
            <w:u w:val="single"/>
          </w:rPr>
          <w:t>http://www.gsu.uts.edu.au/policies/</w:t>
        </w:r>
      </w:hyperlink>
    </w:p>
    <w:p w14:paraId="60DAE58B" w14:textId="77777777" w:rsidR="00F55DDE" w:rsidRPr="00F55DDE" w:rsidRDefault="00F55DDE" w:rsidP="00F55DDE">
      <w:pPr>
        <w:widowControl w:val="0"/>
        <w:numPr>
          <w:ilvl w:val="1"/>
          <w:numId w:val="21"/>
        </w:numPr>
        <w:pBdr>
          <w:bottom w:val="single" w:sz="8" w:space="12" w:color="auto"/>
        </w:pBdr>
        <w:spacing w:after="240" w:line="290" w:lineRule="atLeast"/>
        <w:ind w:left="720" w:hanging="720"/>
        <w:outlineLvl w:val="0"/>
        <w:rPr>
          <w:rFonts w:cs="Arial"/>
          <w:b/>
        </w:rPr>
      </w:pPr>
      <w:bookmarkStart w:id="341" w:name="_Toc239568677"/>
      <w:bookmarkStart w:id="342" w:name="_Toc239569644"/>
      <w:bookmarkStart w:id="343" w:name="_Toc239666419"/>
      <w:bookmarkStart w:id="344" w:name="_Toc239666515"/>
      <w:bookmarkStart w:id="345" w:name="_Toc239676946"/>
      <w:bookmarkStart w:id="346" w:name="_Toc239737137"/>
      <w:bookmarkStart w:id="347" w:name="_Toc241551686"/>
      <w:bookmarkStart w:id="348" w:name="_Toc241588414"/>
      <w:bookmarkStart w:id="349" w:name="_Toc241592048"/>
      <w:bookmarkStart w:id="350" w:name="_Toc336959682"/>
      <w:bookmarkStart w:id="351" w:name="_Toc336960408"/>
      <w:bookmarkStart w:id="352" w:name="_Toc349041375"/>
      <w:bookmarkStart w:id="353" w:name="_Toc349642668"/>
      <w:bookmarkStart w:id="354" w:name="_Toc429058265"/>
      <w:r w:rsidRPr="00F55DDE">
        <w:rPr>
          <w:rFonts w:cs="Arial"/>
          <w:b/>
        </w:rPr>
        <w:t>Workplace Surveillance</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8A4EAA6" w14:textId="77777777" w:rsidR="00F55DDE" w:rsidRPr="00F55DDE" w:rsidRDefault="00F55DDE" w:rsidP="00F55DDE">
      <w:pPr>
        <w:widowControl w:val="0"/>
        <w:spacing w:after="240" w:line="290" w:lineRule="atLeast"/>
        <w:ind w:left="720"/>
      </w:pPr>
      <w:r w:rsidRPr="00F55DDE">
        <w:t>The Consultant acknowledges and agrees that during the term of the Agreement he or she will be subject to:</w:t>
      </w:r>
    </w:p>
    <w:p w14:paraId="79CAC462" w14:textId="77777777" w:rsidR="00F55DDE" w:rsidRPr="00F55DDE" w:rsidRDefault="00F55DDE" w:rsidP="00F55DDE">
      <w:pPr>
        <w:widowControl w:val="0"/>
        <w:numPr>
          <w:ilvl w:val="3"/>
          <w:numId w:val="21"/>
        </w:numPr>
        <w:spacing w:after="240" w:line="290" w:lineRule="atLeast"/>
        <w:ind w:left="1440" w:hanging="720"/>
        <w:outlineLvl w:val="2"/>
        <w:rPr>
          <w:rFonts w:cs="Arial"/>
        </w:rPr>
      </w:pPr>
      <w:r w:rsidRPr="00F55DDE">
        <w:rPr>
          <w:rFonts w:cs="Arial"/>
        </w:rPr>
        <w:t xml:space="preserve">monitoring, recording and surveillance of all communications carried on or received through UTS’s communications and technology systems and all other use of </w:t>
      </w:r>
      <w:r w:rsidRPr="00F55DDE">
        <w:rPr>
          <w:rFonts w:cs="Arial"/>
        </w:rPr>
        <w:lastRenderedPageBreak/>
        <w:t>University’s software, information technology and electronic resources (including but not limited to internet use and email); and</w:t>
      </w:r>
    </w:p>
    <w:p w14:paraId="72DCDAE2" w14:textId="77777777" w:rsidR="00F55DDE" w:rsidRPr="00F55DDE" w:rsidRDefault="00F55DDE" w:rsidP="00F55DDE">
      <w:pPr>
        <w:widowControl w:val="0"/>
        <w:numPr>
          <w:ilvl w:val="3"/>
          <w:numId w:val="21"/>
        </w:numPr>
        <w:spacing w:after="240" w:line="290" w:lineRule="atLeast"/>
        <w:ind w:left="1440" w:hanging="720"/>
        <w:outlineLvl w:val="2"/>
        <w:rPr>
          <w:rFonts w:cs="Arial"/>
        </w:rPr>
      </w:pPr>
      <w:proofErr w:type="gramStart"/>
      <w:r w:rsidRPr="00F55DDE">
        <w:rPr>
          <w:rFonts w:cs="Arial"/>
        </w:rPr>
        <w:t>continuous</w:t>
      </w:r>
      <w:proofErr w:type="gramEnd"/>
      <w:r w:rsidRPr="00F55DDE">
        <w:rPr>
          <w:rFonts w:cs="Arial"/>
        </w:rPr>
        <w:t xml:space="preserve"> and ongoing camera surveillance whilst on UTS’s premises.</w:t>
      </w:r>
    </w:p>
    <w:p w14:paraId="1DC616E6" w14:textId="77777777" w:rsidR="00F55DDE" w:rsidRPr="00F55DDE" w:rsidRDefault="00F55DDE" w:rsidP="00F55DDE">
      <w:pPr>
        <w:widowControl w:val="0"/>
        <w:numPr>
          <w:ilvl w:val="1"/>
          <w:numId w:val="21"/>
        </w:numPr>
        <w:pBdr>
          <w:bottom w:val="single" w:sz="8" w:space="12" w:color="auto"/>
        </w:pBdr>
        <w:spacing w:after="240" w:line="290" w:lineRule="atLeast"/>
        <w:ind w:left="720" w:hanging="720"/>
        <w:outlineLvl w:val="0"/>
        <w:rPr>
          <w:rFonts w:cs="Arial"/>
          <w:b/>
        </w:rPr>
      </w:pPr>
      <w:bookmarkStart w:id="355" w:name="_Toc206400768"/>
      <w:bookmarkStart w:id="356" w:name="_Toc212552020"/>
      <w:bookmarkStart w:id="357" w:name="_Toc212552300"/>
      <w:bookmarkStart w:id="358" w:name="_Toc239568679"/>
      <w:bookmarkStart w:id="359" w:name="_Toc239569646"/>
      <w:bookmarkStart w:id="360" w:name="_Toc239666421"/>
      <w:bookmarkStart w:id="361" w:name="_Toc239666517"/>
      <w:bookmarkStart w:id="362" w:name="_Toc239676948"/>
      <w:bookmarkStart w:id="363" w:name="_Toc239737139"/>
      <w:bookmarkStart w:id="364" w:name="_Toc241551688"/>
      <w:bookmarkStart w:id="365" w:name="_Toc241588416"/>
      <w:bookmarkStart w:id="366" w:name="_Toc241592050"/>
      <w:bookmarkStart w:id="367" w:name="_Toc336959684"/>
      <w:bookmarkStart w:id="368" w:name="_Toc336960410"/>
      <w:bookmarkStart w:id="369" w:name="_Toc349041376"/>
      <w:bookmarkStart w:id="370" w:name="_Toc349642669"/>
      <w:bookmarkStart w:id="371" w:name="_Toc429058266"/>
      <w:r w:rsidRPr="00F55DDE">
        <w:rPr>
          <w:rFonts w:cs="Arial"/>
          <w:b/>
        </w:rPr>
        <w:t>Miscellaneous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36946B3"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 xml:space="preserve">This Deed will continue to apply after the Agreement has been terminated. </w:t>
      </w:r>
    </w:p>
    <w:p w14:paraId="08CA365E"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rPr>
          <w:rFonts w:cs="Arial"/>
        </w:rPr>
      </w:pPr>
      <w:r w:rsidRPr="00F55DDE">
        <w:rPr>
          <w:rFonts w:cs="Arial"/>
        </w:rPr>
        <w:t>The law of New South Wales governs this Deed. The Consultant submits to the exclusive jurisdiction of the courts of New South Wales and of the Commonwealth of Australia.</w:t>
      </w:r>
    </w:p>
    <w:p w14:paraId="509478DB" w14:textId="77777777" w:rsidR="00F55DDE" w:rsidRPr="00F55DDE" w:rsidRDefault="00F55DDE" w:rsidP="00F55DDE">
      <w:pPr>
        <w:widowControl w:val="0"/>
        <w:numPr>
          <w:ilvl w:val="1"/>
          <w:numId w:val="21"/>
        </w:numPr>
        <w:pBdr>
          <w:bottom w:val="single" w:sz="8" w:space="12" w:color="auto"/>
        </w:pBdr>
        <w:spacing w:after="240" w:line="290" w:lineRule="atLeast"/>
        <w:ind w:left="720" w:hanging="720"/>
        <w:outlineLvl w:val="0"/>
        <w:rPr>
          <w:b/>
        </w:rPr>
      </w:pPr>
      <w:bookmarkStart w:id="372" w:name="_Toc429058267"/>
      <w:r w:rsidRPr="00F55DDE">
        <w:rPr>
          <w:rFonts w:cs="Arial"/>
          <w:b/>
        </w:rPr>
        <w:t>Definitions</w:t>
      </w:r>
      <w:bookmarkEnd w:id="372"/>
    </w:p>
    <w:p w14:paraId="6AED590D" w14:textId="77777777" w:rsidR="00F55DDE" w:rsidRPr="00F55DDE" w:rsidRDefault="00F55DDE" w:rsidP="00FE46AC">
      <w:pPr>
        <w:widowControl w:val="0"/>
        <w:numPr>
          <w:ilvl w:val="2"/>
          <w:numId w:val="21"/>
        </w:numPr>
        <w:tabs>
          <w:tab w:val="clear" w:pos="862"/>
          <w:tab w:val="num" w:pos="1134"/>
        </w:tabs>
        <w:spacing w:after="240" w:line="290" w:lineRule="atLeast"/>
        <w:ind w:left="1146" w:hanging="720"/>
        <w:outlineLvl w:val="1"/>
      </w:pPr>
      <w:r w:rsidRPr="00F55DDE">
        <w:t>In this Deed:</w:t>
      </w:r>
    </w:p>
    <w:p w14:paraId="2E7E2C5A" w14:textId="77777777" w:rsidR="00F55DDE" w:rsidRPr="00F55DDE" w:rsidRDefault="00F55DDE" w:rsidP="00F55DDE">
      <w:pPr>
        <w:widowControl w:val="0"/>
        <w:spacing w:after="240" w:line="290" w:lineRule="atLeast"/>
        <w:ind w:left="720"/>
        <w:jc w:val="left"/>
        <w:outlineLvl w:val="2"/>
        <w:rPr>
          <w:rFonts w:cs="Arial"/>
        </w:rPr>
      </w:pPr>
      <w:r w:rsidRPr="00F55DDE">
        <w:rPr>
          <w:rFonts w:cs="Arial"/>
          <w:b/>
        </w:rPr>
        <w:t xml:space="preserve">Australian Sanctions Law </w:t>
      </w:r>
      <w:r w:rsidRPr="00F55DDE">
        <w:rPr>
          <w:rFonts w:cs="Arial"/>
        </w:rPr>
        <w:t xml:space="preserve">means any Australian law under which sanctions are imposed on specified individuals, entities or countries, including each of the </w:t>
      </w:r>
      <w:r w:rsidRPr="00F55DDE">
        <w:rPr>
          <w:rFonts w:cs="Arial"/>
          <w:i/>
        </w:rPr>
        <w:t xml:space="preserve">Charter of the United Nations Act </w:t>
      </w:r>
      <w:r w:rsidRPr="00F55DDE">
        <w:rPr>
          <w:rFonts w:cs="Arial"/>
        </w:rPr>
        <w:t>1945</w:t>
      </w:r>
      <w:r w:rsidRPr="00F55DDE">
        <w:rPr>
          <w:rFonts w:cs="Arial"/>
          <w:i/>
        </w:rPr>
        <w:t xml:space="preserve"> </w:t>
      </w:r>
      <w:r w:rsidRPr="00F55DDE">
        <w:rPr>
          <w:rFonts w:cs="Arial"/>
        </w:rPr>
        <w:t>(</w:t>
      </w:r>
      <w:proofErr w:type="spellStart"/>
      <w:r w:rsidRPr="00F55DDE">
        <w:rPr>
          <w:rFonts w:cs="Arial"/>
        </w:rPr>
        <w:t>Cth</w:t>
      </w:r>
      <w:proofErr w:type="spellEnd"/>
      <w:r w:rsidRPr="00F55DDE">
        <w:rPr>
          <w:rFonts w:cs="Arial"/>
        </w:rPr>
        <w:t xml:space="preserve">) and the </w:t>
      </w:r>
      <w:r w:rsidRPr="00F55DDE">
        <w:rPr>
          <w:rFonts w:cs="Arial"/>
          <w:i/>
        </w:rPr>
        <w:t xml:space="preserve">Autonomous Sanctions Act </w:t>
      </w:r>
      <w:r w:rsidRPr="00F55DDE">
        <w:rPr>
          <w:rFonts w:cs="Arial"/>
        </w:rPr>
        <w:t>2011</w:t>
      </w:r>
      <w:r w:rsidRPr="00F55DDE">
        <w:rPr>
          <w:rFonts w:cs="Arial"/>
          <w:i/>
        </w:rPr>
        <w:t xml:space="preserve"> </w:t>
      </w:r>
      <w:r w:rsidRPr="00F55DDE">
        <w:rPr>
          <w:rFonts w:cs="Arial"/>
        </w:rPr>
        <w:t>(</w:t>
      </w:r>
      <w:proofErr w:type="spellStart"/>
      <w:r w:rsidRPr="00F55DDE">
        <w:rPr>
          <w:rFonts w:cs="Arial"/>
        </w:rPr>
        <w:t>Cth</w:t>
      </w:r>
      <w:proofErr w:type="spellEnd"/>
      <w:r w:rsidRPr="00F55DDE">
        <w:rPr>
          <w:rFonts w:cs="Arial"/>
        </w:rPr>
        <w:t xml:space="preserve">) and the </w:t>
      </w:r>
      <w:r w:rsidRPr="00F55DDE">
        <w:rPr>
          <w:rFonts w:cs="Arial"/>
          <w:i/>
        </w:rPr>
        <w:t xml:space="preserve">Autonomous Sanctions Regulations 2011 </w:t>
      </w:r>
      <w:r w:rsidRPr="00F55DDE">
        <w:rPr>
          <w:rFonts w:cs="Arial"/>
        </w:rPr>
        <w:t>(</w:t>
      </w:r>
      <w:proofErr w:type="spellStart"/>
      <w:r w:rsidRPr="00F55DDE">
        <w:rPr>
          <w:rFonts w:cs="Arial"/>
        </w:rPr>
        <w:t>Cth</w:t>
      </w:r>
      <w:proofErr w:type="spellEnd"/>
      <w:r w:rsidRPr="00F55DDE">
        <w:rPr>
          <w:rFonts w:cs="Arial"/>
        </w:rPr>
        <w:t>).</w:t>
      </w:r>
    </w:p>
    <w:p w14:paraId="39785070" w14:textId="77777777" w:rsidR="00F55DDE" w:rsidRPr="00F55DDE" w:rsidRDefault="00F55DDE" w:rsidP="00F55DDE">
      <w:pPr>
        <w:widowControl w:val="0"/>
        <w:spacing w:after="240" w:line="290" w:lineRule="atLeast"/>
        <w:ind w:left="720"/>
        <w:rPr>
          <w:rFonts w:cs="Arial"/>
        </w:rPr>
      </w:pPr>
      <w:r w:rsidRPr="00F55DDE">
        <w:rPr>
          <w:rFonts w:cs="Arial"/>
          <w:b/>
        </w:rPr>
        <w:t>Confidential Information</w:t>
      </w:r>
      <w:r w:rsidRPr="00F55DDE">
        <w:rPr>
          <w:rFonts w:cs="Arial"/>
        </w:rPr>
        <w:t xml:space="preserve"> includes but is not limited to:</w:t>
      </w:r>
    </w:p>
    <w:p w14:paraId="57B2A710"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information which is specifically designated as confidential by any individual providing the information on behalf of UTS;</w:t>
      </w:r>
    </w:p>
    <w:p w14:paraId="7BBFEA80"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information which by its nature may be reasonably understood to be confidential;</w:t>
      </w:r>
    </w:p>
    <w:p w14:paraId="0C941A9A"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UTS’s trade secrets, know-how and Intellectual Property;</w:t>
      </w:r>
    </w:p>
    <w:p w14:paraId="28CD4137"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information regarding UTS’s financial or business affairs;</w:t>
      </w:r>
    </w:p>
    <w:p w14:paraId="654BA874"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UTS’s marketing plans, and marketing and sales techniques;</w:t>
      </w:r>
    </w:p>
    <w:p w14:paraId="228A634D"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UTS’s student, employee and contractor information;</w:t>
      </w:r>
    </w:p>
    <w:p w14:paraId="32104FCC"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UTS’s business systems, and operating procedures or manuals; and</w:t>
      </w:r>
    </w:p>
    <w:p w14:paraId="36D2223F"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 xml:space="preserve">any note, calculation, conclusion, summary or other material incorporating or derived or produced partly or wholly from the information in (a) to (g) above, </w:t>
      </w:r>
    </w:p>
    <w:p w14:paraId="4C0F73DB" w14:textId="77777777" w:rsidR="00F55DDE" w:rsidRPr="00F55DDE" w:rsidRDefault="00F55DDE" w:rsidP="00F55DDE">
      <w:pPr>
        <w:widowControl w:val="0"/>
        <w:spacing w:after="240" w:line="290" w:lineRule="atLeast"/>
        <w:ind w:left="709"/>
        <w:outlineLvl w:val="2"/>
        <w:rPr>
          <w:rFonts w:cs="Arial"/>
        </w:rPr>
      </w:pPr>
      <w:proofErr w:type="gramStart"/>
      <w:r w:rsidRPr="00F55DDE">
        <w:rPr>
          <w:rFonts w:cs="Arial"/>
        </w:rPr>
        <w:t>excluding</w:t>
      </w:r>
      <w:proofErr w:type="gramEnd"/>
      <w:r w:rsidRPr="00F55DDE">
        <w:rPr>
          <w:rFonts w:cs="Arial"/>
        </w:rPr>
        <w:t xml:space="preserve"> information which is in the public domain other than as a result of a breach of confidentiality by the Executive Search Provider or the Consultant.</w:t>
      </w:r>
    </w:p>
    <w:p w14:paraId="07DC7746" w14:textId="77777777" w:rsidR="00F55DDE" w:rsidRPr="00F55DDE" w:rsidRDefault="00F55DDE" w:rsidP="00F55DDE">
      <w:pPr>
        <w:widowControl w:val="0"/>
        <w:spacing w:after="240" w:line="290" w:lineRule="atLeast"/>
        <w:ind w:left="720"/>
        <w:rPr>
          <w:rFonts w:cs="Arial"/>
        </w:rPr>
      </w:pPr>
      <w:r w:rsidRPr="00F55DDE">
        <w:rPr>
          <w:rFonts w:cs="Arial"/>
          <w:b/>
        </w:rPr>
        <w:t>Intellectual Property</w:t>
      </w:r>
      <w:r w:rsidRPr="00F55DDE">
        <w:rPr>
          <w:rFonts w:cs="Arial"/>
        </w:rPr>
        <w:t xml:space="preserve"> includes any:</w:t>
      </w:r>
    </w:p>
    <w:p w14:paraId="2FD85C52" w14:textId="77777777" w:rsidR="00F55DDE" w:rsidRPr="00F55DDE" w:rsidRDefault="00F55DDE" w:rsidP="00F55DDE">
      <w:pPr>
        <w:widowControl w:val="0"/>
        <w:numPr>
          <w:ilvl w:val="3"/>
          <w:numId w:val="60"/>
        </w:numPr>
        <w:spacing w:after="240" w:line="290" w:lineRule="atLeast"/>
        <w:ind w:left="1430" w:hanging="720"/>
        <w:outlineLvl w:val="2"/>
        <w:rPr>
          <w:rFonts w:cs="Arial"/>
        </w:rPr>
      </w:pPr>
      <w:r w:rsidRPr="00F55DDE">
        <w:rPr>
          <w:rFonts w:cs="Arial"/>
        </w:rPr>
        <w:t>copyright;</w:t>
      </w:r>
    </w:p>
    <w:p w14:paraId="1A5A8FDB"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lastRenderedPageBreak/>
        <w:t>designs (as embodied in but not limited to drawings, computer software, solid models and algorithms), patents, patentable ideas, trademark, semiconductor, circuit layout or plant breeder rights (whether registered, unregistered or applied for);</w:t>
      </w:r>
    </w:p>
    <w:p w14:paraId="1F4D84C6"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trade, business, company or domain name;</w:t>
      </w:r>
    </w:p>
    <w:p w14:paraId="7BEB6CF4" w14:textId="77777777" w:rsidR="00F55DDE" w:rsidRPr="00F55DDE" w:rsidRDefault="00F55DDE" w:rsidP="00F55DDE">
      <w:pPr>
        <w:widowControl w:val="0"/>
        <w:numPr>
          <w:ilvl w:val="3"/>
          <w:numId w:val="21"/>
        </w:numPr>
        <w:spacing w:after="240" w:line="290" w:lineRule="atLeast"/>
        <w:ind w:left="1430" w:hanging="720"/>
        <w:outlineLvl w:val="2"/>
        <w:rPr>
          <w:rFonts w:cs="Arial"/>
        </w:rPr>
      </w:pPr>
      <w:r w:rsidRPr="00F55DDE">
        <w:rPr>
          <w:rFonts w:cs="Arial"/>
        </w:rPr>
        <w:t>know-how, inventions, processes, research materials including biological materials, and Confidential Information (whether in writing or recorded in any form); and</w:t>
      </w:r>
    </w:p>
    <w:p w14:paraId="11BFC25B" w14:textId="77777777" w:rsidR="00F55DDE" w:rsidRPr="00F55DDE" w:rsidRDefault="00F55DDE" w:rsidP="00F55DDE">
      <w:pPr>
        <w:widowControl w:val="0"/>
        <w:numPr>
          <w:ilvl w:val="3"/>
          <w:numId w:val="21"/>
        </w:numPr>
        <w:spacing w:after="240" w:line="290" w:lineRule="atLeast"/>
        <w:ind w:left="1430" w:hanging="720"/>
        <w:outlineLvl w:val="2"/>
        <w:rPr>
          <w:rFonts w:cs="Arial"/>
          <w:lang w:val="en-GB"/>
        </w:rPr>
      </w:pPr>
      <w:r w:rsidRPr="00F55DDE">
        <w:rPr>
          <w:rFonts w:cs="Arial"/>
        </w:rPr>
        <w:t>any</w:t>
      </w:r>
      <w:r w:rsidRPr="00F55DDE">
        <w:rPr>
          <w:rFonts w:cs="Arial"/>
          <w:lang w:val="en-GB"/>
        </w:rPr>
        <w:t xml:space="preserve"> other proprietary, licence or personal rights arising from intellectual activity in the business, industrial, scientific or artistic fields, whether </w:t>
      </w:r>
      <w:proofErr w:type="spellStart"/>
      <w:r w:rsidRPr="00F55DDE">
        <w:rPr>
          <w:rFonts w:cs="Arial"/>
          <w:lang w:val="en-GB"/>
        </w:rPr>
        <w:t>registrable</w:t>
      </w:r>
      <w:proofErr w:type="spellEnd"/>
      <w:r w:rsidRPr="00F55DDE">
        <w:rPr>
          <w:rFonts w:cs="Arial"/>
          <w:lang w:val="en-GB"/>
        </w:rPr>
        <w:t xml:space="preserve"> or not,</w:t>
      </w:r>
    </w:p>
    <w:p w14:paraId="048FDE53" w14:textId="77777777" w:rsidR="00F55DDE" w:rsidRPr="00F55DDE" w:rsidRDefault="00F55DDE" w:rsidP="00F55DDE">
      <w:pPr>
        <w:widowControl w:val="0"/>
        <w:spacing w:after="240" w:line="290" w:lineRule="atLeast"/>
        <w:ind w:left="720"/>
        <w:rPr>
          <w:rFonts w:cs="Arial"/>
          <w:lang w:val="en-GB"/>
        </w:rPr>
      </w:pPr>
      <w:proofErr w:type="gramStart"/>
      <w:r w:rsidRPr="00F55DDE">
        <w:rPr>
          <w:rFonts w:cs="Arial"/>
          <w:lang w:val="en-GB"/>
        </w:rPr>
        <w:t>that</w:t>
      </w:r>
      <w:proofErr w:type="gramEnd"/>
      <w:r w:rsidRPr="00F55DDE">
        <w:rPr>
          <w:rFonts w:cs="Arial"/>
          <w:lang w:val="en-GB"/>
        </w:rPr>
        <w:t xml:space="preserve"> presently </w:t>
      </w:r>
      <w:r w:rsidRPr="00F55DDE">
        <w:rPr>
          <w:rFonts w:cs="Arial"/>
        </w:rPr>
        <w:t>exists</w:t>
      </w:r>
      <w:r w:rsidRPr="00F55DDE">
        <w:rPr>
          <w:rFonts w:cs="Arial"/>
          <w:lang w:val="en-GB"/>
        </w:rPr>
        <w:t xml:space="preserve"> or may arise in the future anywhere in Australia or anywhere else in the world.</w:t>
      </w:r>
    </w:p>
    <w:p w14:paraId="1E50D1A6" w14:textId="77777777" w:rsidR="00F55DDE" w:rsidRDefault="00F55DDE" w:rsidP="00F55DDE">
      <w:pPr>
        <w:widowControl w:val="0"/>
        <w:spacing w:after="240" w:line="290" w:lineRule="atLeast"/>
        <w:ind w:left="720"/>
        <w:rPr>
          <w:rFonts w:cs="Arial"/>
        </w:rPr>
      </w:pPr>
      <w:r w:rsidRPr="00F55DDE">
        <w:rPr>
          <w:rFonts w:cs="Arial"/>
          <w:b/>
        </w:rPr>
        <w:t>Personal Information</w:t>
      </w:r>
      <w:r w:rsidRPr="00F55DDE">
        <w:rPr>
          <w:rFonts w:cs="Arial"/>
        </w:rPr>
        <w:t xml:space="preserve"> means information or an opinion about a person whose identity is apparent or can reasonably be ascertained from that information or opinion. </w:t>
      </w:r>
    </w:p>
    <w:p w14:paraId="339E15E0" w14:textId="7B79A698" w:rsidR="00F55DDE" w:rsidRPr="00FE46AC" w:rsidRDefault="00F55DDE" w:rsidP="00F55DDE">
      <w:pPr>
        <w:widowControl w:val="0"/>
        <w:spacing w:after="240" w:line="290" w:lineRule="atLeast"/>
        <w:ind w:left="720"/>
        <w:rPr>
          <w:rFonts w:cs="Arial"/>
        </w:rPr>
      </w:pPr>
      <w:r>
        <w:rPr>
          <w:rFonts w:cs="Arial"/>
          <w:b/>
        </w:rPr>
        <w:t xml:space="preserve">Position </w:t>
      </w:r>
      <w:r>
        <w:rPr>
          <w:rFonts w:cs="Arial"/>
        </w:rPr>
        <w:t>means the position</w:t>
      </w:r>
      <w:r w:rsidR="002C0521">
        <w:rPr>
          <w:rFonts w:cs="Arial"/>
        </w:rPr>
        <w:t xml:space="preserve"> for</w:t>
      </w:r>
      <w:r>
        <w:rPr>
          <w:rFonts w:cs="Arial"/>
        </w:rPr>
        <w:t xml:space="preserve"> which the Executive Search Provider has be</w:t>
      </w:r>
      <w:r w:rsidR="002C0521">
        <w:rPr>
          <w:rFonts w:cs="Arial"/>
        </w:rPr>
        <w:t>en engaged by UTS to identify and recruit candidates</w:t>
      </w:r>
      <w:r>
        <w:rPr>
          <w:rFonts w:cs="Arial"/>
        </w:rPr>
        <w:t>.</w:t>
      </w:r>
    </w:p>
    <w:p w14:paraId="1D878953" w14:textId="77777777" w:rsidR="00F55DDE" w:rsidRPr="00F55DDE" w:rsidRDefault="00F55DDE" w:rsidP="00F55DDE">
      <w:pPr>
        <w:widowControl w:val="0"/>
        <w:spacing w:after="240" w:line="290" w:lineRule="atLeast"/>
        <w:ind w:left="720"/>
        <w:rPr>
          <w:rFonts w:cs="Arial"/>
        </w:rPr>
      </w:pPr>
      <w:r w:rsidRPr="00F55DDE">
        <w:rPr>
          <w:rFonts w:cs="Arial"/>
          <w:b/>
        </w:rPr>
        <w:t>Sensitive Information</w:t>
      </w:r>
      <w:r w:rsidRPr="00F55DDE">
        <w:rPr>
          <w:rFonts w:cs="Arial"/>
        </w:rPr>
        <w:t xml:space="preserve"> means information or an opinion about a person’s racial or ethnic origin, political opinion, membership of a political association, religious beliefs or affiliations, philosophical beliefs, membership of a professional or trade association or trade union, sexual preferences or practices, criminal record or health, where the identity of the person is apparent or can reasonably be ascertained from that information or opinion.</w:t>
      </w:r>
    </w:p>
    <w:p w14:paraId="4342B6B2" w14:textId="74799F66" w:rsidR="00F55DDE" w:rsidRDefault="00F55DDE" w:rsidP="00FE46AC">
      <w:pPr>
        <w:ind w:left="720"/>
        <w:rPr>
          <w:rFonts w:cs="Arial"/>
          <w:szCs w:val="24"/>
          <w:lang w:val="en-GB"/>
        </w:rPr>
      </w:pPr>
      <w:proofErr w:type="gramStart"/>
      <w:r w:rsidRPr="00F55DDE">
        <w:rPr>
          <w:b/>
        </w:rPr>
        <w:t>Services</w:t>
      </w:r>
      <w:r w:rsidRPr="00F55DDE">
        <w:t xml:space="preserve"> </w:t>
      </w:r>
      <w:r w:rsidRPr="00F55DDE">
        <w:rPr>
          <w:rFonts w:cs="Arial"/>
        </w:rPr>
        <w:t>means</w:t>
      </w:r>
      <w:proofErr w:type="gramEnd"/>
      <w:r w:rsidRPr="00F55DDE">
        <w:rPr>
          <w:rFonts w:cs="Arial"/>
        </w:rPr>
        <w:t xml:space="preserve"> the services and/or deliverables </w:t>
      </w:r>
      <w:r w:rsidR="002C0521">
        <w:rPr>
          <w:rFonts w:cs="Arial"/>
        </w:rPr>
        <w:t>which the</w:t>
      </w:r>
      <w:r w:rsidRPr="00F55DDE">
        <w:t xml:space="preserve"> Executive Search Provider </w:t>
      </w:r>
      <w:r w:rsidRPr="00F55DDE">
        <w:rPr>
          <w:rFonts w:cs="Arial"/>
        </w:rPr>
        <w:t xml:space="preserve">will provide to recruit a suitable candidate for the Position, </w:t>
      </w:r>
      <w:r w:rsidR="002C0521">
        <w:rPr>
          <w:rFonts w:cs="Arial"/>
        </w:rPr>
        <w:t>including the following</w:t>
      </w:r>
      <w:r w:rsidRPr="00F55DDE">
        <w:rPr>
          <w:rFonts w:cs="Arial"/>
          <w:szCs w:val="24"/>
          <w:lang w:val="en-GB"/>
        </w:rPr>
        <w:t>:</w:t>
      </w:r>
    </w:p>
    <w:p w14:paraId="78E50DD4" w14:textId="77777777" w:rsidR="002C0521" w:rsidRPr="00F55DDE" w:rsidRDefault="002C0521" w:rsidP="00FE46AC">
      <w:pPr>
        <w:ind w:left="720"/>
        <w:rPr>
          <w:rFonts w:cs="Arial"/>
          <w:b/>
          <w:szCs w:val="24"/>
          <w:lang w:val="en-GB"/>
        </w:rPr>
      </w:pPr>
    </w:p>
    <w:p w14:paraId="7167B1EA" w14:textId="77777777" w:rsidR="00F55DDE" w:rsidRPr="00F55DDE" w:rsidRDefault="00F55DDE" w:rsidP="00F55DDE">
      <w:pPr>
        <w:widowControl w:val="0"/>
        <w:numPr>
          <w:ilvl w:val="0"/>
          <w:numId w:val="71"/>
        </w:numPr>
        <w:spacing w:after="240" w:line="290" w:lineRule="atLeast"/>
        <w:contextualSpacing/>
        <w:rPr>
          <w:rFonts w:cs="Arial"/>
          <w:b/>
          <w:lang w:val="en-GB"/>
        </w:rPr>
      </w:pPr>
      <w:r w:rsidRPr="00F55DDE">
        <w:rPr>
          <w:rFonts w:cs="Arial"/>
          <w:b/>
          <w:lang w:val="en-GB"/>
        </w:rPr>
        <w:t>Consultants</w:t>
      </w:r>
    </w:p>
    <w:p w14:paraId="32214363" w14:textId="77777777" w:rsidR="00F55DDE" w:rsidRPr="00F55DDE" w:rsidRDefault="00F55DDE" w:rsidP="00FE46AC">
      <w:pPr>
        <w:widowControl w:val="0"/>
        <w:spacing w:after="240" w:line="290" w:lineRule="atLeast"/>
        <w:ind w:left="1080"/>
        <w:contextualSpacing/>
        <w:rPr>
          <w:rFonts w:cs="Arial"/>
          <w:lang w:val="en-GB"/>
        </w:rPr>
      </w:pPr>
      <w:r w:rsidRPr="00F55DDE">
        <w:rPr>
          <w:rFonts w:cs="Arial"/>
          <w:lang w:val="en-GB"/>
        </w:rPr>
        <w:t>The Executive Search Provider must select, engage and manage consultants in accordance with the Agreement.</w:t>
      </w:r>
    </w:p>
    <w:p w14:paraId="4122FDAA" w14:textId="77777777" w:rsidR="00F55DDE" w:rsidRPr="00F55DDE" w:rsidRDefault="00F55DDE" w:rsidP="00F55DDE">
      <w:pPr>
        <w:widowControl w:val="0"/>
        <w:spacing w:after="240" w:line="290" w:lineRule="atLeast"/>
        <w:ind w:left="1080"/>
        <w:contextualSpacing/>
        <w:rPr>
          <w:rFonts w:cs="Arial"/>
          <w:b/>
          <w:lang w:val="en-GB"/>
        </w:rPr>
      </w:pPr>
    </w:p>
    <w:p w14:paraId="766A2E48" w14:textId="77777777" w:rsidR="00F55DDE" w:rsidRPr="00F55DDE" w:rsidRDefault="00F55DDE" w:rsidP="00F55DDE">
      <w:pPr>
        <w:widowControl w:val="0"/>
        <w:numPr>
          <w:ilvl w:val="0"/>
          <w:numId w:val="71"/>
        </w:numPr>
        <w:spacing w:after="240" w:line="290" w:lineRule="atLeast"/>
        <w:contextualSpacing/>
        <w:rPr>
          <w:rFonts w:cs="Arial"/>
          <w:b/>
          <w:lang w:val="en-GB"/>
        </w:rPr>
      </w:pPr>
      <w:r w:rsidRPr="00F55DDE">
        <w:rPr>
          <w:rFonts w:cs="Arial"/>
          <w:b/>
          <w:lang w:val="en-GB"/>
        </w:rPr>
        <w:t xml:space="preserve">Key Selection Criteria &amp; Position Description </w:t>
      </w:r>
    </w:p>
    <w:p w14:paraId="627E83F4" w14:textId="77777777" w:rsidR="00F55DDE" w:rsidRPr="00F55DDE" w:rsidRDefault="00F55DDE" w:rsidP="00FE46AC">
      <w:pPr>
        <w:ind w:left="1080"/>
        <w:contextualSpacing/>
        <w:rPr>
          <w:rFonts w:cs="Arial"/>
          <w:lang w:val="en-GB"/>
        </w:rPr>
      </w:pPr>
      <w:r w:rsidRPr="00F55DDE">
        <w:t xml:space="preserve">The Executive Search Provider </w:t>
      </w:r>
      <w:r w:rsidRPr="00F55DDE">
        <w:rPr>
          <w:rFonts w:cs="Arial"/>
          <w:lang w:val="en-GB"/>
        </w:rPr>
        <w:t>will assist UTS to finalise the key selection criteria and a position description for the appointment of the Position.</w:t>
      </w:r>
    </w:p>
    <w:p w14:paraId="2A9914F6" w14:textId="77777777" w:rsidR="00F55DDE" w:rsidRPr="00F55DDE" w:rsidRDefault="00F55DDE" w:rsidP="00F55DDE">
      <w:pPr>
        <w:widowControl w:val="0"/>
        <w:spacing w:after="240" w:line="290" w:lineRule="atLeast"/>
        <w:ind w:left="720"/>
        <w:contextualSpacing/>
        <w:rPr>
          <w:rFonts w:cs="Arial"/>
          <w:szCs w:val="24"/>
          <w:lang w:val="en-GB"/>
        </w:rPr>
      </w:pPr>
    </w:p>
    <w:p w14:paraId="4DC5FBBB" w14:textId="77777777" w:rsidR="00F55DDE" w:rsidRPr="00F55DDE" w:rsidRDefault="00F55DDE" w:rsidP="00F55DDE">
      <w:pPr>
        <w:widowControl w:val="0"/>
        <w:numPr>
          <w:ilvl w:val="0"/>
          <w:numId w:val="71"/>
        </w:numPr>
        <w:spacing w:after="240" w:line="290" w:lineRule="atLeast"/>
        <w:contextualSpacing/>
        <w:rPr>
          <w:rFonts w:cs="Arial"/>
          <w:b/>
          <w:lang w:val="en-GB"/>
        </w:rPr>
      </w:pPr>
      <w:r w:rsidRPr="00F55DDE">
        <w:rPr>
          <w:rFonts w:cs="Arial"/>
          <w:b/>
          <w:lang w:val="en-GB"/>
        </w:rPr>
        <w:t>Remuneration and Terms</w:t>
      </w:r>
    </w:p>
    <w:p w14:paraId="3F571105" w14:textId="77777777" w:rsidR="00F55DDE" w:rsidRPr="00F55DDE" w:rsidRDefault="00F55DDE" w:rsidP="00FE46AC">
      <w:pPr>
        <w:ind w:left="1080"/>
        <w:contextualSpacing/>
        <w:rPr>
          <w:rFonts w:cs="Arial"/>
          <w:lang w:val="en-GB"/>
        </w:rPr>
      </w:pPr>
      <w:r w:rsidRPr="00F55DDE">
        <w:t>The Executive Search Provider</w:t>
      </w:r>
      <w:r w:rsidRPr="00F55DDE" w:rsidDel="00614809">
        <w:t xml:space="preserve"> </w:t>
      </w:r>
      <w:r w:rsidRPr="00F55DDE">
        <w:rPr>
          <w:rFonts w:cs="Arial"/>
          <w:lang w:val="en-GB"/>
        </w:rPr>
        <w:t>will select potential candidates who would accept the role within the total remuneration package, duration and terms specified unless otherwise agreed by UTS.</w:t>
      </w:r>
    </w:p>
    <w:p w14:paraId="0A34CFBA" w14:textId="77777777" w:rsidR="00F55DDE" w:rsidRPr="00F55DDE" w:rsidRDefault="00F55DDE" w:rsidP="00F55DDE">
      <w:pPr>
        <w:ind w:left="720"/>
        <w:contextualSpacing/>
        <w:rPr>
          <w:rFonts w:cs="Arial"/>
          <w:lang w:val="en-GB"/>
        </w:rPr>
      </w:pPr>
    </w:p>
    <w:p w14:paraId="2711BD0E" w14:textId="77777777" w:rsidR="00F55DDE" w:rsidRPr="00F55DDE" w:rsidRDefault="00F55DDE" w:rsidP="00F55DDE">
      <w:pPr>
        <w:widowControl w:val="0"/>
        <w:numPr>
          <w:ilvl w:val="0"/>
          <w:numId w:val="71"/>
        </w:numPr>
        <w:spacing w:after="240" w:line="290" w:lineRule="atLeast"/>
        <w:contextualSpacing/>
        <w:rPr>
          <w:rFonts w:cs="Arial"/>
          <w:b/>
          <w:lang w:eastAsia="en-AU"/>
        </w:rPr>
      </w:pPr>
      <w:r w:rsidRPr="00F55DDE">
        <w:rPr>
          <w:rFonts w:cs="Arial"/>
          <w:b/>
          <w:lang w:eastAsia="en-AU"/>
        </w:rPr>
        <w:t xml:space="preserve">Briefings </w:t>
      </w:r>
    </w:p>
    <w:p w14:paraId="6E8E9B8C" w14:textId="77777777" w:rsidR="00F55DDE" w:rsidRPr="00F55DDE" w:rsidRDefault="00F55DDE" w:rsidP="00FE46AC">
      <w:pPr>
        <w:ind w:left="1080"/>
        <w:contextualSpacing/>
        <w:rPr>
          <w:rFonts w:cs="Arial"/>
          <w:lang w:eastAsia="en-AU"/>
        </w:rPr>
      </w:pPr>
      <w:r w:rsidRPr="00F55DDE">
        <w:t xml:space="preserve">The Executive Search Provider </w:t>
      </w:r>
      <w:r w:rsidRPr="00F55DDE">
        <w:rPr>
          <w:rFonts w:cs="Arial"/>
          <w:lang w:eastAsia="en-AU"/>
        </w:rPr>
        <w:t xml:space="preserve">will facilitate discussions with UTS to obtain a comprehensive briefing and a clear understanding of UTS’s requirements to ensure </w:t>
      </w:r>
      <w:r w:rsidRPr="00F55DDE">
        <w:t xml:space="preserve">the Executive Search Provider </w:t>
      </w:r>
      <w:r w:rsidRPr="00F55DDE">
        <w:rPr>
          <w:rFonts w:cs="Arial"/>
          <w:lang w:eastAsia="en-AU"/>
        </w:rPr>
        <w:t xml:space="preserve">fully understands the future strategy and direction of UTS.  </w:t>
      </w:r>
      <w:r w:rsidRPr="00F55DDE">
        <w:t xml:space="preserve">The Executive Search Provider </w:t>
      </w:r>
      <w:r w:rsidRPr="00F55DDE">
        <w:rPr>
          <w:rFonts w:cs="Arial"/>
          <w:lang w:eastAsia="en-AU"/>
        </w:rPr>
        <w:t xml:space="preserve">will also discuss with UTS stakeholders any particular </w:t>
      </w:r>
      <w:r w:rsidRPr="00F55DDE">
        <w:rPr>
          <w:rFonts w:cs="Arial"/>
          <w:lang w:eastAsia="en-AU"/>
        </w:rPr>
        <w:lastRenderedPageBreak/>
        <w:t xml:space="preserve">challenges that the successful candidate will face. </w:t>
      </w:r>
      <w:r w:rsidRPr="00F55DDE">
        <w:t xml:space="preserve">The Executive Search Provider </w:t>
      </w:r>
      <w:r w:rsidRPr="00F55DDE">
        <w:rPr>
          <w:rFonts w:cs="Arial"/>
          <w:lang w:eastAsia="en-AU"/>
        </w:rPr>
        <w:t>will ensure that it develops an appreciation of the personal attributes, professional experience and management style which UTS requires of the appointee to the Position.</w:t>
      </w:r>
    </w:p>
    <w:p w14:paraId="6FF2456A" w14:textId="77777777" w:rsidR="00F55DDE" w:rsidRPr="00F55DDE" w:rsidRDefault="00F55DDE" w:rsidP="00F55DDE">
      <w:pPr>
        <w:rPr>
          <w:rFonts w:cs="Arial"/>
        </w:rPr>
      </w:pPr>
    </w:p>
    <w:p w14:paraId="3C5DE194" w14:textId="77777777" w:rsidR="00F55DDE" w:rsidRPr="00F55DDE" w:rsidRDefault="00F55DDE" w:rsidP="00F55DDE">
      <w:pPr>
        <w:numPr>
          <w:ilvl w:val="0"/>
          <w:numId w:val="71"/>
        </w:numPr>
        <w:contextualSpacing/>
        <w:rPr>
          <w:rFonts w:cs="Arial"/>
        </w:rPr>
      </w:pPr>
      <w:r w:rsidRPr="00F55DDE">
        <w:rPr>
          <w:rFonts w:cs="Arial"/>
          <w:b/>
        </w:rPr>
        <w:t>Information package</w:t>
      </w:r>
    </w:p>
    <w:p w14:paraId="78A3BE28" w14:textId="5BA9F3CF" w:rsidR="00F55DDE" w:rsidRPr="00F55DDE" w:rsidRDefault="00F55DDE" w:rsidP="00FE46AC">
      <w:pPr>
        <w:ind w:left="1080"/>
        <w:contextualSpacing/>
        <w:jc w:val="left"/>
        <w:rPr>
          <w:rFonts w:cs="Arial"/>
          <w:b/>
          <w:szCs w:val="24"/>
          <w:lang w:val="en-GB"/>
        </w:rPr>
      </w:pPr>
      <w:r w:rsidRPr="00F55DDE">
        <w:t xml:space="preserve">The Executive Search Provider </w:t>
      </w:r>
      <w:r w:rsidRPr="00F55DDE">
        <w:rPr>
          <w:rFonts w:cs="Arial"/>
        </w:rPr>
        <w:t xml:space="preserve">will </w:t>
      </w:r>
      <w:r w:rsidR="002C0521">
        <w:rPr>
          <w:rFonts w:cs="Arial"/>
        </w:rPr>
        <w:t xml:space="preserve">assist in the </w:t>
      </w:r>
      <w:r w:rsidRPr="00F55DDE">
        <w:rPr>
          <w:rFonts w:cs="Arial"/>
        </w:rPr>
        <w:t>develop</w:t>
      </w:r>
      <w:r w:rsidR="002C0521">
        <w:rPr>
          <w:rFonts w:cs="Arial"/>
        </w:rPr>
        <w:t>ment</w:t>
      </w:r>
      <w:r w:rsidRPr="00F55DDE">
        <w:rPr>
          <w:rFonts w:cs="Arial"/>
        </w:rPr>
        <w:t xml:space="preserve">, following consultation with UTS, </w:t>
      </w:r>
      <w:r w:rsidR="002C0521">
        <w:rPr>
          <w:rFonts w:cs="Arial"/>
        </w:rPr>
        <w:t>of</w:t>
      </w:r>
      <w:r w:rsidRPr="00F55DDE">
        <w:rPr>
          <w:rFonts w:cs="Arial"/>
        </w:rPr>
        <w:t xml:space="preserve"> an information package which will provide potential candidates with essential information on UTS and the Position. </w:t>
      </w:r>
      <w:r w:rsidRPr="00F55DDE">
        <w:rPr>
          <w:rFonts w:cs="Arial"/>
        </w:rPr>
        <w:br/>
      </w:r>
    </w:p>
    <w:p w14:paraId="3CC30B1A" w14:textId="77777777" w:rsidR="00F55DDE" w:rsidRPr="00F55DDE" w:rsidRDefault="00F55DDE" w:rsidP="00F55DDE">
      <w:pPr>
        <w:widowControl w:val="0"/>
        <w:numPr>
          <w:ilvl w:val="0"/>
          <w:numId w:val="71"/>
        </w:numPr>
        <w:spacing w:after="240" w:line="290" w:lineRule="atLeast"/>
        <w:contextualSpacing/>
        <w:rPr>
          <w:rFonts w:cs="Arial"/>
          <w:b/>
          <w:lang w:val="en-US" w:eastAsia="en-AU"/>
        </w:rPr>
      </w:pPr>
      <w:r w:rsidRPr="00F55DDE">
        <w:rPr>
          <w:rFonts w:cs="Arial"/>
          <w:b/>
          <w:lang w:val="en-US" w:eastAsia="en-AU"/>
        </w:rPr>
        <w:t>Advertising</w:t>
      </w:r>
    </w:p>
    <w:p w14:paraId="218DC6FA" w14:textId="77777777" w:rsidR="00F55DDE" w:rsidRPr="00F55DDE" w:rsidRDefault="00F55DDE" w:rsidP="00FE46AC">
      <w:pPr>
        <w:ind w:left="1080"/>
        <w:contextualSpacing/>
        <w:rPr>
          <w:rFonts w:cs="Arial"/>
          <w:spacing w:val="-8"/>
          <w:lang w:val="en-US" w:eastAsia="en-AU"/>
        </w:rPr>
      </w:pPr>
      <w:r w:rsidRPr="00F55DDE">
        <w:t xml:space="preserve">The Executive Search Provider </w:t>
      </w:r>
      <w:r w:rsidRPr="00F55DDE">
        <w:rPr>
          <w:rFonts w:cs="Arial"/>
          <w:lang w:val="en-US" w:eastAsia="en-AU"/>
        </w:rPr>
        <w:t>will determine an appropriate advertising strategy for</w:t>
      </w:r>
      <w:r w:rsidRPr="00F55DDE">
        <w:rPr>
          <w:rFonts w:cs="Arial"/>
          <w:spacing w:val="-3"/>
          <w:lang w:val="en-US" w:eastAsia="en-AU"/>
        </w:rPr>
        <w:t xml:space="preserve"> </w:t>
      </w:r>
      <w:r w:rsidRPr="00F55DDE">
        <w:rPr>
          <w:rFonts w:cs="Arial"/>
          <w:lang w:val="en-US" w:eastAsia="en-AU"/>
        </w:rPr>
        <w:t>UTS’s</w:t>
      </w:r>
      <w:r w:rsidRPr="00F55DDE">
        <w:rPr>
          <w:rFonts w:cs="Arial"/>
          <w:spacing w:val="-4"/>
          <w:lang w:val="en-US" w:eastAsia="en-AU"/>
        </w:rPr>
        <w:t xml:space="preserve"> </w:t>
      </w:r>
      <w:r w:rsidRPr="00F55DDE">
        <w:rPr>
          <w:rFonts w:cs="Arial"/>
          <w:lang w:val="en-US" w:eastAsia="en-AU"/>
        </w:rPr>
        <w:t>approval in relation to this search and recruitment, following consultation with UTS</w:t>
      </w:r>
      <w:r w:rsidRPr="00F55DDE">
        <w:rPr>
          <w:rFonts w:cs="Arial"/>
          <w:spacing w:val="-8"/>
          <w:lang w:val="en-US" w:eastAsia="en-AU"/>
        </w:rPr>
        <w:t>.</w:t>
      </w:r>
    </w:p>
    <w:p w14:paraId="57173930" w14:textId="77777777" w:rsidR="00F55DDE" w:rsidRPr="00F55DDE" w:rsidRDefault="00F55DDE" w:rsidP="00F55DDE">
      <w:pPr>
        <w:ind w:left="720"/>
        <w:contextualSpacing/>
        <w:rPr>
          <w:rFonts w:cs="Arial"/>
          <w:lang w:val="en-US" w:eastAsia="en-AU"/>
        </w:rPr>
      </w:pPr>
    </w:p>
    <w:p w14:paraId="30F9D482" w14:textId="77777777" w:rsidR="00F55DDE" w:rsidRPr="00F55DDE" w:rsidRDefault="00F55DDE" w:rsidP="00FE46AC">
      <w:pPr>
        <w:ind w:left="1080"/>
        <w:rPr>
          <w:rFonts w:cs="Arial"/>
          <w:lang w:val="en-US" w:eastAsia="en-AU"/>
        </w:rPr>
      </w:pPr>
      <w:r w:rsidRPr="00F55DDE">
        <w:t xml:space="preserve">The Executive Search Provider </w:t>
      </w:r>
      <w:r w:rsidRPr="00F55DDE">
        <w:rPr>
          <w:rFonts w:cs="Arial"/>
          <w:lang w:val="en-US" w:eastAsia="en-AU"/>
        </w:rPr>
        <w:t>will respond</w:t>
      </w:r>
      <w:r w:rsidRPr="00F55DDE">
        <w:rPr>
          <w:rFonts w:cs="Arial"/>
          <w:spacing w:val="-8"/>
          <w:lang w:val="en-US" w:eastAsia="en-AU"/>
        </w:rPr>
        <w:t xml:space="preserve"> </w:t>
      </w:r>
      <w:r w:rsidRPr="00F55DDE">
        <w:rPr>
          <w:rFonts w:cs="Arial"/>
          <w:lang w:val="en-US" w:eastAsia="en-AU"/>
        </w:rPr>
        <w:t>to</w:t>
      </w:r>
      <w:r w:rsidRPr="00F55DDE">
        <w:rPr>
          <w:rFonts w:cs="Arial"/>
          <w:spacing w:val="-2"/>
          <w:lang w:val="en-US" w:eastAsia="en-AU"/>
        </w:rPr>
        <w:t xml:space="preserve"> </w:t>
      </w:r>
      <w:r w:rsidRPr="00F55DDE">
        <w:rPr>
          <w:rFonts w:cs="Arial"/>
          <w:lang w:val="en-US" w:eastAsia="en-AU"/>
        </w:rPr>
        <w:t>all</w:t>
      </w:r>
      <w:r w:rsidRPr="00F55DDE">
        <w:rPr>
          <w:rFonts w:cs="Arial"/>
          <w:spacing w:val="-2"/>
          <w:lang w:val="en-US" w:eastAsia="en-AU"/>
        </w:rPr>
        <w:t xml:space="preserve"> </w:t>
      </w:r>
      <w:r w:rsidRPr="00F55DDE">
        <w:rPr>
          <w:rFonts w:cs="Arial"/>
          <w:lang w:val="en-US" w:eastAsia="en-AU"/>
        </w:rPr>
        <w:t>en</w:t>
      </w:r>
      <w:r w:rsidRPr="00F55DDE">
        <w:rPr>
          <w:rFonts w:cs="Arial"/>
          <w:spacing w:val="-1"/>
          <w:lang w:val="en-US" w:eastAsia="en-AU"/>
        </w:rPr>
        <w:t>q</w:t>
      </w:r>
      <w:r w:rsidRPr="00F55DDE">
        <w:rPr>
          <w:rFonts w:cs="Arial"/>
          <w:lang w:val="en-US" w:eastAsia="en-AU"/>
        </w:rPr>
        <w:t>uiries, and r</w:t>
      </w:r>
      <w:r w:rsidRPr="00F55DDE">
        <w:rPr>
          <w:rFonts w:cs="Arial"/>
          <w:spacing w:val="-1"/>
          <w:lang w:val="en-US" w:eastAsia="en-AU"/>
        </w:rPr>
        <w:t>e</w:t>
      </w:r>
      <w:r w:rsidRPr="00F55DDE">
        <w:rPr>
          <w:rFonts w:cs="Arial"/>
          <w:lang w:val="en-US" w:eastAsia="en-AU"/>
        </w:rPr>
        <w:t>ceive, screen and qualify</w:t>
      </w:r>
      <w:r w:rsidRPr="00F55DDE">
        <w:rPr>
          <w:rFonts w:cs="Arial"/>
          <w:spacing w:val="-7"/>
          <w:lang w:val="en-US" w:eastAsia="en-AU"/>
        </w:rPr>
        <w:t xml:space="preserve"> </w:t>
      </w:r>
      <w:r w:rsidRPr="00F55DDE">
        <w:rPr>
          <w:rFonts w:cs="Arial"/>
          <w:lang w:val="en-US" w:eastAsia="en-AU"/>
        </w:rPr>
        <w:t>applications received through any advertising or other channels.</w:t>
      </w:r>
    </w:p>
    <w:p w14:paraId="7B5A528B" w14:textId="77777777" w:rsidR="00F55DDE" w:rsidRPr="00F55DDE" w:rsidRDefault="00F55DDE" w:rsidP="00F55DDE">
      <w:pPr>
        <w:ind w:left="720"/>
        <w:rPr>
          <w:rFonts w:cs="Arial"/>
          <w:lang w:val="en-US"/>
        </w:rPr>
      </w:pPr>
    </w:p>
    <w:p w14:paraId="531D9E19" w14:textId="77777777" w:rsidR="00F55DDE" w:rsidRPr="00F55DDE" w:rsidRDefault="00F55DDE" w:rsidP="00F55DDE">
      <w:pPr>
        <w:numPr>
          <w:ilvl w:val="0"/>
          <w:numId w:val="71"/>
        </w:numPr>
        <w:contextualSpacing/>
        <w:rPr>
          <w:rFonts w:cs="Arial"/>
          <w:b/>
          <w:lang w:eastAsia="en-AU"/>
        </w:rPr>
      </w:pPr>
      <w:r w:rsidRPr="00F55DDE">
        <w:rPr>
          <w:rFonts w:cs="Arial"/>
          <w:b/>
          <w:lang w:eastAsia="en-AU"/>
        </w:rPr>
        <w:t xml:space="preserve">Approaching Candidates  </w:t>
      </w:r>
    </w:p>
    <w:p w14:paraId="32470BCF" w14:textId="77777777" w:rsidR="00F55DDE" w:rsidRPr="00F55DDE" w:rsidRDefault="00F55DDE" w:rsidP="00FE46AC">
      <w:pPr>
        <w:ind w:left="1080"/>
        <w:contextualSpacing/>
        <w:rPr>
          <w:rFonts w:cs="Arial"/>
          <w:b/>
          <w:szCs w:val="24"/>
          <w:lang w:val="en-GB"/>
        </w:rPr>
      </w:pPr>
      <w:r w:rsidRPr="00F55DDE">
        <w:rPr>
          <w:rFonts w:cs="Arial"/>
          <w:lang w:eastAsia="en-AU"/>
        </w:rPr>
        <w:t>On completion of the briefing process and information package, the</w:t>
      </w:r>
      <w:r w:rsidRPr="00F55DDE">
        <w:t xml:space="preserve"> Executive Search Provider </w:t>
      </w:r>
      <w:r w:rsidRPr="00F55DDE">
        <w:rPr>
          <w:rFonts w:cs="Arial"/>
          <w:lang w:eastAsia="en-AU"/>
        </w:rPr>
        <w:t xml:space="preserve">will approach sources and potential candidates. Concurrent with </w:t>
      </w:r>
      <w:r w:rsidRPr="00F55DDE">
        <w:t xml:space="preserve">the Executive Search Provider </w:t>
      </w:r>
      <w:r w:rsidRPr="00F55DDE">
        <w:rPr>
          <w:rFonts w:cs="Arial"/>
          <w:lang w:eastAsia="en-AU"/>
        </w:rPr>
        <w:t xml:space="preserve">approaching potential candidates, research work will continue to support these approaches, identify further candidates and develop additional information on those under consideration. Candidates who express an initial interest will be sent the agreed package of information and will be asked </w:t>
      </w:r>
      <w:proofErr w:type="gramStart"/>
      <w:r w:rsidRPr="00F55DDE">
        <w:rPr>
          <w:rFonts w:cs="Arial"/>
          <w:lang w:eastAsia="en-AU"/>
        </w:rPr>
        <w:t xml:space="preserve">to </w:t>
      </w:r>
      <w:r w:rsidRPr="00F55DDE">
        <w:t xml:space="preserve"> </w:t>
      </w:r>
      <w:r w:rsidRPr="00F55DDE">
        <w:rPr>
          <w:rFonts w:cs="Arial"/>
          <w:lang w:eastAsia="en-AU"/>
        </w:rPr>
        <w:t>provide</w:t>
      </w:r>
      <w:proofErr w:type="gramEnd"/>
      <w:r w:rsidRPr="00F55DDE">
        <w:rPr>
          <w:rFonts w:cs="Arial"/>
          <w:lang w:eastAsia="en-AU"/>
        </w:rPr>
        <w:t xml:space="preserve"> a response to the information package</w:t>
      </w:r>
      <w:r w:rsidRPr="00F55DDE">
        <w:t xml:space="preserve"> </w:t>
      </w:r>
      <w:r w:rsidRPr="00F55DDE">
        <w:rPr>
          <w:rFonts w:cs="Arial"/>
          <w:lang w:eastAsia="en-AU"/>
        </w:rPr>
        <w:t xml:space="preserve">so that </w:t>
      </w:r>
      <w:r w:rsidRPr="00F55DDE">
        <w:t xml:space="preserve">the Executive Search Provider </w:t>
      </w:r>
      <w:r w:rsidRPr="00F55DDE">
        <w:rPr>
          <w:rFonts w:cs="Arial"/>
          <w:lang w:eastAsia="en-AU"/>
        </w:rPr>
        <w:t xml:space="preserve">can continue discussions with a view to encouraging candidates to submit a formal application within UTS’s required timeframe. </w:t>
      </w:r>
    </w:p>
    <w:p w14:paraId="6A9CDF29" w14:textId="77777777" w:rsidR="00F55DDE" w:rsidRPr="00F55DDE" w:rsidRDefault="00F55DDE" w:rsidP="00F55DDE">
      <w:pPr>
        <w:autoSpaceDE w:val="0"/>
        <w:autoSpaceDN w:val="0"/>
        <w:spacing w:line="240" w:lineRule="auto"/>
        <w:jc w:val="left"/>
        <w:rPr>
          <w:rFonts w:cs="Arial"/>
          <w:lang w:eastAsia="en-AU"/>
        </w:rPr>
      </w:pPr>
    </w:p>
    <w:p w14:paraId="1F2A155E" w14:textId="77777777" w:rsidR="00F55DDE" w:rsidRPr="00F55DDE" w:rsidRDefault="00F55DDE" w:rsidP="00F55DDE">
      <w:pPr>
        <w:widowControl w:val="0"/>
        <w:numPr>
          <w:ilvl w:val="0"/>
          <w:numId w:val="71"/>
        </w:numPr>
        <w:spacing w:after="240" w:line="290" w:lineRule="atLeast"/>
        <w:contextualSpacing/>
        <w:rPr>
          <w:rFonts w:cs="Arial"/>
          <w:b/>
          <w:lang w:eastAsia="en-AU"/>
        </w:rPr>
      </w:pPr>
      <w:r w:rsidRPr="00F55DDE">
        <w:rPr>
          <w:rFonts w:cs="Arial"/>
          <w:b/>
          <w:lang w:eastAsia="en-AU"/>
        </w:rPr>
        <w:t xml:space="preserve">Communications, short-listing and timing </w:t>
      </w:r>
    </w:p>
    <w:p w14:paraId="2C827916" w14:textId="77777777" w:rsidR="00F55DDE" w:rsidRPr="00F55DDE" w:rsidRDefault="00F55DDE" w:rsidP="00FE46AC">
      <w:pPr>
        <w:ind w:left="1080"/>
        <w:contextualSpacing/>
        <w:rPr>
          <w:rFonts w:cs="Arial"/>
          <w:lang w:eastAsia="en-AU"/>
        </w:rPr>
      </w:pPr>
      <w:r w:rsidRPr="00F55DDE">
        <w:rPr>
          <w:rFonts w:cs="Arial"/>
          <w:lang w:eastAsia="en-AU"/>
        </w:rPr>
        <w:t xml:space="preserve">Throughout the search, </w:t>
      </w:r>
      <w:r w:rsidRPr="00F55DDE">
        <w:t xml:space="preserve">the Executive Search Provider </w:t>
      </w:r>
      <w:r w:rsidRPr="00F55DDE">
        <w:rPr>
          <w:rFonts w:cs="Arial"/>
          <w:lang w:eastAsia="en-AU"/>
        </w:rPr>
        <w:t xml:space="preserve">will have regular contact with UTS to review progress, discuss potential and actual candidates, and refine the list of names under consideration with a view to developing a final short-list of candidates for interview. </w:t>
      </w:r>
    </w:p>
    <w:p w14:paraId="246C14D7" w14:textId="77777777" w:rsidR="00F55DDE" w:rsidRPr="00F55DDE" w:rsidRDefault="00F55DDE" w:rsidP="00F55DDE">
      <w:pPr>
        <w:ind w:left="720"/>
        <w:contextualSpacing/>
        <w:rPr>
          <w:rFonts w:cs="Arial"/>
          <w:lang w:eastAsia="en-AU"/>
        </w:rPr>
      </w:pPr>
    </w:p>
    <w:p w14:paraId="61683965" w14:textId="77777777" w:rsidR="00F55DDE" w:rsidRPr="00F55DDE" w:rsidRDefault="00F55DDE" w:rsidP="00FE46AC">
      <w:pPr>
        <w:ind w:left="1080"/>
        <w:contextualSpacing/>
        <w:rPr>
          <w:rFonts w:cs="Arial"/>
          <w:lang w:eastAsia="en-AU"/>
        </w:rPr>
      </w:pPr>
      <w:r w:rsidRPr="00F55DDE">
        <w:rPr>
          <w:rFonts w:cs="Arial"/>
          <w:lang w:eastAsia="en-AU"/>
        </w:rPr>
        <w:t xml:space="preserve">In addition to formal meetings with the selection committee at key milestones throughout the search, </w:t>
      </w:r>
      <w:r w:rsidRPr="00F55DDE">
        <w:t xml:space="preserve">the Executive Search Provider </w:t>
      </w:r>
      <w:r w:rsidRPr="00F55DDE">
        <w:rPr>
          <w:rFonts w:cs="Arial"/>
          <w:lang w:eastAsia="en-AU"/>
        </w:rPr>
        <w:t xml:space="preserve">will provide regular less formal updates regularly as required by UTS to ensure that the search runs smoothly and that all key stakeholders are well informed. </w:t>
      </w:r>
    </w:p>
    <w:p w14:paraId="766EC7DB" w14:textId="77777777" w:rsidR="00F55DDE" w:rsidRPr="00F55DDE" w:rsidRDefault="00F55DDE" w:rsidP="00F55DDE">
      <w:pPr>
        <w:ind w:left="720"/>
        <w:contextualSpacing/>
        <w:rPr>
          <w:rFonts w:cs="Arial"/>
          <w:lang w:eastAsia="en-AU"/>
        </w:rPr>
      </w:pPr>
    </w:p>
    <w:p w14:paraId="12F6198B" w14:textId="77777777" w:rsidR="00F55DDE" w:rsidRPr="00F55DDE" w:rsidRDefault="00F55DDE" w:rsidP="00FE46AC">
      <w:pPr>
        <w:spacing w:line="240" w:lineRule="auto"/>
        <w:ind w:left="1080"/>
        <w:rPr>
          <w:rFonts w:cs="Arial"/>
          <w:lang w:eastAsia="en-AU"/>
        </w:rPr>
      </w:pPr>
      <w:r w:rsidRPr="00F55DDE">
        <w:rPr>
          <w:rFonts w:cs="Arial"/>
          <w:lang w:eastAsia="en-AU"/>
        </w:rPr>
        <w:t xml:space="preserve">All short-listed candidates (and also many of those not ultimately short-listed) will be interviewed in the first instance by </w:t>
      </w:r>
      <w:r w:rsidRPr="00F55DDE">
        <w:t>the Executive Search Provider</w:t>
      </w:r>
      <w:r w:rsidRPr="00F55DDE">
        <w:rPr>
          <w:rFonts w:cs="Arial"/>
          <w:lang w:eastAsia="en-AU"/>
        </w:rPr>
        <w:t xml:space="preserve">, at least by telephone, Skype or video-conference. The Consultant will interview all candidates recommended for short listing. </w:t>
      </w:r>
      <w:r w:rsidRPr="00F55DDE">
        <w:t xml:space="preserve">The Executive Search Provider </w:t>
      </w:r>
      <w:r w:rsidRPr="00F55DDE">
        <w:rPr>
          <w:rFonts w:cs="Arial"/>
          <w:lang w:eastAsia="en-AU"/>
        </w:rPr>
        <w:t xml:space="preserve">will provide UTS with curriculum </w:t>
      </w:r>
      <w:proofErr w:type="spellStart"/>
      <w:r w:rsidRPr="00F55DDE">
        <w:rPr>
          <w:rFonts w:cs="Arial"/>
          <w:lang w:eastAsia="en-AU"/>
        </w:rPr>
        <w:t>vitaes</w:t>
      </w:r>
      <w:proofErr w:type="spellEnd"/>
      <w:r w:rsidRPr="00F55DDE">
        <w:rPr>
          <w:rFonts w:cs="Arial"/>
          <w:lang w:eastAsia="en-AU"/>
        </w:rPr>
        <w:t xml:space="preserve"> and a written assessment report evaluating each candidate against the role’s selection criteria as it is relevant to each short-listed candidate.</w:t>
      </w:r>
    </w:p>
    <w:p w14:paraId="063E9C14" w14:textId="77777777" w:rsidR="00F55DDE" w:rsidRPr="00F55DDE" w:rsidRDefault="00F55DDE" w:rsidP="00F55DDE">
      <w:pPr>
        <w:rPr>
          <w:rFonts w:cs="Arial"/>
          <w:b/>
          <w:szCs w:val="24"/>
          <w:lang w:val="en-GB"/>
        </w:rPr>
      </w:pPr>
    </w:p>
    <w:p w14:paraId="2AF64FAF" w14:textId="77777777" w:rsidR="00F55DDE" w:rsidRPr="00F55DDE" w:rsidRDefault="00F55DDE" w:rsidP="00F55DDE">
      <w:pPr>
        <w:widowControl w:val="0"/>
        <w:numPr>
          <w:ilvl w:val="0"/>
          <w:numId w:val="71"/>
        </w:numPr>
        <w:spacing w:after="240" w:line="290" w:lineRule="atLeast"/>
        <w:contextualSpacing/>
        <w:rPr>
          <w:rFonts w:cs="Arial"/>
          <w:b/>
          <w:lang w:val="en-US" w:eastAsia="en-AU"/>
        </w:rPr>
      </w:pPr>
      <w:r w:rsidRPr="00F55DDE">
        <w:rPr>
          <w:rFonts w:cs="Arial"/>
          <w:b/>
          <w:lang w:val="en-US" w:eastAsia="en-AU"/>
        </w:rPr>
        <w:t>UTS Selection Panel Intervie</w:t>
      </w:r>
      <w:r w:rsidRPr="00F55DDE">
        <w:rPr>
          <w:rFonts w:cs="Arial"/>
          <w:b/>
          <w:spacing w:val="2"/>
          <w:lang w:val="en-US" w:eastAsia="en-AU"/>
        </w:rPr>
        <w:t>w</w:t>
      </w:r>
      <w:r w:rsidRPr="00F55DDE">
        <w:rPr>
          <w:rFonts w:cs="Arial"/>
          <w:b/>
          <w:lang w:val="en-US" w:eastAsia="en-AU"/>
        </w:rPr>
        <w:t>s</w:t>
      </w:r>
    </w:p>
    <w:p w14:paraId="465BAAB1" w14:textId="77777777" w:rsidR="00F55DDE" w:rsidRPr="00F55DDE" w:rsidRDefault="00F55DDE" w:rsidP="00FE46AC">
      <w:pPr>
        <w:ind w:left="1080"/>
        <w:contextualSpacing/>
        <w:rPr>
          <w:rFonts w:cs="Arial"/>
          <w:lang w:val="en-US" w:eastAsia="en-AU"/>
        </w:rPr>
      </w:pPr>
      <w:r w:rsidRPr="00F55DDE">
        <w:t xml:space="preserve">The Executive Search Provider </w:t>
      </w:r>
      <w:r w:rsidRPr="00F55DDE">
        <w:rPr>
          <w:rFonts w:cs="Arial"/>
          <w:lang w:val="en-US" w:eastAsia="en-AU"/>
        </w:rPr>
        <w:t>will make the Consultant available to</w:t>
      </w:r>
      <w:r w:rsidRPr="00F55DDE">
        <w:rPr>
          <w:rFonts w:cs="Arial"/>
          <w:spacing w:val="-2"/>
          <w:lang w:val="en-US" w:eastAsia="en-AU"/>
        </w:rPr>
        <w:t xml:space="preserve"> </w:t>
      </w:r>
      <w:r w:rsidRPr="00F55DDE">
        <w:rPr>
          <w:rFonts w:cs="Arial"/>
          <w:lang w:val="en-US" w:eastAsia="en-AU"/>
        </w:rPr>
        <w:t>be</w:t>
      </w:r>
      <w:r w:rsidRPr="00F55DDE">
        <w:rPr>
          <w:rFonts w:cs="Arial"/>
          <w:spacing w:val="-2"/>
          <w:lang w:val="en-US" w:eastAsia="en-AU"/>
        </w:rPr>
        <w:t xml:space="preserve"> </w:t>
      </w:r>
      <w:r w:rsidRPr="00F55DDE">
        <w:rPr>
          <w:rFonts w:cs="Arial"/>
          <w:lang w:val="en-US" w:eastAsia="en-AU"/>
        </w:rPr>
        <w:t>pr</w:t>
      </w:r>
      <w:r w:rsidRPr="00F55DDE">
        <w:rPr>
          <w:rFonts w:cs="Arial"/>
          <w:spacing w:val="-1"/>
          <w:lang w:val="en-US" w:eastAsia="en-AU"/>
        </w:rPr>
        <w:t>e</w:t>
      </w:r>
      <w:r w:rsidRPr="00F55DDE">
        <w:rPr>
          <w:rFonts w:cs="Arial"/>
          <w:spacing w:val="1"/>
          <w:lang w:val="en-US" w:eastAsia="en-AU"/>
        </w:rPr>
        <w:t>s</w:t>
      </w:r>
      <w:r w:rsidRPr="00F55DDE">
        <w:rPr>
          <w:rFonts w:cs="Arial"/>
          <w:lang w:val="en-US" w:eastAsia="en-AU"/>
        </w:rPr>
        <w:t>ent</w:t>
      </w:r>
      <w:r w:rsidRPr="00F55DDE">
        <w:rPr>
          <w:rFonts w:cs="Arial"/>
          <w:spacing w:val="-7"/>
          <w:lang w:val="en-US" w:eastAsia="en-AU"/>
        </w:rPr>
        <w:t xml:space="preserve"> </w:t>
      </w:r>
      <w:r w:rsidRPr="00F55DDE">
        <w:rPr>
          <w:rFonts w:cs="Arial"/>
          <w:lang w:val="en-US" w:eastAsia="en-AU"/>
        </w:rPr>
        <w:t>at</w:t>
      </w:r>
      <w:r w:rsidRPr="00F55DDE">
        <w:rPr>
          <w:rFonts w:cs="Arial"/>
          <w:spacing w:val="-2"/>
          <w:lang w:val="en-US" w:eastAsia="en-AU"/>
        </w:rPr>
        <w:t xml:space="preserve"> </w:t>
      </w:r>
      <w:r w:rsidRPr="00F55DDE">
        <w:rPr>
          <w:rFonts w:cs="Arial"/>
          <w:lang w:val="en-US" w:eastAsia="en-AU"/>
        </w:rPr>
        <w:t>the</w:t>
      </w:r>
      <w:r w:rsidRPr="00F55DDE">
        <w:rPr>
          <w:rFonts w:cs="Arial"/>
          <w:spacing w:val="-3"/>
          <w:lang w:val="en-US" w:eastAsia="en-AU"/>
        </w:rPr>
        <w:t xml:space="preserve"> </w:t>
      </w:r>
      <w:r w:rsidRPr="00F55DDE">
        <w:rPr>
          <w:rFonts w:cs="Arial"/>
          <w:lang w:val="en-US" w:eastAsia="en-AU"/>
        </w:rPr>
        <w:t>first</w:t>
      </w:r>
      <w:r w:rsidRPr="00F55DDE">
        <w:rPr>
          <w:rFonts w:cs="Arial"/>
          <w:spacing w:val="-4"/>
          <w:lang w:val="en-US" w:eastAsia="en-AU"/>
        </w:rPr>
        <w:t xml:space="preserve"> </w:t>
      </w:r>
      <w:r w:rsidRPr="00F55DDE">
        <w:rPr>
          <w:rFonts w:cs="Arial"/>
          <w:lang w:val="en-US" w:eastAsia="en-AU"/>
        </w:rPr>
        <w:t>round</w:t>
      </w:r>
      <w:r w:rsidRPr="00F55DDE">
        <w:rPr>
          <w:rFonts w:cs="Arial"/>
          <w:spacing w:val="-6"/>
          <w:lang w:val="en-US" w:eastAsia="en-AU"/>
        </w:rPr>
        <w:t xml:space="preserve"> </w:t>
      </w:r>
      <w:r w:rsidRPr="00F55DDE">
        <w:rPr>
          <w:rFonts w:cs="Arial"/>
          <w:lang w:val="en-US" w:eastAsia="en-AU"/>
        </w:rPr>
        <w:t>p</w:t>
      </w:r>
      <w:r w:rsidRPr="00F55DDE">
        <w:rPr>
          <w:rFonts w:cs="Arial"/>
          <w:spacing w:val="-1"/>
          <w:lang w:val="en-US" w:eastAsia="en-AU"/>
        </w:rPr>
        <w:t>a</w:t>
      </w:r>
      <w:r w:rsidRPr="00F55DDE">
        <w:rPr>
          <w:rFonts w:cs="Arial"/>
          <w:lang w:val="en-US" w:eastAsia="en-AU"/>
        </w:rPr>
        <w:t>nel</w:t>
      </w:r>
      <w:r w:rsidRPr="00F55DDE">
        <w:rPr>
          <w:rFonts w:cs="Arial"/>
          <w:spacing w:val="-5"/>
          <w:lang w:val="en-US" w:eastAsia="en-AU"/>
        </w:rPr>
        <w:t xml:space="preserve"> </w:t>
      </w:r>
      <w:r w:rsidRPr="00F55DDE">
        <w:rPr>
          <w:rFonts w:cs="Arial"/>
          <w:lang w:val="en-US" w:eastAsia="en-AU"/>
        </w:rPr>
        <w:t>interviews,</w:t>
      </w:r>
      <w:r w:rsidRPr="00F55DDE">
        <w:rPr>
          <w:rFonts w:cs="Arial"/>
          <w:spacing w:val="-10"/>
          <w:lang w:val="en-US" w:eastAsia="en-AU"/>
        </w:rPr>
        <w:t xml:space="preserve"> </w:t>
      </w:r>
      <w:r w:rsidRPr="00F55DDE">
        <w:rPr>
          <w:rFonts w:cs="Arial"/>
          <w:lang w:val="en-US" w:eastAsia="en-AU"/>
        </w:rPr>
        <w:t>either</w:t>
      </w:r>
      <w:r w:rsidRPr="00F55DDE">
        <w:rPr>
          <w:rFonts w:cs="Arial"/>
          <w:spacing w:val="-5"/>
          <w:lang w:val="en-US" w:eastAsia="en-AU"/>
        </w:rPr>
        <w:t xml:space="preserve"> </w:t>
      </w:r>
      <w:r w:rsidRPr="00F55DDE">
        <w:rPr>
          <w:rFonts w:cs="Arial"/>
          <w:lang w:val="en-US" w:eastAsia="en-AU"/>
        </w:rPr>
        <w:t>in</w:t>
      </w:r>
      <w:r w:rsidRPr="00F55DDE">
        <w:rPr>
          <w:rFonts w:cs="Arial"/>
          <w:spacing w:val="-2"/>
          <w:lang w:val="en-US" w:eastAsia="en-AU"/>
        </w:rPr>
        <w:t xml:space="preserve"> </w:t>
      </w:r>
      <w:r w:rsidRPr="00F55DDE">
        <w:rPr>
          <w:rFonts w:cs="Arial"/>
          <w:spacing w:val="-1"/>
          <w:lang w:val="en-US" w:eastAsia="en-AU"/>
        </w:rPr>
        <w:t>p</w:t>
      </w:r>
      <w:r w:rsidRPr="00F55DDE">
        <w:rPr>
          <w:rFonts w:cs="Arial"/>
          <w:lang w:val="en-US" w:eastAsia="en-AU"/>
        </w:rPr>
        <w:t>erson</w:t>
      </w:r>
      <w:r w:rsidRPr="00F55DDE">
        <w:rPr>
          <w:rFonts w:cs="Arial"/>
          <w:spacing w:val="-7"/>
          <w:lang w:val="en-US" w:eastAsia="en-AU"/>
        </w:rPr>
        <w:t xml:space="preserve"> </w:t>
      </w:r>
      <w:r w:rsidRPr="00F55DDE">
        <w:rPr>
          <w:rFonts w:cs="Arial"/>
          <w:lang w:val="en-US" w:eastAsia="en-AU"/>
        </w:rPr>
        <w:t>or</w:t>
      </w:r>
      <w:r w:rsidRPr="00F55DDE">
        <w:rPr>
          <w:rFonts w:cs="Arial"/>
          <w:spacing w:val="-2"/>
          <w:lang w:val="en-US" w:eastAsia="en-AU"/>
        </w:rPr>
        <w:t xml:space="preserve"> </w:t>
      </w:r>
      <w:r w:rsidRPr="00F55DDE">
        <w:rPr>
          <w:rFonts w:cs="Arial"/>
          <w:lang w:val="en-US" w:eastAsia="en-AU"/>
        </w:rPr>
        <w:t>via video-link. She will</w:t>
      </w:r>
      <w:r w:rsidRPr="00F55DDE">
        <w:rPr>
          <w:rFonts w:cs="Arial"/>
          <w:spacing w:val="-2"/>
          <w:lang w:val="en-US" w:eastAsia="en-AU"/>
        </w:rPr>
        <w:t xml:space="preserve"> </w:t>
      </w:r>
      <w:r w:rsidRPr="00F55DDE">
        <w:rPr>
          <w:rFonts w:cs="Arial"/>
          <w:lang w:val="en-US" w:eastAsia="en-AU"/>
        </w:rPr>
        <w:t>n</w:t>
      </w:r>
      <w:r w:rsidRPr="00F55DDE">
        <w:rPr>
          <w:rFonts w:cs="Arial"/>
          <w:spacing w:val="-1"/>
          <w:lang w:val="en-US" w:eastAsia="en-AU"/>
        </w:rPr>
        <w:t>o</w:t>
      </w:r>
      <w:r w:rsidRPr="00F55DDE">
        <w:rPr>
          <w:rFonts w:cs="Arial"/>
          <w:lang w:val="en-US" w:eastAsia="en-AU"/>
        </w:rPr>
        <w:t xml:space="preserve">t, unless asked </w:t>
      </w:r>
      <w:r w:rsidRPr="00F55DDE">
        <w:rPr>
          <w:rFonts w:cs="Arial"/>
          <w:lang w:val="en-US" w:eastAsia="en-AU"/>
        </w:rPr>
        <w:lastRenderedPageBreak/>
        <w:t>by UTS,</w:t>
      </w:r>
      <w:r w:rsidRPr="00F55DDE">
        <w:rPr>
          <w:rFonts w:cs="Arial"/>
          <w:spacing w:val="-3"/>
          <w:lang w:val="en-US" w:eastAsia="en-AU"/>
        </w:rPr>
        <w:t xml:space="preserve"> </w:t>
      </w:r>
      <w:r w:rsidRPr="00F55DDE">
        <w:rPr>
          <w:rFonts w:cs="Arial"/>
          <w:lang w:val="en-US" w:eastAsia="en-AU"/>
        </w:rPr>
        <w:t>take</w:t>
      </w:r>
      <w:r w:rsidRPr="00F55DDE">
        <w:rPr>
          <w:rFonts w:cs="Arial"/>
          <w:spacing w:val="-4"/>
          <w:lang w:val="en-US" w:eastAsia="en-AU"/>
        </w:rPr>
        <w:t xml:space="preserve"> </w:t>
      </w:r>
      <w:r w:rsidRPr="00F55DDE">
        <w:rPr>
          <w:rFonts w:cs="Arial"/>
          <w:lang w:val="en-US" w:eastAsia="en-AU"/>
        </w:rPr>
        <w:t>any</w:t>
      </w:r>
      <w:r w:rsidRPr="00F55DDE">
        <w:rPr>
          <w:rFonts w:cs="Arial"/>
          <w:spacing w:val="-4"/>
          <w:lang w:val="en-US" w:eastAsia="en-AU"/>
        </w:rPr>
        <w:t xml:space="preserve"> </w:t>
      </w:r>
      <w:r w:rsidRPr="00F55DDE">
        <w:rPr>
          <w:rFonts w:cs="Arial"/>
          <w:lang w:val="en-US" w:eastAsia="en-AU"/>
        </w:rPr>
        <w:t>direct</w:t>
      </w:r>
      <w:r w:rsidRPr="00F55DDE">
        <w:rPr>
          <w:rFonts w:cs="Arial"/>
          <w:spacing w:val="-5"/>
          <w:lang w:val="en-US" w:eastAsia="en-AU"/>
        </w:rPr>
        <w:t xml:space="preserve"> </w:t>
      </w:r>
      <w:r w:rsidRPr="00F55DDE">
        <w:rPr>
          <w:rFonts w:cs="Arial"/>
          <w:lang w:val="en-US" w:eastAsia="en-AU"/>
        </w:rPr>
        <w:t>part</w:t>
      </w:r>
      <w:r w:rsidRPr="00F55DDE">
        <w:rPr>
          <w:rFonts w:cs="Arial"/>
          <w:spacing w:val="-4"/>
          <w:lang w:val="en-US" w:eastAsia="en-AU"/>
        </w:rPr>
        <w:t xml:space="preserve"> </w:t>
      </w:r>
      <w:r w:rsidRPr="00F55DDE">
        <w:rPr>
          <w:rFonts w:cs="Arial"/>
          <w:lang w:val="en-US" w:eastAsia="en-AU"/>
        </w:rPr>
        <w:t>in</w:t>
      </w:r>
      <w:r w:rsidRPr="00F55DDE">
        <w:rPr>
          <w:rFonts w:cs="Arial"/>
          <w:spacing w:val="-2"/>
          <w:lang w:val="en-US" w:eastAsia="en-AU"/>
        </w:rPr>
        <w:t xml:space="preserve"> </w:t>
      </w:r>
      <w:r w:rsidRPr="00F55DDE">
        <w:rPr>
          <w:rFonts w:cs="Arial"/>
          <w:spacing w:val="-1"/>
          <w:lang w:val="en-US" w:eastAsia="en-AU"/>
        </w:rPr>
        <w:t>t</w:t>
      </w:r>
      <w:r w:rsidRPr="00F55DDE">
        <w:rPr>
          <w:rFonts w:cs="Arial"/>
          <w:lang w:val="en-US" w:eastAsia="en-AU"/>
        </w:rPr>
        <w:t>he</w:t>
      </w:r>
      <w:r w:rsidRPr="00F55DDE">
        <w:rPr>
          <w:rFonts w:cs="Arial"/>
          <w:spacing w:val="-3"/>
          <w:lang w:val="en-US" w:eastAsia="en-AU"/>
        </w:rPr>
        <w:t xml:space="preserve"> </w:t>
      </w:r>
      <w:r w:rsidRPr="00F55DDE">
        <w:rPr>
          <w:rFonts w:cs="Arial"/>
          <w:lang w:val="en-US" w:eastAsia="en-AU"/>
        </w:rPr>
        <w:t>interviews</w:t>
      </w:r>
      <w:r w:rsidRPr="00F55DDE">
        <w:rPr>
          <w:rFonts w:cs="Arial"/>
          <w:spacing w:val="-10"/>
          <w:lang w:val="en-US" w:eastAsia="en-AU"/>
        </w:rPr>
        <w:t xml:space="preserve"> </w:t>
      </w:r>
      <w:r w:rsidRPr="00F55DDE">
        <w:rPr>
          <w:rFonts w:cs="Arial"/>
          <w:lang w:val="en-US" w:eastAsia="en-AU"/>
        </w:rPr>
        <w:t>but</w:t>
      </w:r>
      <w:r w:rsidRPr="00F55DDE">
        <w:rPr>
          <w:rFonts w:cs="Arial"/>
          <w:spacing w:val="-3"/>
          <w:lang w:val="en-US" w:eastAsia="en-AU"/>
        </w:rPr>
        <w:t xml:space="preserve"> will </w:t>
      </w:r>
      <w:r w:rsidRPr="00F55DDE">
        <w:rPr>
          <w:rFonts w:cs="Arial"/>
          <w:lang w:val="en-US" w:eastAsia="en-AU"/>
        </w:rPr>
        <w:t>assist</w:t>
      </w:r>
      <w:r w:rsidRPr="00F55DDE">
        <w:rPr>
          <w:rFonts w:cs="Arial"/>
          <w:spacing w:val="-6"/>
          <w:lang w:val="en-US" w:eastAsia="en-AU"/>
        </w:rPr>
        <w:t xml:space="preserve"> </w:t>
      </w:r>
      <w:r w:rsidRPr="00F55DDE">
        <w:rPr>
          <w:rFonts w:cs="Arial"/>
          <w:lang w:val="en-US" w:eastAsia="en-AU"/>
        </w:rPr>
        <w:t>the</w:t>
      </w:r>
      <w:r w:rsidRPr="00F55DDE">
        <w:rPr>
          <w:rFonts w:cs="Arial"/>
          <w:spacing w:val="-3"/>
          <w:lang w:val="en-US" w:eastAsia="en-AU"/>
        </w:rPr>
        <w:t xml:space="preserve"> </w:t>
      </w:r>
      <w:r w:rsidRPr="00F55DDE">
        <w:rPr>
          <w:rFonts w:cs="Arial"/>
          <w:spacing w:val="-11"/>
          <w:lang w:val="en-US" w:eastAsia="en-AU"/>
        </w:rPr>
        <w:t xml:space="preserve">UTS selection panel </w:t>
      </w:r>
      <w:r w:rsidRPr="00F55DDE">
        <w:rPr>
          <w:rFonts w:cs="Arial"/>
          <w:lang w:val="en-US" w:eastAsia="en-AU"/>
        </w:rPr>
        <w:t>with</w:t>
      </w:r>
      <w:r w:rsidRPr="00F55DDE">
        <w:rPr>
          <w:rFonts w:cs="Arial"/>
          <w:spacing w:val="-4"/>
          <w:lang w:val="en-US" w:eastAsia="en-AU"/>
        </w:rPr>
        <w:t xml:space="preserve"> </w:t>
      </w:r>
      <w:r w:rsidRPr="00F55DDE">
        <w:rPr>
          <w:rFonts w:cs="Arial"/>
          <w:lang w:val="en-US" w:eastAsia="en-AU"/>
        </w:rPr>
        <w:t>introd</w:t>
      </w:r>
      <w:r w:rsidRPr="00F55DDE">
        <w:rPr>
          <w:rFonts w:cs="Arial"/>
          <w:spacing w:val="-1"/>
          <w:lang w:val="en-US" w:eastAsia="en-AU"/>
        </w:rPr>
        <w:t>u</w:t>
      </w:r>
      <w:r w:rsidRPr="00F55DDE">
        <w:rPr>
          <w:rFonts w:cs="Arial"/>
          <w:lang w:val="en-US" w:eastAsia="en-AU"/>
        </w:rPr>
        <w:t>ctions</w:t>
      </w:r>
      <w:r w:rsidRPr="00F55DDE">
        <w:rPr>
          <w:rFonts w:cs="Arial"/>
          <w:spacing w:val="-12"/>
          <w:lang w:val="en-US" w:eastAsia="en-AU"/>
        </w:rPr>
        <w:t xml:space="preserve"> </w:t>
      </w:r>
      <w:r w:rsidRPr="00F55DDE">
        <w:rPr>
          <w:rFonts w:cs="Arial"/>
          <w:lang w:val="en-US" w:eastAsia="en-AU"/>
        </w:rPr>
        <w:t>and</w:t>
      </w:r>
      <w:r w:rsidRPr="00F55DDE">
        <w:rPr>
          <w:rFonts w:cs="Arial"/>
          <w:spacing w:val="-5"/>
          <w:lang w:val="en-US" w:eastAsia="en-AU"/>
        </w:rPr>
        <w:t xml:space="preserve"> </w:t>
      </w:r>
      <w:r w:rsidRPr="00F55DDE">
        <w:rPr>
          <w:rFonts w:cs="Arial"/>
          <w:lang w:val="en-US" w:eastAsia="en-AU"/>
        </w:rPr>
        <w:t>subsequent</w:t>
      </w:r>
      <w:r w:rsidRPr="00F55DDE">
        <w:rPr>
          <w:rFonts w:cs="Arial"/>
          <w:spacing w:val="-11"/>
          <w:lang w:val="en-US" w:eastAsia="en-AU"/>
        </w:rPr>
        <w:t xml:space="preserve"> </w:t>
      </w:r>
      <w:r w:rsidRPr="00F55DDE">
        <w:rPr>
          <w:rFonts w:cs="Arial"/>
          <w:spacing w:val="-1"/>
          <w:lang w:val="en-US" w:eastAsia="en-AU"/>
        </w:rPr>
        <w:t>d</w:t>
      </w:r>
      <w:r w:rsidRPr="00F55DDE">
        <w:rPr>
          <w:rFonts w:cs="Arial"/>
          <w:lang w:val="en-US" w:eastAsia="en-AU"/>
        </w:rPr>
        <w:t>eliberations.</w:t>
      </w:r>
      <w:r w:rsidRPr="00F55DDE">
        <w:rPr>
          <w:rFonts w:cs="Arial"/>
          <w:spacing w:val="47"/>
          <w:lang w:val="en-US" w:eastAsia="en-AU"/>
        </w:rPr>
        <w:t xml:space="preserve"> </w:t>
      </w:r>
      <w:r w:rsidRPr="00F55DDE">
        <w:t xml:space="preserve">The Executive Search Provider </w:t>
      </w:r>
      <w:r w:rsidRPr="00F55DDE">
        <w:rPr>
          <w:rFonts w:cs="Arial"/>
          <w:lang w:val="en-US" w:eastAsia="en-AU"/>
        </w:rPr>
        <w:t>will</w:t>
      </w:r>
      <w:r w:rsidRPr="00F55DDE">
        <w:rPr>
          <w:rFonts w:cs="Arial"/>
          <w:spacing w:val="-4"/>
          <w:lang w:val="en-US" w:eastAsia="en-AU"/>
        </w:rPr>
        <w:t xml:space="preserve"> </w:t>
      </w:r>
      <w:r w:rsidRPr="00F55DDE">
        <w:rPr>
          <w:rFonts w:cs="Arial"/>
          <w:lang w:val="en-US" w:eastAsia="en-AU"/>
        </w:rPr>
        <w:t>prepare</w:t>
      </w:r>
      <w:r w:rsidRPr="00F55DDE">
        <w:rPr>
          <w:rFonts w:cs="Arial"/>
          <w:spacing w:val="-8"/>
          <w:lang w:val="en-US" w:eastAsia="en-AU"/>
        </w:rPr>
        <w:t xml:space="preserve"> </w:t>
      </w:r>
      <w:r w:rsidRPr="00F55DDE">
        <w:rPr>
          <w:rFonts w:cs="Arial"/>
          <w:lang w:val="en-US" w:eastAsia="en-AU"/>
        </w:rPr>
        <w:t>a</w:t>
      </w:r>
      <w:r w:rsidRPr="00F55DDE">
        <w:rPr>
          <w:rFonts w:cs="Arial"/>
          <w:spacing w:val="-1"/>
          <w:lang w:val="en-US" w:eastAsia="en-AU"/>
        </w:rPr>
        <w:t xml:space="preserve"> </w:t>
      </w:r>
      <w:r w:rsidRPr="00F55DDE">
        <w:rPr>
          <w:rFonts w:cs="Arial"/>
          <w:w w:val="99"/>
          <w:lang w:val="en-US" w:eastAsia="en-AU"/>
        </w:rPr>
        <w:t>list of</w:t>
      </w:r>
      <w:r w:rsidRPr="00F55DDE">
        <w:rPr>
          <w:rFonts w:cs="Arial"/>
          <w:lang w:val="en-US" w:eastAsia="en-AU"/>
        </w:rPr>
        <w:t xml:space="preserve"> suggest</w:t>
      </w:r>
      <w:r w:rsidRPr="00F55DDE">
        <w:rPr>
          <w:rFonts w:cs="Arial"/>
          <w:spacing w:val="-1"/>
          <w:lang w:val="en-US" w:eastAsia="en-AU"/>
        </w:rPr>
        <w:t>e</w:t>
      </w:r>
      <w:r w:rsidRPr="00F55DDE">
        <w:rPr>
          <w:rFonts w:cs="Arial"/>
          <w:lang w:val="en-US" w:eastAsia="en-AU"/>
        </w:rPr>
        <w:t>d interview questions and presentation topics</w:t>
      </w:r>
      <w:r w:rsidRPr="00F55DDE">
        <w:rPr>
          <w:rFonts w:cs="Arial"/>
          <w:spacing w:val="-10"/>
          <w:lang w:val="en-US" w:eastAsia="en-AU"/>
        </w:rPr>
        <w:t xml:space="preserve"> </w:t>
      </w:r>
      <w:r w:rsidRPr="00F55DDE">
        <w:rPr>
          <w:rFonts w:cs="Arial"/>
          <w:lang w:val="en-US" w:eastAsia="en-AU"/>
        </w:rPr>
        <w:t>to</w:t>
      </w:r>
      <w:r w:rsidRPr="00F55DDE">
        <w:rPr>
          <w:rFonts w:cs="Arial"/>
          <w:spacing w:val="-2"/>
          <w:lang w:val="en-US" w:eastAsia="en-AU"/>
        </w:rPr>
        <w:t xml:space="preserve"> </w:t>
      </w:r>
      <w:r w:rsidRPr="00F55DDE">
        <w:rPr>
          <w:rFonts w:cs="Arial"/>
          <w:lang w:val="en-US" w:eastAsia="en-AU"/>
        </w:rPr>
        <w:t>help</w:t>
      </w:r>
      <w:r w:rsidRPr="00F55DDE">
        <w:rPr>
          <w:rFonts w:cs="Arial"/>
          <w:spacing w:val="-4"/>
          <w:lang w:val="en-US" w:eastAsia="en-AU"/>
        </w:rPr>
        <w:t xml:space="preserve"> </w:t>
      </w:r>
      <w:r w:rsidRPr="00F55DDE">
        <w:rPr>
          <w:rFonts w:cs="Arial"/>
          <w:lang w:val="en-US" w:eastAsia="en-AU"/>
        </w:rPr>
        <w:t>the</w:t>
      </w:r>
      <w:r w:rsidRPr="00F55DDE">
        <w:rPr>
          <w:rFonts w:cs="Arial"/>
          <w:spacing w:val="-3"/>
          <w:lang w:val="en-US" w:eastAsia="en-AU"/>
        </w:rPr>
        <w:t xml:space="preserve"> </w:t>
      </w:r>
      <w:r w:rsidRPr="00F55DDE">
        <w:rPr>
          <w:rFonts w:cs="Arial"/>
          <w:lang w:val="en-US" w:eastAsia="en-AU"/>
        </w:rPr>
        <w:t>committee</w:t>
      </w:r>
      <w:r w:rsidRPr="00F55DDE">
        <w:rPr>
          <w:rFonts w:cs="Arial"/>
          <w:spacing w:val="-11"/>
          <w:lang w:val="en-US" w:eastAsia="en-AU"/>
        </w:rPr>
        <w:t xml:space="preserve"> </w:t>
      </w:r>
      <w:r w:rsidRPr="00F55DDE">
        <w:rPr>
          <w:rFonts w:cs="Arial"/>
          <w:lang w:val="en-US" w:eastAsia="en-AU"/>
        </w:rPr>
        <w:t>cover</w:t>
      </w:r>
      <w:r w:rsidRPr="00F55DDE">
        <w:rPr>
          <w:rFonts w:cs="Arial"/>
          <w:spacing w:val="-5"/>
          <w:lang w:val="en-US" w:eastAsia="en-AU"/>
        </w:rPr>
        <w:t xml:space="preserve"> </w:t>
      </w:r>
      <w:r w:rsidRPr="00F55DDE">
        <w:rPr>
          <w:rFonts w:cs="Arial"/>
          <w:lang w:val="en-US" w:eastAsia="en-AU"/>
        </w:rPr>
        <w:t>the</w:t>
      </w:r>
      <w:r w:rsidRPr="00F55DDE">
        <w:rPr>
          <w:rFonts w:cs="Arial"/>
          <w:spacing w:val="-3"/>
          <w:lang w:val="en-US" w:eastAsia="en-AU"/>
        </w:rPr>
        <w:t xml:space="preserve"> </w:t>
      </w:r>
      <w:r w:rsidRPr="00F55DDE">
        <w:rPr>
          <w:rFonts w:cs="Arial"/>
          <w:lang w:val="en-US" w:eastAsia="en-AU"/>
        </w:rPr>
        <w:t>necessary</w:t>
      </w:r>
      <w:r w:rsidRPr="00F55DDE">
        <w:rPr>
          <w:rFonts w:cs="Arial"/>
          <w:spacing w:val="-10"/>
          <w:lang w:val="en-US" w:eastAsia="en-AU"/>
        </w:rPr>
        <w:t xml:space="preserve"> </w:t>
      </w:r>
      <w:r w:rsidRPr="00F55DDE">
        <w:rPr>
          <w:rFonts w:cs="Arial"/>
          <w:lang w:val="en-US" w:eastAsia="en-AU"/>
        </w:rPr>
        <w:t>ground as required by UTS, including providing recommendations on the interview agenda and format.</w:t>
      </w:r>
    </w:p>
    <w:p w14:paraId="45B01208" w14:textId="77777777" w:rsidR="00F55DDE" w:rsidRPr="00F55DDE" w:rsidRDefault="00F55DDE" w:rsidP="00F55DDE">
      <w:pPr>
        <w:rPr>
          <w:rFonts w:cs="Arial"/>
          <w:lang w:val="en-US" w:eastAsia="en-AU"/>
        </w:rPr>
      </w:pPr>
    </w:p>
    <w:p w14:paraId="0EB08C8F" w14:textId="77777777" w:rsidR="00F55DDE" w:rsidRPr="00F55DDE" w:rsidRDefault="00F55DDE" w:rsidP="00FE46AC">
      <w:pPr>
        <w:ind w:left="1080"/>
        <w:contextualSpacing/>
        <w:rPr>
          <w:rFonts w:cs="Arial"/>
          <w:lang w:val="en-US" w:eastAsia="en-AU"/>
        </w:rPr>
      </w:pPr>
      <w:r w:rsidRPr="00F55DDE">
        <w:rPr>
          <w:rFonts w:cs="Arial"/>
          <w:lang w:val="en-US" w:eastAsia="en-AU"/>
        </w:rPr>
        <w:t xml:space="preserve">If requested to do so by UTS, </w:t>
      </w:r>
      <w:r w:rsidRPr="00F55DDE">
        <w:t xml:space="preserve">the Executive Search Provider </w:t>
      </w:r>
      <w:r w:rsidRPr="00F55DDE">
        <w:rPr>
          <w:rFonts w:cs="Arial"/>
          <w:lang w:val="en-US" w:eastAsia="en-AU"/>
        </w:rPr>
        <w:t>will make available to UTS</w:t>
      </w:r>
      <w:r w:rsidRPr="00F55DDE">
        <w:rPr>
          <w:rFonts w:cs="Arial"/>
          <w:spacing w:val="-7"/>
          <w:lang w:val="en-US" w:eastAsia="en-AU"/>
        </w:rPr>
        <w:t xml:space="preserve"> </w:t>
      </w:r>
      <w:r w:rsidRPr="00F55DDE">
        <w:rPr>
          <w:rFonts w:cs="Arial"/>
          <w:lang w:val="en-US" w:eastAsia="en-AU"/>
        </w:rPr>
        <w:t>interview</w:t>
      </w:r>
      <w:r w:rsidRPr="00F55DDE">
        <w:rPr>
          <w:rFonts w:cs="Arial"/>
          <w:spacing w:val="-9"/>
          <w:lang w:val="en-US" w:eastAsia="en-AU"/>
        </w:rPr>
        <w:t xml:space="preserve"> </w:t>
      </w:r>
      <w:r w:rsidRPr="00F55DDE">
        <w:rPr>
          <w:rFonts w:cs="Arial"/>
          <w:lang w:val="en-US" w:eastAsia="en-AU"/>
        </w:rPr>
        <w:t>rooms</w:t>
      </w:r>
      <w:r w:rsidRPr="00F55DDE">
        <w:rPr>
          <w:rFonts w:cs="Arial"/>
          <w:spacing w:val="-6"/>
          <w:lang w:val="en-US" w:eastAsia="en-AU"/>
        </w:rPr>
        <w:t xml:space="preserve"> </w:t>
      </w:r>
      <w:r w:rsidRPr="00F55DDE">
        <w:rPr>
          <w:rFonts w:cs="Arial"/>
          <w:lang w:val="en-US" w:eastAsia="en-AU"/>
        </w:rPr>
        <w:t>with</w:t>
      </w:r>
      <w:r w:rsidRPr="00F55DDE">
        <w:rPr>
          <w:rFonts w:cs="Arial"/>
          <w:spacing w:val="-4"/>
          <w:lang w:val="en-US" w:eastAsia="en-AU"/>
        </w:rPr>
        <w:t xml:space="preserve"> </w:t>
      </w:r>
      <w:r w:rsidRPr="00F55DDE">
        <w:rPr>
          <w:rFonts w:cs="Arial"/>
          <w:lang w:val="en-US" w:eastAsia="en-AU"/>
        </w:rPr>
        <w:t>all</w:t>
      </w:r>
      <w:r w:rsidRPr="00F55DDE">
        <w:rPr>
          <w:rFonts w:cs="Arial"/>
          <w:spacing w:val="-2"/>
          <w:lang w:val="en-US" w:eastAsia="en-AU"/>
        </w:rPr>
        <w:t xml:space="preserve"> </w:t>
      </w:r>
      <w:r w:rsidRPr="00F55DDE">
        <w:rPr>
          <w:rFonts w:cs="Arial"/>
          <w:lang w:val="en-US" w:eastAsia="en-AU"/>
        </w:rPr>
        <w:t>the</w:t>
      </w:r>
      <w:r w:rsidRPr="00F55DDE">
        <w:rPr>
          <w:rFonts w:cs="Arial"/>
          <w:spacing w:val="-2"/>
          <w:lang w:val="en-US" w:eastAsia="en-AU"/>
        </w:rPr>
        <w:t xml:space="preserve"> </w:t>
      </w:r>
      <w:r w:rsidRPr="00F55DDE">
        <w:rPr>
          <w:rFonts w:cs="Arial"/>
          <w:lang w:val="en-US" w:eastAsia="en-AU"/>
        </w:rPr>
        <w:t>necessary</w:t>
      </w:r>
      <w:r w:rsidRPr="00F55DDE">
        <w:rPr>
          <w:rFonts w:cs="Arial"/>
          <w:spacing w:val="-10"/>
          <w:lang w:val="en-US" w:eastAsia="en-AU"/>
        </w:rPr>
        <w:t xml:space="preserve"> </w:t>
      </w:r>
      <w:r w:rsidRPr="00F55DDE">
        <w:rPr>
          <w:rFonts w:cs="Arial"/>
          <w:lang w:val="en-US" w:eastAsia="en-AU"/>
        </w:rPr>
        <w:t>facili</w:t>
      </w:r>
      <w:r w:rsidRPr="00F55DDE">
        <w:rPr>
          <w:rFonts w:cs="Arial"/>
          <w:spacing w:val="-1"/>
          <w:lang w:val="en-US" w:eastAsia="en-AU"/>
        </w:rPr>
        <w:t>t</w:t>
      </w:r>
      <w:r w:rsidRPr="00F55DDE">
        <w:rPr>
          <w:rFonts w:cs="Arial"/>
          <w:lang w:val="en-US" w:eastAsia="en-AU"/>
        </w:rPr>
        <w:t>ies</w:t>
      </w:r>
      <w:r w:rsidRPr="00F55DDE">
        <w:rPr>
          <w:rFonts w:cs="Arial"/>
          <w:spacing w:val="-8"/>
          <w:lang w:val="en-US" w:eastAsia="en-AU"/>
        </w:rPr>
        <w:t xml:space="preserve"> </w:t>
      </w:r>
      <w:r w:rsidRPr="00F55DDE">
        <w:rPr>
          <w:rFonts w:cs="Arial"/>
          <w:w w:val="99"/>
          <w:lang w:val="en-US" w:eastAsia="en-AU"/>
        </w:rPr>
        <w:t>at</w:t>
      </w:r>
      <w:r w:rsidRPr="00F55DDE">
        <w:rPr>
          <w:rFonts w:cs="Arial"/>
          <w:lang w:val="en-US" w:eastAsia="en-AU"/>
        </w:rPr>
        <w:t xml:space="preserve"> no</w:t>
      </w:r>
      <w:r w:rsidRPr="00F55DDE">
        <w:rPr>
          <w:rFonts w:cs="Arial"/>
          <w:spacing w:val="-2"/>
          <w:lang w:val="en-US" w:eastAsia="en-AU"/>
        </w:rPr>
        <w:t xml:space="preserve"> </w:t>
      </w:r>
      <w:r w:rsidRPr="00F55DDE">
        <w:rPr>
          <w:rFonts w:cs="Arial"/>
          <w:lang w:val="en-US" w:eastAsia="en-AU"/>
        </w:rPr>
        <w:t>additi</w:t>
      </w:r>
      <w:r w:rsidRPr="00F55DDE">
        <w:rPr>
          <w:rFonts w:cs="Arial"/>
          <w:spacing w:val="-1"/>
          <w:lang w:val="en-US" w:eastAsia="en-AU"/>
        </w:rPr>
        <w:t>o</w:t>
      </w:r>
      <w:r w:rsidRPr="00F55DDE">
        <w:rPr>
          <w:rFonts w:cs="Arial"/>
          <w:lang w:val="en-US" w:eastAsia="en-AU"/>
        </w:rPr>
        <w:t>nal</w:t>
      </w:r>
      <w:r w:rsidRPr="00F55DDE">
        <w:rPr>
          <w:rFonts w:cs="Arial"/>
          <w:spacing w:val="-9"/>
          <w:lang w:val="en-US" w:eastAsia="en-AU"/>
        </w:rPr>
        <w:t xml:space="preserve"> </w:t>
      </w:r>
      <w:r w:rsidRPr="00F55DDE">
        <w:rPr>
          <w:rFonts w:cs="Arial"/>
          <w:lang w:val="en-US" w:eastAsia="en-AU"/>
        </w:rPr>
        <w:t xml:space="preserve">cost, to interview potential candidates and catering charges along with hire of video conferencing facilities at candidate end will be charged to UTS at cost.   </w:t>
      </w:r>
    </w:p>
    <w:p w14:paraId="260D00A6" w14:textId="77777777" w:rsidR="00F55DDE" w:rsidRPr="00F55DDE" w:rsidRDefault="00F55DDE" w:rsidP="00F55DDE">
      <w:pPr>
        <w:widowControl w:val="0"/>
        <w:spacing w:after="240" w:line="290" w:lineRule="atLeast"/>
        <w:ind w:left="720"/>
        <w:contextualSpacing/>
        <w:rPr>
          <w:rFonts w:cs="Arial"/>
          <w:b/>
        </w:rPr>
      </w:pPr>
    </w:p>
    <w:p w14:paraId="5BDEAAB5" w14:textId="77777777" w:rsidR="00F55DDE" w:rsidRPr="00F55DDE" w:rsidRDefault="00F55DDE" w:rsidP="00F55DDE">
      <w:pPr>
        <w:numPr>
          <w:ilvl w:val="0"/>
          <w:numId w:val="71"/>
        </w:numPr>
        <w:contextualSpacing/>
        <w:jc w:val="left"/>
        <w:rPr>
          <w:rFonts w:cs="Arial"/>
          <w:b/>
        </w:rPr>
      </w:pPr>
      <w:r w:rsidRPr="00F55DDE">
        <w:rPr>
          <w:rFonts w:cs="Arial"/>
          <w:b/>
        </w:rPr>
        <w:t>Psychological Profiling &amp; Testing Services</w:t>
      </w:r>
    </w:p>
    <w:p w14:paraId="0847C9C2" w14:textId="5B1ED6C5" w:rsidR="00F55DDE" w:rsidRPr="00F55DDE" w:rsidRDefault="00F55DDE" w:rsidP="00FE46AC">
      <w:pPr>
        <w:ind w:left="1080"/>
        <w:contextualSpacing/>
        <w:rPr>
          <w:rFonts w:cs="Arial"/>
        </w:rPr>
      </w:pPr>
      <w:r w:rsidRPr="00F55DDE">
        <w:rPr>
          <w:rFonts w:cs="Arial"/>
        </w:rPr>
        <w:t xml:space="preserve">Should UTS require applicants to undertake psychological profiling and/or testing these services will be arranged and managed by </w:t>
      </w:r>
      <w:r w:rsidRPr="00F55DDE">
        <w:t>the Executive Search Provider</w:t>
      </w:r>
      <w:r w:rsidRPr="00F55DDE">
        <w:rPr>
          <w:rFonts w:cs="Arial"/>
        </w:rPr>
        <w:t xml:space="preserve">. Any psychological profiling or testing services must be conducted by professionally accredited providers/consultants. </w:t>
      </w:r>
      <w:r w:rsidR="002C0521">
        <w:rPr>
          <w:rFonts w:cs="Arial"/>
        </w:rPr>
        <w:t>All</w:t>
      </w:r>
      <w:r w:rsidRPr="00F55DDE">
        <w:rPr>
          <w:rFonts w:cs="Arial"/>
        </w:rPr>
        <w:t xml:space="preserve"> </w:t>
      </w:r>
      <w:r w:rsidR="002C0521">
        <w:rPr>
          <w:rFonts w:cs="Arial"/>
        </w:rPr>
        <w:t>r</w:t>
      </w:r>
      <w:r w:rsidRPr="00F55DDE">
        <w:rPr>
          <w:rFonts w:cs="Arial"/>
        </w:rPr>
        <w:t>eports and test results will be made available to UTS and contextualised by appropriately accredited individual(s). These services will be invoiced to UTS at cost as Reimbursable Expenses.</w:t>
      </w:r>
    </w:p>
    <w:p w14:paraId="4513CF73" w14:textId="77777777" w:rsidR="00F55DDE" w:rsidRPr="00F55DDE" w:rsidRDefault="00F55DDE" w:rsidP="00F55DDE">
      <w:pPr>
        <w:ind w:left="720"/>
        <w:contextualSpacing/>
        <w:jc w:val="left"/>
        <w:rPr>
          <w:rFonts w:cs="Arial"/>
        </w:rPr>
      </w:pPr>
    </w:p>
    <w:p w14:paraId="240A3C8E" w14:textId="77777777" w:rsidR="00F55DDE" w:rsidRPr="00F55DDE" w:rsidRDefault="00F55DDE" w:rsidP="00F55DDE">
      <w:pPr>
        <w:numPr>
          <w:ilvl w:val="0"/>
          <w:numId w:val="71"/>
        </w:numPr>
        <w:contextualSpacing/>
        <w:rPr>
          <w:rFonts w:cs="Arial"/>
        </w:rPr>
      </w:pPr>
      <w:r w:rsidRPr="00F55DDE">
        <w:rPr>
          <w:rFonts w:cs="Arial"/>
          <w:b/>
        </w:rPr>
        <w:t>Probity Checking</w:t>
      </w:r>
      <w:r w:rsidRPr="00F55DDE">
        <w:rPr>
          <w:rFonts w:cs="Arial"/>
        </w:rPr>
        <w:t xml:space="preserve"> </w:t>
      </w:r>
    </w:p>
    <w:p w14:paraId="37C1DBE4" w14:textId="77777777" w:rsidR="00F55DDE" w:rsidRPr="00F55DDE" w:rsidRDefault="00F55DDE" w:rsidP="00FE46AC">
      <w:pPr>
        <w:ind w:left="1080"/>
        <w:rPr>
          <w:rFonts w:cs="Arial"/>
        </w:rPr>
      </w:pPr>
      <w:r w:rsidRPr="00F55DDE">
        <w:rPr>
          <w:rFonts w:cs="Arial"/>
        </w:rPr>
        <w:t xml:space="preserve">A minimum of three in-depth verbal reference checks will be conducted by </w:t>
      </w:r>
      <w:r w:rsidRPr="00F55DDE">
        <w:t xml:space="preserve">the Executive Search Provider </w:t>
      </w:r>
      <w:r w:rsidRPr="00F55DDE">
        <w:rPr>
          <w:rFonts w:cs="Arial"/>
        </w:rPr>
        <w:t>with nominated candidate referees.  For the preferred or any subsequent preferred candidate, this will include a reference from the current employer and also previous employer where the candidates have been in their current position for less than five years.</w:t>
      </w:r>
    </w:p>
    <w:p w14:paraId="231D9E89" w14:textId="77777777" w:rsidR="00F55DDE" w:rsidRPr="00F55DDE" w:rsidRDefault="00F55DDE" w:rsidP="00F55DDE">
      <w:pPr>
        <w:ind w:left="720"/>
        <w:rPr>
          <w:rFonts w:cs="Arial"/>
        </w:rPr>
      </w:pPr>
    </w:p>
    <w:p w14:paraId="4257A60A" w14:textId="77777777" w:rsidR="00F55DDE" w:rsidRPr="00F55DDE" w:rsidRDefault="00F55DDE" w:rsidP="00FE46AC">
      <w:pPr>
        <w:ind w:left="1080"/>
        <w:rPr>
          <w:rFonts w:cs="Arial"/>
        </w:rPr>
      </w:pPr>
      <w:r w:rsidRPr="00F55DDE">
        <w:rPr>
          <w:rFonts w:cs="Arial"/>
        </w:rPr>
        <w:t xml:space="preserve">Informal intelligence will be sought and provided to UTS by </w:t>
      </w:r>
      <w:r w:rsidRPr="00F55DDE">
        <w:t xml:space="preserve">the Executive Search Provider </w:t>
      </w:r>
      <w:r w:rsidRPr="00F55DDE">
        <w:rPr>
          <w:rFonts w:cs="Arial"/>
        </w:rPr>
        <w:t>in relation to all short listed candidates and a written assessment report will be provided to UTS.</w:t>
      </w:r>
    </w:p>
    <w:p w14:paraId="3789B748" w14:textId="77777777" w:rsidR="00F55DDE" w:rsidRPr="00F55DDE" w:rsidRDefault="00F55DDE" w:rsidP="00F55DDE">
      <w:pPr>
        <w:rPr>
          <w:rFonts w:cs="Arial"/>
        </w:rPr>
      </w:pPr>
    </w:p>
    <w:p w14:paraId="39492358" w14:textId="77777777" w:rsidR="00F55DDE" w:rsidRPr="00F55DDE" w:rsidRDefault="00F55DDE" w:rsidP="00FE46AC">
      <w:pPr>
        <w:ind w:left="1080"/>
        <w:contextualSpacing/>
        <w:rPr>
          <w:rFonts w:cs="Arial"/>
        </w:rPr>
      </w:pPr>
      <w:r w:rsidRPr="00F55DDE">
        <w:rPr>
          <w:rFonts w:cs="Arial"/>
        </w:rPr>
        <w:t xml:space="preserve">Additional probity checks will be conducted by </w:t>
      </w:r>
      <w:r w:rsidRPr="00F55DDE">
        <w:t xml:space="preserve">the Executive Search Provider on the preferred candidate or any subsequent preferred candidate </w:t>
      </w:r>
      <w:r w:rsidRPr="00F55DDE">
        <w:rPr>
          <w:rFonts w:cs="Arial"/>
        </w:rPr>
        <w:t>including:</w:t>
      </w:r>
    </w:p>
    <w:p w14:paraId="45DDA6CF" w14:textId="77777777" w:rsidR="00F55DDE" w:rsidRPr="00F55DDE" w:rsidRDefault="00F55DDE" w:rsidP="00FE46AC">
      <w:pPr>
        <w:numPr>
          <w:ilvl w:val="0"/>
          <w:numId w:val="73"/>
        </w:numPr>
        <w:spacing w:before="120" w:line="240" w:lineRule="auto"/>
        <w:rPr>
          <w:rFonts w:cs="Arial"/>
        </w:rPr>
      </w:pPr>
      <w:r w:rsidRPr="00F55DDE">
        <w:rPr>
          <w:rFonts w:cs="Arial"/>
          <w:b/>
          <w:bCs/>
        </w:rPr>
        <w:t>Direct confirmation of employment history (roles and dates of employment)</w:t>
      </w:r>
      <w:r w:rsidRPr="00F55DDE">
        <w:rPr>
          <w:rFonts w:cs="Arial"/>
        </w:rPr>
        <w:t xml:space="preserve"> for at least the previous ten  years, in addition to references from line managers and/or other referees;</w:t>
      </w:r>
    </w:p>
    <w:p w14:paraId="635523BF" w14:textId="77777777" w:rsidR="00F55DDE" w:rsidRPr="00F55DDE" w:rsidRDefault="00F55DDE" w:rsidP="00FE46AC">
      <w:pPr>
        <w:numPr>
          <w:ilvl w:val="0"/>
          <w:numId w:val="73"/>
        </w:numPr>
        <w:spacing w:before="120" w:line="240" w:lineRule="auto"/>
        <w:rPr>
          <w:rFonts w:cs="Arial"/>
        </w:rPr>
      </w:pPr>
      <w:r w:rsidRPr="00F55DDE">
        <w:rPr>
          <w:rFonts w:cs="Arial"/>
          <w:b/>
          <w:bCs/>
        </w:rPr>
        <w:t>Validation of Academic qualifications by the conferring institution</w:t>
      </w:r>
      <w:r w:rsidRPr="00F55DDE">
        <w:rPr>
          <w:rFonts w:cs="Arial"/>
        </w:rPr>
        <w:t xml:space="preserve"> (highest qualification and all tertiary qualifications directly relevant to the role);</w:t>
      </w:r>
    </w:p>
    <w:p w14:paraId="54493A57" w14:textId="77777777" w:rsidR="00F55DDE" w:rsidRPr="00F55DDE" w:rsidRDefault="00F55DDE" w:rsidP="00FE46AC">
      <w:pPr>
        <w:numPr>
          <w:ilvl w:val="0"/>
          <w:numId w:val="73"/>
        </w:numPr>
        <w:spacing w:before="120" w:line="240" w:lineRule="auto"/>
        <w:rPr>
          <w:rFonts w:cs="Arial"/>
        </w:rPr>
      </w:pPr>
      <w:r w:rsidRPr="00F55DDE">
        <w:rPr>
          <w:rFonts w:cs="Arial"/>
          <w:b/>
          <w:bCs/>
        </w:rPr>
        <w:t>Confirmation of all Professional Memberships</w:t>
      </w:r>
      <w:r w:rsidRPr="00F55DDE">
        <w:rPr>
          <w:rFonts w:cs="Arial"/>
        </w:rPr>
        <w:t xml:space="preserve"> by the professional body;</w:t>
      </w:r>
    </w:p>
    <w:p w14:paraId="18500149" w14:textId="77777777" w:rsidR="00F55DDE" w:rsidRPr="00F55DDE" w:rsidRDefault="00F55DDE" w:rsidP="00FE46AC">
      <w:pPr>
        <w:numPr>
          <w:ilvl w:val="0"/>
          <w:numId w:val="73"/>
        </w:numPr>
        <w:spacing w:before="120" w:line="240" w:lineRule="auto"/>
        <w:rPr>
          <w:rFonts w:cs="Arial"/>
        </w:rPr>
      </w:pPr>
      <w:r w:rsidRPr="00F55DDE">
        <w:rPr>
          <w:rFonts w:cs="Arial"/>
          <w:b/>
          <w:bCs/>
        </w:rPr>
        <w:t>Details of all Directorships and other company/business interests;</w:t>
      </w:r>
      <w:r w:rsidRPr="00F55DDE">
        <w:rPr>
          <w:rFonts w:cs="Arial"/>
        </w:rPr>
        <w:t xml:space="preserve"> </w:t>
      </w:r>
    </w:p>
    <w:p w14:paraId="504E13A7" w14:textId="77777777" w:rsidR="00F55DDE" w:rsidRPr="00F55DDE" w:rsidRDefault="00F55DDE" w:rsidP="00FE46AC">
      <w:pPr>
        <w:numPr>
          <w:ilvl w:val="0"/>
          <w:numId w:val="73"/>
        </w:numPr>
        <w:spacing w:before="120" w:line="240" w:lineRule="auto"/>
        <w:rPr>
          <w:rFonts w:cs="Arial"/>
        </w:rPr>
      </w:pPr>
      <w:r w:rsidRPr="00F55DDE">
        <w:rPr>
          <w:rFonts w:cs="Arial"/>
          <w:b/>
          <w:bCs/>
        </w:rPr>
        <w:t xml:space="preserve">Disqualified Directors and Company Officers </w:t>
      </w:r>
      <w:r w:rsidRPr="00F55DDE">
        <w:rPr>
          <w:rFonts w:cs="Arial"/>
        </w:rPr>
        <w:t xml:space="preserve">- This includes banned and disqualified person and companies, banned securities representatives, banned futures representatives, Australian Financial </w:t>
      </w:r>
      <w:proofErr w:type="gramStart"/>
      <w:r w:rsidRPr="00F55DDE">
        <w:rPr>
          <w:rFonts w:cs="Arial"/>
        </w:rPr>
        <w:t>Services  banned</w:t>
      </w:r>
      <w:proofErr w:type="gramEnd"/>
      <w:r w:rsidRPr="00F55DDE">
        <w:rPr>
          <w:rFonts w:cs="Arial"/>
        </w:rPr>
        <w:t xml:space="preserve">/disqualified persons. </w:t>
      </w:r>
    </w:p>
    <w:p w14:paraId="5E54C81B" w14:textId="77777777" w:rsidR="00F55DDE" w:rsidRPr="00F55DDE" w:rsidRDefault="00F55DDE" w:rsidP="00FE46AC">
      <w:pPr>
        <w:numPr>
          <w:ilvl w:val="0"/>
          <w:numId w:val="73"/>
        </w:numPr>
        <w:tabs>
          <w:tab w:val="left" w:pos="993"/>
        </w:tabs>
        <w:spacing w:before="120" w:line="240" w:lineRule="auto"/>
        <w:contextualSpacing/>
        <w:rPr>
          <w:rFonts w:cs="Arial"/>
          <w:bCs/>
        </w:rPr>
      </w:pPr>
      <w:r w:rsidRPr="00F55DDE">
        <w:rPr>
          <w:rFonts w:cs="Arial"/>
          <w:b/>
          <w:bCs/>
        </w:rPr>
        <w:t xml:space="preserve">Criminal record </w:t>
      </w:r>
      <w:r w:rsidRPr="00F55DDE">
        <w:rPr>
          <w:rFonts w:cs="Arial"/>
        </w:rPr>
        <w:t>– Australian Federal Police check and/or the equivalent authority in the relevant countries of residence over the prior 10 year period;</w:t>
      </w:r>
      <w:r w:rsidRPr="00F55DDE">
        <w:rPr>
          <w:rFonts w:cs="Arial"/>
          <w:b/>
          <w:bCs/>
        </w:rPr>
        <w:t xml:space="preserve"> </w:t>
      </w:r>
    </w:p>
    <w:p w14:paraId="758D96DC" w14:textId="77777777" w:rsidR="00F55DDE" w:rsidRPr="00F55DDE" w:rsidRDefault="00F55DDE" w:rsidP="00FE46AC">
      <w:pPr>
        <w:numPr>
          <w:ilvl w:val="0"/>
          <w:numId w:val="73"/>
        </w:numPr>
        <w:spacing w:before="120" w:line="240" w:lineRule="auto"/>
        <w:rPr>
          <w:rFonts w:cs="Arial"/>
          <w:bCs/>
        </w:rPr>
      </w:pPr>
      <w:r w:rsidRPr="00F55DDE">
        <w:rPr>
          <w:rFonts w:cs="Arial"/>
          <w:b/>
          <w:bCs/>
        </w:rPr>
        <w:t>Bankruptcy Check; </w:t>
      </w:r>
    </w:p>
    <w:p w14:paraId="53E17B12" w14:textId="77777777" w:rsidR="00F55DDE" w:rsidRPr="00F55DDE" w:rsidRDefault="00F55DDE" w:rsidP="00FE46AC">
      <w:pPr>
        <w:numPr>
          <w:ilvl w:val="0"/>
          <w:numId w:val="73"/>
        </w:numPr>
        <w:spacing w:before="120" w:line="240" w:lineRule="auto"/>
        <w:rPr>
          <w:rFonts w:cs="Arial"/>
          <w:bCs/>
        </w:rPr>
      </w:pPr>
      <w:r w:rsidRPr="00F55DDE">
        <w:rPr>
          <w:rFonts w:cs="Arial"/>
          <w:b/>
          <w:bCs/>
        </w:rPr>
        <w:t xml:space="preserve">Consolidated List check </w:t>
      </w:r>
      <w:r w:rsidRPr="00F55DDE">
        <w:rPr>
          <w:rFonts w:cs="Arial"/>
          <w:bCs/>
        </w:rPr>
        <w:t xml:space="preserve">– Check the list described as such and provided on the website of the Australian Government department of Foreign Affairs and </w:t>
      </w:r>
      <w:r w:rsidRPr="00F55DDE">
        <w:rPr>
          <w:rFonts w:cs="Arial"/>
          <w:bCs/>
        </w:rPr>
        <w:lastRenderedPageBreak/>
        <w:t xml:space="preserve">Trade and currently found at </w:t>
      </w:r>
      <w:hyperlink r:id="rId17" w:history="1">
        <w:r w:rsidRPr="00F55DDE">
          <w:rPr>
            <w:rFonts w:cs="Arial"/>
            <w:bCs/>
            <w:color w:val="0000FF"/>
            <w:u w:val="single"/>
          </w:rPr>
          <w:t>http://www.dfat.gov.au/sanctions/consolidated-list.html</w:t>
        </w:r>
      </w:hyperlink>
      <w:r w:rsidRPr="00F55DDE">
        <w:rPr>
          <w:rFonts w:cs="Arial"/>
          <w:bCs/>
        </w:rPr>
        <w:t xml:space="preserve"> and ensure that no applicant passed to UTS is on the consolidated list and has not previously worked for an institution listed on the consolidated list.</w:t>
      </w:r>
    </w:p>
    <w:p w14:paraId="0C3B32D7" w14:textId="77777777" w:rsidR="00F55DDE" w:rsidRPr="00F55DDE" w:rsidRDefault="00F55DDE" w:rsidP="00F55DDE">
      <w:pPr>
        <w:ind w:left="1418"/>
        <w:rPr>
          <w:rFonts w:cs="Arial"/>
          <w:bCs/>
        </w:rPr>
      </w:pPr>
    </w:p>
    <w:p w14:paraId="561A18A7" w14:textId="77777777" w:rsidR="00F55DDE" w:rsidRPr="00F55DDE" w:rsidRDefault="00F55DDE" w:rsidP="00FE46AC">
      <w:pPr>
        <w:ind w:left="1080"/>
        <w:contextualSpacing/>
        <w:rPr>
          <w:rFonts w:cs="Arial"/>
          <w:lang w:eastAsia="en-AU"/>
        </w:rPr>
      </w:pPr>
      <w:r w:rsidRPr="00F55DDE">
        <w:rPr>
          <w:rFonts w:cs="Arial"/>
        </w:rPr>
        <w:t xml:space="preserve">These probity checks will be arranged and managed by </w:t>
      </w:r>
      <w:r w:rsidRPr="00F55DDE">
        <w:t>the Executive Search Provider</w:t>
      </w:r>
      <w:r w:rsidRPr="00F55DDE">
        <w:rPr>
          <w:rFonts w:cs="Arial"/>
        </w:rPr>
        <w:t>. The number and level of probity checks shall be agreed with UTS and the cost of such checks will be invoiced to UTS at cost as Reimbursable Expenses.</w:t>
      </w:r>
    </w:p>
    <w:p w14:paraId="4230A180" w14:textId="77777777" w:rsidR="00F55DDE" w:rsidRPr="00F55DDE" w:rsidRDefault="00F55DDE" w:rsidP="00F55DDE">
      <w:pPr>
        <w:rPr>
          <w:rFonts w:cs="Arial"/>
        </w:rPr>
      </w:pPr>
    </w:p>
    <w:p w14:paraId="5EB07561" w14:textId="77777777" w:rsidR="00F55DDE" w:rsidRPr="00F55DDE" w:rsidRDefault="00F55DDE" w:rsidP="00F55DDE">
      <w:pPr>
        <w:widowControl w:val="0"/>
        <w:numPr>
          <w:ilvl w:val="0"/>
          <w:numId w:val="71"/>
        </w:numPr>
        <w:spacing w:after="240" w:line="290" w:lineRule="atLeast"/>
        <w:contextualSpacing/>
        <w:rPr>
          <w:rFonts w:cs="Arial"/>
          <w:b/>
          <w:lang w:val="en-US" w:eastAsia="en-AU"/>
        </w:rPr>
      </w:pPr>
      <w:r w:rsidRPr="00F55DDE">
        <w:rPr>
          <w:rFonts w:cs="Arial"/>
          <w:b/>
          <w:lang w:val="en-US" w:eastAsia="en-AU"/>
        </w:rPr>
        <w:t>Negotiation</w:t>
      </w:r>
      <w:r w:rsidRPr="00F55DDE">
        <w:rPr>
          <w:rFonts w:cs="Arial"/>
          <w:b/>
          <w:spacing w:val="-12"/>
          <w:lang w:val="en-US" w:eastAsia="en-AU"/>
        </w:rPr>
        <w:t xml:space="preserve"> </w:t>
      </w:r>
      <w:r w:rsidRPr="00F55DDE">
        <w:rPr>
          <w:rFonts w:cs="Arial"/>
          <w:b/>
          <w:lang w:val="en-US" w:eastAsia="en-AU"/>
        </w:rPr>
        <w:t>and</w:t>
      </w:r>
      <w:r w:rsidRPr="00F55DDE">
        <w:rPr>
          <w:rFonts w:cs="Arial"/>
          <w:b/>
          <w:spacing w:val="-4"/>
          <w:lang w:val="en-US" w:eastAsia="en-AU"/>
        </w:rPr>
        <w:t xml:space="preserve"> </w:t>
      </w:r>
      <w:r w:rsidRPr="00F55DDE">
        <w:rPr>
          <w:rFonts w:cs="Arial"/>
          <w:b/>
          <w:lang w:val="en-US" w:eastAsia="en-AU"/>
        </w:rPr>
        <w:t>appointment</w:t>
      </w:r>
    </w:p>
    <w:p w14:paraId="3293E7D3" w14:textId="77777777" w:rsidR="00F55DDE" w:rsidRPr="00F55DDE" w:rsidRDefault="00F55DDE" w:rsidP="00FE46AC">
      <w:pPr>
        <w:ind w:left="1080"/>
        <w:contextualSpacing/>
        <w:rPr>
          <w:rFonts w:cs="Arial"/>
          <w:lang w:val="en-US" w:eastAsia="en-AU"/>
        </w:rPr>
      </w:pPr>
      <w:r w:rsidRPr="00F55DDE">
        <w:t xml:space="preserve">The Executive Search Provider </w:t>
      </w:r>
      <w:r w:rsidRPr="00F55DDE">
        <w:rPr>
          <w:rFonts w:cs="Arial"/>
          <w:lang w:val="en-US" w:eastAsia="en-AU"/>
        </w:rPr>
        <w:t>will assist UTS with negoti</w:t>
      </w:r>
      <w:r w:rsidRPr="00F55DDE">
        <w:rPr>
          <w:rFonts w:cs="Arial"/>
          <w:spacing w:val="-1"/>
          <w:lang w:val="en-US" w:eastAsia="en-AU"/>
        </w:rPr>
        <w:t>a</w:t>
      </w:r>
      <w:r w:rsidRPr="00F55DDE">
        <w:rPr>
          <w:rFonts w:cs="Arial"/>
          <w:lang w:val="en-US" w:eastAsia="en-AU"/>
        </w:rPr>
        <w:t>tions</w:t>
      </w:r>
      <w:r w:rsidRPr="00F55DDE">
        <w:rPr>
          <w:rFonts w:cs="Arial"/>
          <w:spacing w:val="-12"/>
          <w:lang w:val="en-US" w:eastAsia="en-AU"/>
        </w:rPr>
        <w:t xml:space="preserve"> </w:t>
      </w:r>
      <w:r w:rsidRPr="00F55DDE">
        <w:rPr>
          <w:rFonts w:cs="Arial"/>
          <w:lang w:val="en-US" w:eastAsia="en-AU"/>
        </w:rPr>
        <w:t>on</w:t>
      </w:r>
      <w:r w:rsidRPr="00F55DDE">
        <w:rPr>
          <w:rFonts w:cs="Arial"/>
          <w:spacing w:val="-2"/>
          <w:lang w:val="en-US" w:eastAsia="en-AU"/>
        </w:rPr>
        <w:t xml:space="preserve"> </w:t>
      </w:r>
      <w:r w:rsidRPr="00F55DDE">
        <w:rPr>
          <w:rFonts w:cs="Arial"/>
          <w:lang w:val="en-US" w:eastAsia="en-AU"/>
        </w:rPr>
        <w:t>te</w:t>
      </w:r>
      <w:r w:rsidRPr="00F55DDE">
        <w:rPr>
          <w:rFonts w:cs="Arial"/>
          <w:spacing w:val="-1"/>
          <w:lang w:val="en-US" w:eastAsia="en-AU"/>
        </w:rPr>
        <w:t>rm</w:t>
      </w:r>
      <w:r w:rsidRPr="00F55DDE">
        <w:rPr>
          <w:rFonts w:cs="Arial"/>
          <w:lang w:val="en-US" w:eastAsia="en-AU"/>
        </w:rPr>
        <w:t>s</w:t>
      </w:r>
      <w:r w:rsidRPr="00F55DDE">
        <w:rPr>
          <w:rFonts w:cs="Arial"/>
          <w:spacing w:val="-5"/>
          <w:lang w:val="en-US" w:eastAsia="en-AU"/>
        </w:rPr>
        <w:t xml:space="preserve"> </w:t>
      </w:r>
      <w:r w:rsidRPr="00F55DDE">
        <w:rPr>
          <w:rFonts w:cs="Arial"/>
          <w:lang w:val="en-US" w:eastAsia="en-AU"/>
        </w:rPr>
        <w:t>and</w:t>
      </w:r>
      <w:r w:rsidRPr="00F55DDE">
        <w:rPr>
          <w:rFonts w:cs="Arial"/>
          <w:spacing w:val="-4"/>
          <w:lang w:val="en-US" w:eastAsia="en-AU"/>
        </w:rPr>
        <w:t xml:space="preserve"> </w:t>
      </w:r>
      <w:r w:rsidRPr="00F55DDE">
        <w:rPr>
          <w:rFonts w:cs="Arial"/>
          <w:lang w:val="en-US" w:eastAsia="en-AU"/>
        </w:rPr>
        <w:t>conditions</w:t>
      </w:r>
      <w:r w:rsidRPr="00F55DDE">
        <w:rPr>
          <w:rFonts w:cs="Arial"/>
          <w:spacing w:val="-10"/>
          <w:lang w:val="en-US" w:eastAsia="en-AU"/>
        </w:rPr>
        <w:t xml:space="preserve"> </w:t>
      </w:r>
      <w:r w:rsidRPr="00F55DDE">
        <w:rPr>
          <w:rFonts w:cs="Arial"/>
          <w:lang w:val="en-US" w:eastAsia="en-AU"/>
        </w:rPr>
        <w:t>of</w:t>
      </w:r>
      <w:r w:rsidRPr="00F55DDE">
        <w:rPr>
          <w:rFonts w:cs="Arial"/>
          <w:spacing w:val="-2"/>
          <w:lang w:val="en-US" w:eastAsia="en-AU"/>
        </w:rPr>
        <w:t xml:space="preserve"> </w:t>
      </w:r>
      <w:r w:rsidRPr="00F55DDE">
        <w:rPr>
          <w:rFonts w:cs="Arial"/>
          <w:spacing w:val="-1"/>
          <w:lang w:val="en-US" w:eastAsia="en-AU"/>
        </w:rPr>
        <w:t>em</w:t>
      </w:r>
      <w:r w:rsidRPr="00F55DDE">
        <w:rPr>
          <w:rFonts w:cs="Arial"/>
          <w:lang w:val="en-US" w:eastAsia="en-AU"/>
        </w:rPr>
        <w:t>ployment, including</w:t>
      </w:r>
      <w:r w:rsidRPr="00F55DDE">
        <w:rPr>
          <w:rFonts w:cs="Arial"/>
          <w:spacing w:val="-10"/>
          <w:lang w:val="en-US" w:eastAsia="en-AU"/>
        </w:rPr>
        <w:t xml:space="preserve"> </w:t>
      </w:r>
      <w:r w:rsidRPr="00F55DDE">
        <w:rPr>
          <w:rFonts w:cs="Arial"/>
          <w:lang w:val="en-US" w:eastAsia="en-AU"/>
        </w:rPr>
        <w:t>c</w:t>
      </w:r>
      <w:r w:rsidRPr="00F55DDE">
        <w:rPr>
          <w:rFonts w:cs="Arial"/>
          <w:spacing w:val="-1"/>
          <w:lang w:val="en-US" w:eastAsia="en-AU"/>
        </w:rPr>
        <w:t>o</w:t>
      </w:r>
      <w:r w:rsidRPr="00F55DDE">
        <w:rPr>
          <w:rFonts w:cs="Arial"/>
          <w:lang w:val="en-US" w:eastAsia="en-AU"/>
        </w:rPr>
        <w:t>ntemporary</w:t>
      </w:r>
      <w:r w:rsidRPr="00F55DDE">
        <w:rPr>
          <w:rFonts w:cs="Arial"/>
          <w:spacing w:val="-12"/>
          <w:lang w:val="en-US" w:eastAsia="en-AU"/>
        </w:rPr>
        <w:t xml:space="preserve"> </w:t>
      </w:r>
      <w:r w:rsidRPr="00F55DDE">
        <w:rPr>
          <w:rFonts w:cs="Arial"/>
          <w:lang w:val="en-US" w:eastAsia="en-AU"/>
        </w:rPr>
        <w:t>remuneration</w:t>
      </w:r>
      <w:r w:rsidRPr="00F55DDE">
        <w:rPr>
          <w:rFonts w:cs="Arial"/>
          <w:spacing w:val="-13"/>
          <w:lang w:val="en-US" w:eastAsia="en-AU"/>
        </w:rPr>
        <w:t xml:space="preserve"> </w:t>
      </w:r>
      <w:r w:rsidRPr="00F55DDE">
        <w:rPr>
          <w:rFonts w:cs="Arial"/>
          <w:lang w:val="en-US" w:eastAsia="en-AU"/>
        </w:rPr>
        <w:t>advice,</w:t>
      </w:r>
      <w:r w:rsidRPr="00F55DDE">
        <w:rPr>
          <w:rFonts w:cs="Arial"/>
          <w:spacing w:val="-7"/>
          <w:lang w:val="en-US" w:eastAsia="en-AU"/>
        </w:rPr>
        <w:t xml:space="preserve"> </w:t>
      </w:r>
      <w:r w:rsidRPr="00F55DDE">
        <w:rPr>
          <w:rFonts w:cs="Arial"/>
          <w:lang w:val="en-US" w:eastAsia="en-AU"/>
        </w:rPr>
        <w:t>and</w:t>
      </w:r>
      <w:r w:rsidRPr="00F55DDE">
        <w:rPr>
          <w:rFonts w:cs="Arial"/>
          <w:spacing w:val="-3"/>
          <w:lang w:val="en-US" w:eastAsia="en-AU"/>
        </w:rPr>
        <w:t xml:space="preserve"> </w:t>
      </w:r>
      <w:r w:rsidRPr="00F55DDE">
        <w:rPr>
          <w:rFonts w:cs="Arial"/>
          <w:lang w:val="en-US" w:eastAsia="en-AU"/>
        </w:rPr>
        <w:t>to</w:t>
      </w:r>
      <w:r w:rsidRPr="00F55DDE">
        <w:rPr>
          <w:rFonts w:cs="Arial"/>
          <w:spacing w:val="-2"/>
          <w:lang w:val="en-US" w:eastAsia="en-AU"/>
        </w:rPr>
        <w:t xml:space="preserve"> </w:t>
      </w:r>
      <w:r w:rsidRPr="00F55DDE">
        <w:rPr>
          <w:rFonts w:cs="Arial"/>
          <w:lang w:val="en-US" w:eastAsia="en-AU"/>
        </w:rPr>
        <w:t>act</w:t>
      </w:r>
      <w:r w:rsidRPr="00F55DDE">
        <w:rPr>
          <w:rFonts w:cs="Arial"/>
          <w:spacing w:val="-3"/>
          <w:lang w:val="en-US" w:eastAsia="en-AU"/>
        </w:rPr>
        <w:t xml:space="preserve"> </w:t>
      </w:r>
      <w:r w:rsidRPr="00F55DDE">
        <w:rPr>
          <w:rFonts w:cs="Arial"/>
          <w:lang w:val="en-US" w:eastAsia="en-AU"/>
        </w:rPr>
        <w:t>ge</w:t>
      </w:r>
      <w:r w:rsidRPr="00F55DDE">
        <w:rPr>
          <w:rFonts w:cs="Arial"/>
          <w:spacing w:val="-1"/>
          <w:lang w:val="en-US" w:eastAsia="en-AU"/>
        </w:rPr>
        <w:t>n</w:t>
      </w:r>
      <w:r w:rsidRPr="00F55DDE">
        <w:rPr>
          <w:rFonts w:cs="Arial"/>
          <w:lang w:val="en-US" w:eastAsia="en-AU"/>
        </w:rPr>
        <w:t>erally</w:t>
      </w:r>
      <w:r w:rsidRPr="00F55DDE">
        <w:rPr>
          <w:rFonts w:cs="Arial"/>
          <w:spacing w:val="-9"/>
          <w:lang w:val="en-US" w:eastAsia="en-AU"/>
        </w:rPr>
        <w:t xml:space="preserve"> </w:t>
      </w:r>
      <w:r w:rsidRPr="00F55DDE">
        <w:rPr>
          <w:rFonts w:cs="Arial"/>
          <w:lang w:val="en-US" w:eastAsia="en-AU"/>
        </w:rPr>
        <w:t>as</w:t>
      </w:r>
      <w:r w:rsidRPr="00F55DDE">
        <w:rPr>
          <w:rFonts w:cs="Arial"/>
          <w:spacing w:val="-2"/>
          <w:lang w:val="en-US" w:eastAsia="en-AU"/>
        </w:rPr>
        <w:t xml:space="preserve"> </w:t>
      </w:r>
      <w:r w:rsidRPr="00F55DDE">
        <w:rPr>
          <w:rFonts w:cs="Arial"/>
          <w:lang w:val="en-US" w:eastAsia="en-AU"/>
        </w:rPr>
        <w:t>an</w:t>
      </w:r>
      <w:r w:rsidRPr="00F55DDE">
        <w:rPr>
          <w:rFonts w:cs="Arial"/>
          <w:spacing w:val="-3"/>
          <w:lang w:val="en-US" w:eastAsia="en-AU"/>
        </w:rPr>
        <w:t xml:space="preserve"> </w:t>
      </w:r>
      <w:r w:rsidRPr="00F55DDE">
        <w:rPr>
          <w:rFonts w:cs="Arial"/>
          <w:lang w:val="en-US" w:eastAsia="en-AU"/>
        </w:rPr>
        <w:t>intermediary between UTS and the candidates,</w:t>
      </w:r>
      <w:r w:rsidRPr="00F55DDE">
        <w:rPr>
          <w:rFonts w:cs="Arial"/>
          <w:spacing w:val="-12"/>
          <w:lang w:val="en-US" w:eastAsia="en-AU"/>
        </w:rPr>
        <w:t xml:space="preserve"> </w:t>
      </w:r>
      <w:r w:rsidRPr="00F55DDE">
        <w:rPr>
          <w:rFonts w:cs="Arial"/>
          <w:lang w:val="en-US" w:eastAsia="en-AU"/>
        </w:rPr>
        <w:t>if requested to do so by UTS.</w:t>
      </w:r>
    </w:p>
    <w:p w14:paraId="6F315E78" w14:textId="77777777" w:rsidR="00F55DDE" w:rsidRPr="00F55DDE" w:rsidRDefault="00F55DDE" w:rsidP="00F55DDE">
      <w:pPr>
        <w:ind w:left="1440"/>
        <w:contextualSpacing/>
        <w:rPr>
          <w:rFonts w:cs="Arial"/>
          <w:lang w:val="en-US" w:eastAsia="en-AU"/>
        </w:rPr>
      </w:pPr>
    </w:p>
    <w:p w14:paraId="5402131C" w14:textId="77777777" w:rsidR="00F55DDE" w:rsidRPr="00F55DDE" w:rsidRDefault="00F55DDE" w:rsidP="00F55DDE">
      <w:pPr>
        <w:widowControl w:val="0"/>
        <w:numPr>
          <w:ilvl w:val="0"/>
          <w:numId w:val="71"/>
        </w:numPr>
        <w:spacing w:after="240" w:line="290" w:lineRule="atLeast"/>
        <w:contextualSpacing/>
        <w:rPr>
          <w:rFonts w:cs="Arial"/>
          <w:b/>
          <w:lang w:val="en-US" w:eastAsia="en-AU"/>
        </w:rPr>
      </w:pPr>
      <w:r w:rsidRPr="00F55DDE">
        <w:rPr>
          <w:rFonts w:cs="Arial"/>
          <w:b/>
          <w:lang w:val="en-US" w:eastAsia="en-AU"/>
        </w:rPr>
        <w:t>Managing</w:t>
      </w:r>
      <w:r w:rsidRPr="00F55DDE">
        <w:rPr>
          <w:rFonts w:cs="Arial"/>
          <w:b/>
          <w:spacing w:val="-10"/>
          <w:lang w:val="en-US" w:eastAsia="en-AU"/>
        </w:rPr>
        <w:t xml:space="preserve"> </w:t>
      </w:r>
      <w:r w:rsidRPr="00F55DDE">
        <w:rPr>
          <w:rFonts w:cs="Arial"/>
          <w:b/>
          <w:lang w:val="en-US" w:eastAsia="en-AU"/>
        </w:rPr>
        <w:t>internal</w:t>
      </w:r>
      <w:r w:rsidRPr="00F55DDE">
        <w:rPr>
          <w:rFonts w:cs="Arial"/>
          <w:b/>
          <w:spacing w:val="-8"/>
          <w:lang w:val="en-US" w:eastAsia="en-AU"/>
        </w:rPr>
        <w:t xml:space="preserve"> </w:t>
      </w:r>
      <w:r w:rsidRPr="00F55DDE">
        <w:rPr>
          <w:rFonts w:cs="Arial"/>
          <w:b/>
          <w:lang w:val="en-US" w:eastAsia="en-AU"/>
        </w:rPr>
        <w:t>applicants</w:t>
      </w:r>
    </w:p>
    <w:p w14:paraId="6EA3FA34" w14:textId="77777777" w:rsidR="00F55DDE" w:rsidRPr="00F55DDE" w:rsidRDefault="00F55DDE" w:rsidP="00FE46AC">
      <w:pPr>
        <w:ind w:left="1080"/>
        <w:contextualSpacing/>
        <w:rPr>
          <w:rFonts w:cs="Arial"/>
          <w:lang w:val="en-US" w:eastAsia="en-AU"/>
        </w:rPr>
      </w:pPr>
      <w:r w:rsidRPr="00F55DDE">
        <w:t xml:space="preserve">The Executive Search Provider </w:t>
      </w:r>
      <w:r w:rsidRPr="00F55DDE">
        <w:rPr>
          <w:rFonts w:cs="Arial"/>
          <w:lang w:val="en-US" w:eastAsia="en-AU"/>
        </w:rPr>
        <w:t>will ensure that all</w:t>
      </w:r>
      <w:r w:rsidRPr="00F55DDE">
        <w:rPr>
          <w:rFonts w:cs="Arial"/>
          <w:spacing w:val="-2"/>
          <w:lang w:val="en-US" w:eastAsia="en-AU"/>
        </w:rPr>
        <w:t xml:space="preserve"> </w:t>
      </w:r>
      <w:r w:rsidRPr="00F55DDE">
        <w:rPr>
          <w:rFonts w:cs="Arial"/>
          <w:lang w:val="en-US" w:eastAsia="en-AU"/>
        </w:rPr>
        <w:t>inte</w:t>
      </w:r>
      <w:r w:rsidRPr="00F55DDE">
        <w:rPr>
          <w:rFonts w:cs="Arial"/>
          <w:spacing w:val="-1"/>
          <w:lang w:val="en-US" w:eastAsia="en-AU"/>
        </w:rPr>
        <w:t>r</w:t>
      </w:r>
      <w:r w:rsidRPr="00F55DDE">
        <w:rPr>
          <w:rFonts w:cs="Arial"/>
          <w:lang w:val="en-US" w:eastAsia="en-AU"/>
        </w:rPr>
        <w:t>nal candidates</w:t>
      </w:r>
      <w:r w:rsidRPr="00F55DDE">
        <w:rPr>
          <w:rFonts w:cs="Arial"/>
          <w:spacing w:val="-10"/>
          <w:lang w:val="en-US" w:eastAsia="en-AU"/>
        </w:rPr>
        <w:t xml:space="preserve"> </w:t>
      </w:r>
      <w:r w:rsidRPr="00F55DDE">
        <w:rPr>
          <w:rFonts w:cs="Arial"/>
          <w:spacing w:val="-1"/>
          <w:lang w:val="en-US" w:eastAsia="en-AU"/>
        </w:rPr>
        <w:t>a</w:t>
      </w:r>
      <w:r w:rsidRPr="00F55DDE">
        <w:rPr>
          <w:rFonts w:cs="Arial"/>
          <w:lang w:val="en-US" w:eastAsia="en-AU"/>
        </w:rPr>
        <w:t>re</w:t>
      </w:r>
      <w:r w:rsidRPr="00F55DDE">
        <w:rPr>
          <w:rFonts w:cs="Arial"/>
          <w:spacing w:val="-3"/>
          <w:lang w:val="en-US" w:eastAsia="en-AU"/>
        </w:rPr>
        <w:t xml:space="preserve"> </w:t>
      </w:r>
      <w:r w:rsidRPr="00F55DDE">
        <w:rPr>
          <w:rFonts w:cs="Arial"/>
          <w:lang w:val="en-US" w:eastAsia="en-AU"/>
        </w:rPr>
        <w:t>included in</w:t>
      </w:r>
      <w:r w:rsidRPr="00F55DDE">
        <w:rPr>
          <w:rFonts w:cs="Arial"/>
          <w:spacing w:val="-4"/>
          <w:lang w:val="en-US" w:eastAsia="en-AU"/>
        </w:rPr>
        <w:t xml:space="preserve"> </w:t>
      </w:r>
      <w:r w:rsidRPr="00F55DDE">
        <w:rPr>
          <w:rFonts w:cs="Arial"/>
          <w:lang w:val="en-US" w:eastAsia="en-AU"/>
        </w:rPr>
        <w:t>the</w:t>
      </w:r>
      <w:r w:rsidRPr="00F55DDE">
        <w:rPr>
          <w:rFonts w:cs="Arial"/>
          <w:spacing w:val="-3"/>
          <w:lang w:val="en-US" w:eastAsia="en-AU"/>
        </w:rPr>
        <w:t xml:space="preserve"> </w:t>
      </w:r>
      <w:r w:rsidRPr="00F55DDE">
        <w:rPr>
          <w:rFonts w:cs="Arial"/>
          <w:lang w:val="en-US" w:eastAsia="en-AU"/>
        </w:rPr>
        <w:t>s</w:t>
      </w:r>
      <w:r w:rsidRPr="00F55DDE">
        <w:rPr>
          <w:rFonts w:cs="Arial"/>
          <w:spacing w:val="-1"/>
          <w:lang w:val="en-US" w:eastAsia="en-AU"/>
        </w:rPr>
        <w:t>a</w:t>
      </w:r>
      <w:r w:rsidRPr="00F55DDE">
        <w:rPr>
          <w:rFonts w:cs="Arial"/>
          <w:lang w:val="en-US" w:eastAsia="en-AU"/>
        </w:rPr>
        <w:t>me</w:t>
      </w:r>
      <w:r w:rsidRPr="00F55DDE">
        <w:rPr>
          <w:rFonts w:cs="Arial"/>
          <w:spacing w:val="-5"/>
          <w:lang w:val="en-US" w:eastAsia="en-AU"/>
        </w:rPr>
        <w:t xml:space="preserve"> </w:t>
      </w:r>
      <w:r w:rsidRPr="00F55DDE">
        <w:rPr>
          <w:rFonts w:cs="Arial"/>
          <w:lang w:val="en-US" w:eastAsia="en-AU"/>
        </w:rPr>
        <w:t>process</w:t>
      </w:r>
      <w:r w:rsidRPr="00F55DDE">
        <w:rPr>
          <w:rFonts w:cs="Arial"/>
          <w:spacing w:val="-9"/>
          <w:lang w:val="en-US" w:eastAsia="en-AU"/>
        </w:rPr>
        <w:t xml:space="preserve"> </w:t>
      </w:r>
      <w:r w:rsidRPr="00F55DDE">
        <w:rPr>
          <w:rFonts w:cs="Arial"/>
          <w:lang w:val="en-US" w:eastAsia="en-AU"/>
        </w:rPr>
        <w:t>as</w:t>
      </w:r>
      <w:r w:rsidRPr="00F55DDE">
        <w:rPr>
          <w:rFonts w:cs="Arial"/>
          <w:spacing w:val="-2"/>
          <w:lang w:val="en-US" w:eastAsia="en-AU"/>
        </w:rPr>
        <w:t xml:space="preserve"> </w:t>
      </w:r>
      <w:r w:rsidRPr="00F55DDE">
        <w:rPr>
          <w:rFonts w:cs="Arial"/>
          <w:lang w:val="en-US" w:eastAsia="en-AU"/>
        </w:rPr>
        <w:t>all</w:t>
      </w:r>
      <w:r w:rsidRPr="00F55DDE">
        <w:rPr>
          <w:rFonts w:cs="Arial"/>
          <w:spacing w:val="-2"/>
          <w:lang w:val="en-US" w:eastAsia="en-AU"/>
        </w:rPr>
        <w:t xml:space="preserve"> </w:t>
      </w:r>
      <w:r w:rsidRPr="00F55DDE">
        <w:rPr>
          <w:rFonts w:cs="Arial"/>
          <w:lang w:val="en-US" w:eastAsia="en-AU"/>
        </w:rPr>
        <w:t>other</w:t>
      </w:r>
      <w:r w:rsidRPr="00F55DDE">
        <w:rPr>
          <w:rFonts w:cs="Arial"/>
          <w:spacing w:val="-6"/>
          <w:lang w:val="en-US" w:eastAsia="en-AU"/>
        </w:rPr>
        <w:t xml:space="preserve"> </w:t>
      </w:r>
      <w:r w:rsidRPr="00F55DDE">
        <w:rPr>
          <w:rFonts w:cs="Arial"/>
          <w:lang w:val="en-US" w:eastAsia="en-AU"/>
        </w:rPr>
        <w:t>candidates.</w:t>
      </w:r>
      <w:r w:rsidRPr="00F55DDE">
        <w:rPr>
          <w:rFonts w:cs="Arial"/>
          <w:spacing w:val="49"/>
          <w:lang w:val="en-US" w:eastAsia="en-AU"/>
        </w:rPr>
        <w:t xml:space="preserve"> </w:t>
      </w:r>
      <w:r w:rsidRPr="00F55DDE">
        <w:t xml:space="preserve">The Executive Search Provider </w:t>
      </w:r>
      <w:r w:rsidRPr="00F55DDE">
        <w:rPr>
          <w:rFonts w:cs="Arial"/>
          <w:lang w:val="en-US" w:eastAsia="en-AU"/>
        </w:rPr>
        <w:t xml:space="preserve">will receive, acknowledge, screen and qualify the applications of internal candidates and welcome those candidates into </w:t>
      </w:r>
      <w:r w:rsidRPr="00F55DDE">
        <w:t>the Executive Search Provider</w:t>
      </w:r>
      <w:r w:rsidRPr="00F55DDE">
        <w:rPr>
          <w:rFonts w:cs="Arial"/>
          <w:lang w:val="en-US" w:eastAsia="en-AU"/>
        </w:rPr>
        <w:t>’s evaluation process.  The source of any candidate, including internal candidates, will not affect the payment of the Services Fee.</w:t>
      </w:r>
    </w:p>
    <w:p w14:paraId="23C27F59" w14:textId="77777777" w:rsidR="00F55DDE" w:rsidRPr="00F55DDE" w:rsidRDefault="00F55DDE" w:rsidP="00F55DDE">
      <w:pPr>
        <w:rPr>
          <w:rFonts w:cs="Arial"/>
          <w:lang w:val="en-US"/>
        </w:rPr>
      </w:pPr>
    </w:p>
    <w:p w14:paraId="779C46BB" w14:textId="77777777" w:rsidR="00F55DDE" w:rsidRPr="00F55DDE" w:rsidRDefault="00F55DDE" w:rsidP="00F55DDE">
      <w:pPr>
        <w:widowControl w:val="0"/>
        <w:numPr>
          <w:ilvl w:val="0"/>
          <w:numId w:val="71"/>
        </w:numPr>
        <w:spacing w:line="290" w:lineRule="atLeast"/>
        <w:contextualSpacing/>
        <w:rPr>
          <w:rFonts w:cs="Arial"/>
          <w:b/>
          <w:lang w:val="en-US" w:eastAsia="en-AU"/>
        </w:rPr>
      </w:pPr>
      <w:r w:rsidRPr="00F55DDE">
        <w:rPr>
          <w:rFonts w:cs="Arial"/>
          <w:b/>
          <w:lang w:val="en-US" w:eastAsia="en-AU"/>
        </w:rPr>
        <w:t>Logistics management</w:t>
      </w:r>
    </w:p>
    <w:p w14:paraId="41526620" w14:textId="77777777" w:rsidR="00F55DDE" w:rsidRPr="00F55DDE" w:rsidRDefault="00F55DDE" w:rsidP="00FE46AC">
      <w:pPr>
        <w:widowControl w:val="0"/>
        <w:spacing w:after="240" w:line="290" w:lineRule="atLeast"/>
        <w:ind w:left="1080"/>
        <w:rPr>
          <w:rFonts w:cs="Arial"/>
          <w:szCs w:val="24"/>
          <w:lang w:val="en-GB"/>
        </w:rPr>
      </w:pPr>
      <w:r w:rsidRPr="00F55DDE">
        <w:t xml:space="preserve">The Executive Search Provider </w:t>
      </w:r>
      <w:r w:rsidRPr="00F55DDE">
        <w:rPr>
          <w:rFonts w:cs="Arial"/>
          <w:szCs w:val="24"/>
          <w:lang w:val="en-GB"/>
        </w:rPr>
        <w:t xml:space="preserve">will be responsible for co-ordinating, managing and executing the agreed recruitment project plan in accordance with the indicative timeframe set out in Item 5A below which may be adjusted and updated from time to time by mutual written agreement of the parties.  </w:t>
      </w:r>
    </w:p>
    <w:p w14:paraId="1124AC93" w14:textId="77777777" w:rsidR="00F55DDE" w:rsidRPr="00F55DDE" w:rsidRDefault="00F55DDE" w:rsidP="00FE46AC">
      <w:pPr>
        <w:widowControl w:val="0"/>
        <w:spacing w:after="240" w:line="290" w:lineRule="atLeast"/>
        <w:ind w:left="1080"/>
        <w:rPr>
          <w:rFonts w:cs="Arial"/>
          <w:szCs w:val="24"/>
          <w:lang w:val="en-GB"/>
        </w:rPr>
      </w:pPr>
      <w:r w:rsidRPr="00F55DDE">
        <w:rPr>
          <w:rFonts w:cs="Arial"/>
          <w:szCs w:val="24"/>
          <w:lang w:val="en-GB"/>
        </w:rPr>
        <w:t xml:space="preserve">In addition to being responsible for candidate management and care, if requested to do so by UTS, </w:t>
      </w:r>
      <w:r w:rsidRPr="00F55DDE">
        <w:t xml:space="preserve">the Executive Search Provider </w:t>
      </w:r>
      <w:r w:rsidRPr="00F55DDE">
        <w:rPr>
          <w:rFonts w:cs="Arial"/>
          <w:szCs w:val="24"/>
          <w:lang w:val="en-GB"/>
        </w:rPr>
        <w:t>will assist with logistics management including but not limited to organising the selection panel, arranging candidate interviews, travel and accommodation, conducting candidate orientation tours, and preparing and circulating any information required in meetings/interviews (e.g. candidate shortlist reports, interview schedules, evaluation sheets, agendas).</w:t>
      </w:r>
    </w:p>
    <w:p w14:paraId="46FD39CD" w14:textId="77777777" w:rsidR="00F55DDE" w:rsidRPr="00F55DDE" w:rsidRDefault="00F55DDE" w:rsidP="00F55DDE">
      <w:pPr>
        <w:widowControl w:val="0"/>
        <w:numPr>
          <w:ilvl w:val="2"/>
          <w:numId w:val="21"/>
        </w:numPr>
        <w:tabs>
          <w:tab w:val="clear" w:pos="862"/>
          <w:tab w:val="num" w:pos="360"/>
          <w:tab w:val="num" w:pos="1146"/>
        </w:tabs>
        <w:spacing w:after="240" w:line="290" w:lineRule="atLeast"/>
        <w:ind w:left="1146" w:hanging="720"/>
        <w:outlineLvl w:val="1"/>
        <w:rPr>
          <w:rFonts w:cs="Arial"/>
        </w:rPr>
      </w:pPr>
      <w:r w:rsidRPr="00F55DDE">
        <w:rPr>
          <w:rFonts w:cs="Arial"/>
        </w:rPr>
        <w:t>Interpretation</w:t>
      </w:r>
    </w:p>
    <w:p w14:paraId="7B9F425D" w14:textId="77777777" w:rsidR="00F55DDE" w:rsidRPr="00F55DDE" w:rsidRDefault="00F55DDE" w:rsidP="00F55DDE">
      <w:pPr>
        <w:widowControl w:val="0"/>
        <w:spacing w:after="240" w:line="290" w:lineRule="atLeast"/>
        <w:ind w:left="1004"/>
        <w:outlineLvl w:val="2"/>
        <w:rPr>
          <w:rFonts w:cs="Arial"/>
        </w:rPr>
      </w:pPr>
      <w:r w:rsidRPr="00F55DDE">
        <w:rPr>
          <w:rFonts w:cs="Arial"/>
        </w:rPr>
        <w:t>Reference to:</w:t>
      </w:r>
    </w:p>
    <w:p w14:paraId="27C1E246"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one gender includes the others;</w:t>
      </w:r>
    </w:p>
    <w:p w14:paraId="54124DE7"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the singular includes the plural and the plural includes the singular;</w:t>
      </w:r>
    </w:p>
    <w:p w14:paraId="5D4372C7"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a person includes a body corporate;</w:t>
      </w:r>
    </w:p>
    <w:p w14:paraId="7F9730A7"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a party includes the party’s executors, administrators, successors and permitted assigns;</w:t>
      </w:r>
    </w:p>
    <w:p w14:paraId="66327A3D"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legislation or to a provision of legislation includes a modification or re-enactment of it, a legislative provision substituted for it and a regulation or statutory instrument issued under it;</w:t>
      </w:r>
    </w:p>
    <w:p w14:paraId="398874DD"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lastRenderedPageBreak/>
        <w:t>any law, policy or other document includes any amendments or modifications to that law, policy or other document as made from time to time; and</w:t>
      </w:r>
    </w:p>
    <w:p w14:paraId="42F8220B" w14:textId="77777777" w:rsidR="00F55DDE" w:rsidRPr="00F55DDE" w:rsidRDefault="00F55DDE" w:rsidP="00F55DDE">
      <w:pPr>
        <w:widowControl w:val="0"/>
        <w:numPr>
          <w:ilvl w:val="4"/>
          <w:numId w:val="70"/>
        </w:numPr>
        <w:spacing w:after="240" w:line="290" w:lineRule="atLeast"/>
        <w:outlineLvl w:val="3"/>
        <w:rPr>
          <w:rFonts w:cs="Arial"/>
        </w:rPr>
      </w:pPr>
      <w:proofErr w:type="gramStart"/>
      <w:r w:rsidRPr="00F55DDE">
        <w:rPr>
          <w:rFonts w:cs="Arial"/>
        </w:rPr>
        <w:t>money</w:t>
      </w:r>
      <w:proofErr w:type="gramEnd"/>
      <w:r w:rsidRPr="00F55DDE">
        <w:rPr>
          <w:rFonts w:cs="Arial"/>
        </w:rPr>
        <w:t xml:space="preserve"> is in Australian dollars, unless otherwise stated.</w:t>
      </w:r>
    </w:p>
    <w:p w14:paraId="443EDF15"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‘Including’ and similar expressions are not words of limitation.</w:t>
      </w:r>
    </w:p>
    <w:p w14:paraId="3B00EF5D"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Where a word or expression is given a particular meaning, other parts of speech and grammatical forms of that word or expression have a corresponding meaning.</w:t>
      </w:r>
    </w:p>
    <w:p w14:paraId="2DEB883F"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Headings and any table of contents or index are for convenience only and do not form part of this Agreement or affect its interpretation.</w:t>
      </w:r>
    </w:p>
    <w:p w14:paraId="3FD69AF9"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A provision of this Agreement must not be construed to the disadvantage of a party merely because that party was responsible for the preparation of the Agreement or the inclusion of the provision in the Agreement.</w:t>
      </w:r>
    </w:p>
    <w:p w14:paraId="2704243E" w14:textId="77777777" w:rsidR="00F55DDE" w:rsidRPr="00F55DDE" w:rsidRDefault="00F55DDE" w:rsidP="00F55DDE">
      <w:pPr>
        <w:widowControl w:val="0"/>
        <w:numPr>
          <w:ilvl w:val="4"/>
          <w:numId w:val="70"/>
        </w:numPr>
        <w:spacing w:after="240" w:line="290" w:lineRule="atLeast"/>
        <w:outlineLvl w:val="3"/>
        <w:rPr>
          <w:rFonts w:cs="Arial"/>
        </w:rPr>
      </w:pPr>
      <w:r w:rsidRPr="00F55DDE">
        <w:rPr>
          <w:rFonts w:cs="Arial"/>
        </w:rPr>
        <w:t>If an act must be done on a specified day which is not a business day, it must be done instead on the next business day.</w:t>
      </w:r>
    </w:p>
    <w:p w14:paraId="64EF1392" w14:textId="77777777" w:rsidR="00F55DDE" w:rsidRPr="00F55DDE" w:rsidRDefault="00F55DDE" w:rsidP="00F55DDE"/>
    <w:p w14:paraId="42CEB8F5" w14:textId="77777777" w:rsidR="00F55DDE" w:rsidRPr="00F55DDE" w:rsidRDefault="00F55DDE" w:rsidP="00F55DDE"/>
    <w:p w14:paraId="0F9A5E95" w14:textId="77777777" w:rsidR="00F55DDE" w:rsidRPr="00F55DDE" w:rsidRDefault="00F55DDE" w:rsidP="00F55DDE">
      <w:pPr>
        <w:widowControl w:val="0"/>
        <w:spacing w:after="240" w:line="290" w:lineRule="atLeast"/>
        <w:outlineLvl w:val="2"/>
        <w:rPr>
          <w:rFonts w:cs="Arial"/>
        </w:rPr>
      </w:pPr>
      <w:r w:rsidRPr="00F55DDE">
        <w:rPr>
          <w:rFonts w:cs="Arial"/>
        </w:rPr>
        <w:t>Executed as a deed poll</w:t>
      </w:r>
    </w:p>
    <w:tbl>
      <w:tblPr>
        <w:tblW w:w="9026" w:type="dxa"/>
        <w:tblLayout w:type="fixed"/>
        <w:tblCellMar>
          <w:left w:w="0" w:type="dxa"/>
          <w:right w:w="0" w:type="dxa"/>
        </w:tblCellMar>
        <w:tblLook w:val="0000" w:firstRow="0" w:lastRow="0" w:firstColumn="0" w:lastColumn="0" w:noHBand="0" w:noVBand="0"/>
      </w:tblPr>
      <w:tblGrid>
        <w:gridCol w:w="4140"/>
        <w:gridCol w:w="270"/>
        <w:gridCol w:w="270"/>
        <w:gridCol w:w="4346"/>
      </w:tblGrid>
      <w:tr w:rsidR="00F55DDE" w:rsidRPr="00F55DDE" w14:paraId="68037B9B" w14:textId="77777777" w:rsidTr="00F55DDE">
        <w:trPr>
          <w:cantSplit/>
          <w:trHeight w:val="1299"/>
        </w:trPr>
        <w:tc>
          <w:tcPr>
            <w:tcW w:w="4140" w:type="dxa"/>
          </w:tcPr>
          <w:p w14:paraId="0C4B1C0B" w14:textId="77777777" w:rsidR="00F55DDE" w:rsidRPr="00F55DDE" w:rsidRDefault="00F55DDE" w:rsidP="00F55DDE">
            <w:pPr>
              <w:widowControl w:val="0"/>
              <w:spacing w:after="240" w:line="290" w:lineRule="atLeast"/>
              <w:rPr>
                <w:sz w:val="22"/>
              </w:rPr>
            </w:pPr>
            <w:r w:rsidRPr="00F55DDE">
              <w:rPr>
                <w:sz w:val="22"/>
              </w:rPr>
              <w:t>in the presence of:</w:t>
            </w:r>
          </w:p>
          <w:p w14:paraId="387F8D7E" w14:textId="77777777" w:rsidR="00F55DDE" w:rsidRPr="00F55DDE" w:rsidRDefault="00F55DDE" w:rsidP="00F55DDE">
            <w:pPr>
              <w:widowControl w:val="0"/>
              <w:spacing w:after="240" w:line="290" w:lineRule="atLeast"/>
              <w:rPr>
                <w:sz w:val="22"/>
              </w:rPr>
            </w:pPr>
          </w:p>
          <w:p w14:paraId="1063EDCA" w14:textId="77777777" w:rsidR="00F55DDE" w:rsidRPr="00F55DDE" w:rsidRDefault="00F55DDE" w:rsidP="00F55DDE">
            <w:pPr>
              <w:widowControl w:val="0"/>
              <w:spacing w:after="240" w:line="290" w:lineRule="atLeast"/>
              <w:rPr>
                <w:sz w:val="22"/>
              </w:rPr>
            </w:pPr>
          </w:p>
        </w:tc>
        <w:tc>
          <w:tcPr>
            <w:tcW w:w="270" w:type="dxa"/>
            <w:vMerge w:val="restart"/>
          </w:tcPr>
          <w:p w14:paraId="64A60C76" w14:textId="77777777" w:rsidR="00F55DDE" w:rsidRPr="00F55DDE" w:rsidRDefault="00F55DDE" w:rsidP="00F55DDE">
            <w:pPr>
              <w:widowControl w:val="0"/>
              <w:spacing w:after="240" w:line="290" w:lineRule="atLeast"/>
              <w:rPr>
                <w:sz w:val="22"/>
              </w:rPr>
            </w:pPr>
          </w:p>
        </w:tc>
        <w:tc>
          <w:tcPr>
            <w:tcW w:w="270" w:type="dxa"/>
            <w:vMerge w:val="restart"/>
          </w:tcPr>
          <w:p w14:paraId="5138FFE8" w14:textId="77777777" w:rsidR="00F55DDE" w:rsidRPr="00F55DDE" w:rsidRDefault="00F55DDE" w:rsidP="00F55DDE">
            <w:pPr>
              <w:widowControl w:val="0"/>
              <w:spacing w:after="240" w:line="290" w:lineRule="atLeast"/>
              <w:rPr>
                <w:sz w:val="22"/>
              </w:rPr>
            </w:pPr>
          </w:p>
        </w:tc>
        <w:tc>
          <w:tcPr>
            <w:tcW w:w="4346" w:type="dxa"/>
          </w:tcPr>
          <w:p w14:paraId="263CE64D" w14:textId="77777777" w:rsidR="00F55DDE" w:rsidRPr="00F55DDE" w:rsidRDefault="00F55DDE" w:rsidP="00F55DDE">
            <w:pPr>
              <w:widowControl w:val="0"/>
              <w:spacing w:after="240" w:line="290" w:lineRule="atLeast"/>
              <w:rPr>
                <w:sz w:val="22"/>
              </w:rPr>
            </w:pPr>
          </w:p>
          <w:p w14:paraId="095BD4BE" w14:textId="77777777" w:rsidR="00F55DDE" w:rsidRPr="00F55DDE" w:rsidRDefault="00F55DDE" w:rsidP="00F55DDE">
            <w:pPr>
              <w:widowControl w:val="0"/>
              <w:spacing w:after="240" w:line="290" w:lineRule="atLeast"/>
              <w:rPr>
                <w:sz w:val="22"/>
              </w:rPr>
            </w:pPr>
          </w:p>
          <w:p w14:paraId="22FD3C6A" w14:textId="77777777" w:rsidR="00F55DDE" w:rsidRPr="00F55DDE" w:rsidRDefault="00F55DDE" w:rsidP="00F55DDE">
            <w:pPr>
              <w:widowControl w:val="0"/>
              <w:spacing w:after="240" w:line="290" w:lineRule="atLeast"/>
              <w:rPr>
                <w:sz w:val="22"/>
              </w:rPr>
            </w:pPr>
          </w:p>
        </w:tc>
      </w:tr>
      <w:tr w:rsidR="00F55DDE" w:rsidRPr="00F55DDE" w14:paraId="7CAB68AB" w14:textId="77777777" w:rsidTr="00F55DDE">
        <w:trPr>
          <w:cantSplit/>
          <w:trHeight w:val="379"/>
        </w:trPr>
        <w:tc>
          <w:tcPr>
            <w:tcW w:w="4140" w:type="dxa"/>
            <w:tcBorders>
              <w:top w:val="single" w:sz="4" w:space="0" w:color="auto"/>
              <w:bottom w:val="single" w:sz="4" w:space="0" w:color="auto"/>
            </w:tcBorders>
          </w:tcPr>
          <w:p w14:paraId="68A9E5FD" w14:textId="77777777" w:rsidR="00F55DDE" w:rsidRPr="00F55DDE" w:rsidRDefault="00F55DDE" w:rsidP="00F55DDE">
            <w:pPr>
              <w:widowControl w:val="0"/>
              <w:spacing w:after="240" w:line="290" w:lineRule="atLeast"/>
              <w:rPr>
                <w:sz w:val="22"/>
              </w:rPr>
            </w:pPr>
            <w:r w:rsidRPr="00F55DDE">
              <w:rPr>
                <w:sz w:val="22"/>
              </w:rPr>
              <w:t xml:space="preserve">Signature of Witness </w:t>
            </w:r>
          </w:p>
          <w:p w14:paraId="58E8FE57" w14:textId="77777777" w:rsidR="00F55DDE" w:rsidRPr="00F55DDE" w:rsidRDefault="00F55DDE" w:rsidP="00F55DDE">
            <w:pPr>
              <w:widowControl w:val="0"/>
              <w:spacing w:after="240" w:line="290" w:lineRule="atLeast"/>
              <w:rPr>
                <w:sz w:val="22"/>
              </w:rPr>
            </w:pPr>
          </w:p>
          <w:p w14:paraId="7D722ADD" w14:textId="77777777" w:rsidR="00F55DDE" w:rsidRPr="00F55DDE" w:rsidRDefault="00F55DDE" w:rsidP="00F55DDE">
            <w:pPr>
              <w:widowControl w:val="0"/>
              <w:spacing w:after="240" w:line="290" w:lineRule="atLeast"/>
              <w:rPr>
                <w:sz w:val="22"/>
              </w:rPr>
            </w:pPr>
          </w:p>
        </w:tc>
        <w:tc>
          <w:tcPr>
            <w:tcW w:w="270" w:type="dxa"/>
            <w:vMerge/>
          </w:tcPr>
          <w:p w14:paraId="1FE369A2" w14:textId="77777777" w:rsidR="00F55DDE" w:rsidRPr="00F55DDE" w:rsidRDefault="00F55DDE" w:rsidP="00F55DDE">
            <w:pPr>
              <w:widowControl w:val="0"/>
              <w:spacing w:after="240" w:line="290" w:lineRule="atLeast"/>
              <w:rPr>
                <w:sz w:val="22"/>
              </w:rPr>
            </w:pPr>
          </w:p>
        </w:tc>
        <w:tc>
          <w:tcPr>
            <w:tcW w:w="270" w:type="dxa"/>
            <w:vMerge/>
          </w:tcPr>
          <w:p w14:paraId="72581D60" w14:textId="77777777" w:rsidR="00F55DDE" w:rsidRPr="00F55DDE" w:rsidRDefault="00F55DDE" w:rsidP="00F55DDE">
            <w:pPr>
              <w:widowControl w:val="0"/>
              <w:spacing w:after="240" w:line="290" w:lineRule="atLeast"/>
              <w:rPr>
                <w:sz w:val="22"/>
              </w:rPr>
            </w:pPr>
          </w:p>
        </w:tc>
        <w:tc>
          <w:tcPr>
            <w:tcW w:w="4346" w:type="dxa"/>
            <w:tcBorders>
              <w:top w:val="single" w:sz="4" w:space="0" w:color="auto"/>
            </w:tcBorders>
          </w:tcPr>
          <w:p w14:paraId="396BEE8D" w14:textId="77777777" w:rsidR="00F55DDE" w:rsidRPr="00F55DDE" w:rsidRDefault="00F55DDE" w:rsidP="00F55DDE">
            <w:pPr>
              <w:widowControl w:val="0"/>
              <w:spacing w:after="240" w:line="290" w:lineRule="atLeast"/>
              <w:rPr>
                <w:sz w:val="22"/>
              </w:rPr>
            </w:pPr>
            <w:r w:rsidRPr="00F55DDE">
              <w:rPr>
                <w:sz w:val="22"/>
              </w:rPr>
              <w:t>Signature of Consultant</w:t>
            </w:r>
          </w:p>
        </w:tc>
      </w:tr>
      <w:tr w:rsidR="00F55DDE" w:rsidRPr="00F55DDE" w14:paraId="6B3E1B4B" w14:textId="77777777" w:rsidTr="00F55DDE">
        <w:trPr>
          <w:cantSplit/>
          <w:trHeight w:val="212"/>
        </w:trPr>
        <w:tc>
          <w:tcPr>
            <w:tcW w:w="4140" w:type="dxa"/>
          </w:tcPr>
          <w:p w14:paraId="56DB52F8" w14:textId="77777777" w:rsidR="00F55DDE" w:rsidRPr="00F55DDE" w:rsidRDefault="00F55DDE" w:rsidP="00F55DDE">
            <w:pPr>
              <w:widowControl w:val="0"/>
              <w:spacing w:after="240" w:line="290" w:lineRule="atLeast"/>
              <w:rPr>
                <w:sz w:val="22"/>
              </w:rPr>
            </w:pPr>
            <w:r w:rsidRPr="00F55DDE">
              <w:rPr>
                <w:sz w:val="22"/>
                <w:lang w:val="en-GB"/>
              </w:rPr>
              <w:t>Full name of Witness</w:t>
            </w:r>
            <w:r w:rsidRPr="00F55DDE">
              <w:rPr>
                <w:sz w:val="22"/>
              </w:rPr>
              <w:t xml:space="preserve"> </w:t>
            </w:r>
          </w:p>
        </w:tc>
        <w:tc>
          <w:tcPr>
            <w:tcW w:w="270" w:type="dxa"/>
            <w:vMerge/>
          </w:tcPr>
          <w:p w14:paraId="370ACEAF" w14:textId="77777777" w:rsidR="00F55DDE" w:rsidRPr="00F55DDE" w:rsidRDefault="00F55DDE" w:rsidP="00F55DDE">
            <w:pPr>
              <w:widowControl w:val="0"/>
              <w:spacing w:after="240" w:line="290" w:lineRule="atLeast"/>
              <w:rPr>
                <w:sz w:val="22"/>
              </w:rPr>
            </w:pPr>
          </w:p>
        </w:tc>
        <w:tc>
          <w:tcPr>
            <w:tcW w:w="270" w:type="dxa"/>
            <w:vMerge/>
          </w:tcPr>
          <w:p w14:paraId="34A7DA34" w14:textId="77777777" w:rsidR="00F55DDE" w:rsidRPr="00F55DDE" w:rsidRDefault="00F55DDE" w:rsidP="00F55DDE">
            <w:pPr>
              <w:widowControl w:val="0"/>
              <w:spacing w:after="240" w:line="290" w:lineRule="atLeast"/>
              <w:rPr>
                <w:sz w:val="22"/>
              </w:rPr>
            </w:pPr>
          </w:p>
        </w:tc>
        <w:tc>
          <w:tcPr>
            <w:tcW w:w="4346" w:type="dxa"/>
            <w:tcBorders>
              <w:top w:val="single" w:sz="4" w:space="0" w:color="auto"/>
            </w:tcBorders>
          </w:tcPr>
          <w:p w14:paraId="266AD36F" w14:textId="77777777" w:rsidR="00F55DDE" w:rsidRPr="00F55DDE" w:rsidRDefault="00F55DDE" w:rsidP="00F55DDE">
            <w:pPr>
              <w:widowControl w:val="0"/>
              <w:spacing w:after="240" w:line="290" w:lineRule="atLeast"/>
              <w:rPr>
                <w:sz w:val="22"/>
              </w:rPr>
            </w:pPr>
            <w:r w:rsidRPr="00F55DDE">
              <w:rPr>
                <w:sz w:val="22"/>
              </w:rPr>
              <w:t>Full name of Consultant</w:t>
            </w:r>
          </w:p>
        </w:tc>
      </w:tr>
    </w:tbl>
    <w:p w14:paraId="48AA0182" w14:textId="77777777" w:rsidR="00F55DDE" w:rsidRPr="00F55DDE" w:rsidRDefault="00F55DDE" w:rsidP="00F55DDE"/>
    <w:p w14:paraId="51D3A7A1" w14:textId="77777777" w:rsidR="00F55DDE" w:rsidRDefault="00F55DDE" w:rsidP="00FE46AC"/>
    <w:p w14:paraId="76E3EBAE" w14:textId="77777777" w:rsidR="00F55DDE" w:rsidRPr="00FE46AC" w:rsidRDefault="00F55DDE" w:rsidP="00FE46AC"/>
    <w:p w14:paraId="50F90975" w14:textId="77777777" w:rsidR="00EC63B0" w:rsidRPr="00FE46AC" w:rsidRDefault="00EC63B0" w:rsidP="00FE46AC"/>
    <w:p w14:paraId="18ED07AC" w14:textId="5057778E" w:rsidR="00DB2657" w:rsidRDefault="00E51DB5" w:rsidP="00DB2657">
      <w:pPr>
        <w:pStyle w:val="Heading1"/>
        <w:keepNext w:val="0"/>
        <w:widowControl w:val="0"/>
        <w:rPr>
          <w:sz w:val="24"/>
          <w:szCs w:val="24"/>
        </w:rPr>
      </w:pPr>
      <w:r w:rsidRPr="009A492C">
        <w:rPr>
          <w:sz w:val="24"/>
        </w:rPr>
        <w:br w:type="page"/>
      </w:r>
      <w:bookmarkStart w:id="373" w:name="_Toc406659801"/>
      <w:bookmarkStart w:id="374" w:name="_Toc406660228"/>
      <w:bookmarkStart w:id="375" w:name="_Toc380404045"/>
      <w:r w:rsidRPr="009A492C">
        <w:rPr>
          <w:sz w:val="22"/>
        </w:rPr>
        <w:lastRenderedPageBreak/>
        <w:t>Execution page</w:t>
      </w:r>
      <w:bookmarkEnd w:id="373"/>
      <w:bookmarkEnd w:id="374"/>
      <w:r w:rsidRPr="004404AA">
        <w:rPr>
          <w:color w:val="FF0000"/>
          <w:sz w:val="24"/>
          <w:szCs w:val="24"/>
        </w:rPr>
        <w:t xml:space="preserve"> </w:t>
      </w:r>
      <w:bookmarkEnd w:id="375"/>
    </w:p>
    <w:p w14:paraId="584C17D7" w14:textId="77777777" w:rsidR="006B07F0" w:rsidRDefault="006B07F0">
      <w:pPr>
        <w:pStyle w:val="Heading1"/>
        <w:keepNext w:val="0"/>
        <w:widowControl w:val="0"/>
        <w:rPr>
          <w:sz w:val="24"/>
          <w:szCs w:val="24"/>
        </w:rPr>
      </w:pPr>
    </w:p>
    <w:p w14:paraId="7A3B8272" w14:textId="77777777" w:rsidR="006B07F0" w:rsidRDefault="006B07F0" w:rsidP="009A492C"/>
    <w:p w14:paraId="58084C78" w14:textId="77777777" w:rsidR="006B07F0" w:rsidRPr="009A492C" w:rsidRDefault="00E51DB5">
      <w:pPr>
        <w:pStyle w:val="Heading3"/>
        <w:keepNext w:val="0"/>
        <w:widowControl w:val="0"/>
        <w:spacing w:after="240"/>
        <w:rPr>
          <w:sz w:val="18"/>
        </w:rPr>
      </w:pPr>
      <w:r w:rsidRPr="009A492C">
        <w:rPr>
          <w:sz w:val="18"/>
        </w:rPr>
        <w:t>Executed as an agreement</w:t>
      </w:r>
    </w:p>
    <w:tbl>
      <w:tblPr>
        <w:tblW w:w="0" w:type="auto"/>
        <w:tblLayout w:type="fixed"/>
        <w:tblCellMar>
          <w:left w:w="0" w:type="dxa"/>
          <w:right w:w="0" w:type="dxa"/>
        </w:tblCellMar>
        <w:tblLook w:val="0000" w:firstRow="0" w:lastRow="0" w:firstColumn="0" w:lastColumn="0" w:noHBand="0" w:noVBand="0"/>
      </w:tblPr>
      <w:tblGrid>
        <w:gridCol w:w="4140"/>
        <w:gridCol w:w="270"/>
        <w:gridCol w:w="270"/>
        <w:gridCol w:w="4346"/>
      </w:tblGrid>
      <w:tr w:rsidR="006B07F0" w:rsidRPr="00D63D49" w14:paraId="0C5921FF" w14:textId="77777777" w:rsidTr="009A492C">
        <w:trPr>
          <w:cantSplit/>
          <w:trHeight w:val="1483"/>
        </w:trPr>
        <w:tc>
          <w:tcPr>
            <w:tcW w:w="4140" w:type="dxa"/>
          </w:tcPr>
          <w:p w14:paraId="516A7793" w14:textId="62093FAD" w:rsidR="006B07F0" w:rsidRPr="009A492C" w:rsidRDefault="00E51DB5">
            <w:pPr>
              <w:pStyle w:val="CoverPageNames"/>
              <w:widowControl w:val="0"/>
              <w:spacing w:after="240" w:line="290" w:lineRule="atLeast"/>
              <w:rPr>
                <w:b/>
                <w:sz w:val="18"/>
                <w:lang w:val="en-GB"/>
              </w:rPr>
            </w:pPr>
            <w:r w:rsidRPr="009A492C">
              <w:rPr>
                <w:b/>
                <w:sz w:val="18"/>
              </w:rPr>
              <w:t xml:space="preserve">SIGNED </w:t>
            </w:r>
            <w:r w:rsidRPr="009A492C">
              <w:rPr>
                <w:sz w:val="18"/>
              </w:rPr>
              <w:t>by</w:t>
            </w:r>
            <w:r w:rsidR="00AA46FF">
              <w:rPr>
                <w:sz w:val="18"/>
              </w:rPr>
              <w:t xml:space="preserve"> the</w:t>
            </w:r>
            <w:r w:rsidRPr="009A492C">
              <w:rPr>
                <w:sz w:val="18"/>
              </w:rPr>
              <w:t xml:space="preserve"> </w:t>
            </w:r>
            <w:r w:rsidRPr="009A492C">
              <w:rPr>
                <w:b/>
                <w:sz w:val="18"/>
              </w:rPr>
              <w:t>UNIVERSITY OF TECHNOLOGY, SYDNEY (ABN 77 257 686 961)</w:t>
            </w:r>
            <w:r w:rsidRPr="009A492C">
              <w:rPr>
                <w:sz w:val="18"/>
              </w:rPr>
              <w:t xml:space="preserve"> by its authorised representative in the presence of:</w:t>
            </w:r>
          </w:p>
          <w:p w14:paraId="7C7A3663" w14:textId="77777777" w:rsidR="006B07F0" w:rsidRPr="009A492C" w:rsidRDefault="006B07F0">
            <w:pPr>
              <w:pStyle w:val="BodyText"/>
              <w:widowControl w:val="0"/>
              <w:spacing w:after="240"/>
              <w:jc w:val="left"/>
              <w:rPr>
                <w:b/>
                <w:sz w:val="18"/>
              </w:rPr>
            </w:pPr>
          </w:p>
          <w:p w14:paraId="77857B0F" w14:textId="77777777" w:rsidR="006B07F0" w:rsidRPr="009A492C" w:rsidRDefault="006B07F0">
            <w:pPr>
              <w:pStyle w:val="BodyText"/>
              <w:widowControl w:val="0"/>
              <w:spacing w:after="240"/>
              <w:jc w:val="left"/>
              <w:rPr>
                <w:b/>
                <w:sz w:val="18"/>
              </w:rPr>
            </w:pPr>
          </w:p>
        </w:tc>
        <w:tc>
          <w:tcPr>
            <w:tcW w:w="270" w:type="dxa"/>
            <w:vMerge w:val="restart"/>
          </w:tcPr>
          <w:p w14:paraId="56CEDB78" w14:textId="77777777" w:rsidR="006B07F0" w:rsidRPr="009A492C" w:rsidRDefault="006B07F0">
            <w:pPr>
              <w:pStyle w:val="BodyText"/>
              <w:widowControl w:val="0"/>
              <w:spacing w:after="240"/>
              <w:jc w:val="left"/>
              <w:rPr>
                <w:b/>
                <w:sz w:val="18"/>
              </w:rPr>
            </w:pPr>
          </w:p>
        </w:tc>
        <w:tc>
          <w:tcPr>
            <w:tcW w:w="270" w:type="dxa"/>
            <w:vMerge w:val="restart"/>
          </w:tcPr>
          <w:p w14:paraId="58C66F85" w14:textId="77777777" w:rsidR="006B07F0" w:rsidRPr="009A492C" w:rsidRDefault="006B07F0">
            <w:pPr>
              <w:pStyle w:val="BodyText"/>
              <w:widowControl w:val="0"/>
              <w:spacing w:after="240"/>
              <w:jc w:val="left"/>
              <w:rPr>
                <w:b/>
                <w:sz w:val="18"/>
              </w:rPr>
            </w:pPr>
          </w:p>
        </w:tc>
        <w:tc>
          <w:tcPr>
            <w:tcW w:w="4346" w:type="dxa"/>
          </w:tcPr>
          <w:p w14:paraId="4FB134DB" w14:textId="77777777" w:rsidR="006B07F0" w:rsidRPr="009A492C" w:rsidRDefault="006B07F0">
            <w:pPr>
              <w:pStyle w:val="BodyText"/>
              <w:widowControl w:val="0"/>
              <w:spacing w:after="240"/>
              <w:jc w:val="left"/>
              <w:rPr>
                <w:b/>
                <w:sz w:val="18"/>
              </w:rPr>
            </w:pPr>
          </w:p>
          <w:p w14:paraId="5C4592D8" w14:textId="77777777" w:rsidR="006B07F0" w:rsidRPr="009A492C" w:rsidRDefault="006B07F0">
            <w:pPr>
              <w:pStyle w:val="BodyText"/>
              <w:widowControl w:val="0"/>
              <w:spacing w:after="240"/>
              <w:jc w:val="left"/>
              <w:rPr>
                <w:b/>
                <w:sz w:val="18"/>
              </w:rPr>
            </w:pPr>
          </w:p>
          <w:p w14:paraId="741F47C6" w14:textId="77777777" w:rsidR="006B07F0" w:rsidRPr="009A492C" w:rsidRDefault="006B07F0">
            <w:pPr>
              <w:pStyle w:val="BodyText"/>
              <w:widowControl w:val="0"/>
              <w:spacing w:after="240"/>
              <w:jc w:val="left"/>
              <w:rPr>
                <w:b/>
                <w:sz w:val="18"/>
              </w:rPr>
            </w:pPr>
          </w:p>
          <w:p w14:paraId="6F1178ED" w14:textId="77777777" w:rsidR="006B07F0" w:rsidRPr="009A492C" w:rsidRDefault="006B07F0">
            <w:pPr>
              <w:pStyle w:val="BodyText"/>
              <w:widowControl w:val="0"/>
              <w:spacing w:after="240"/>
              <w:jc w:val="left"/>
              <w:rPr>
                <w:b/>
                <w:sz w:val="18"/>
              </w:rPr>
            </w:pPr>
          </w:p>
        </w:tc>
      </w:tr>
      <w:tr w:rsidR="006B07F0" w:rsidRPr="00D63D49" w14:paraId="2A15AA7D" w14:textId="77777777" w:rsidTr="009A492C">
        <w:trPr>
          <w:cantSplit/>
          <w:trHeight w:val="291"/>
        </w:trPr>
        <w:tc>
          <w:tcPr>
            <w:tcW w:w="4140" w:type="dxa"/>
            <w:tcBorders>
              <w:top w:val="single" w:sz="4" w:space="0" w:color="auto"/>
            </w:tcBorders>
          </w:tcPr>
          <w:p w14:paraId="5279FDE4" w14:textId="77777777" w:rsidR="006B07F0" w:rsidRPr="009A492C" w:rsidRDefault="00E51DB5">
            <w:pPr>
              <w:pStyle w:val="BodyText"/>
              <w:widowControl w:val="0"/>
              <w:spacing w:after="240"/>
              <w:jc w:val="left"/>
              <w:rPr>
                <w:sz w:val="18"/>
              </w:rPr>
            </w:pPr>
            <w:r w:rsidRPr="009A492C">
              <w:rPr>
                <w:sz w:val="18"/>
              </w:rPr>
              <w:t>Signature of Witness</w:t>
            </w:r>
          </w:p>
          <w:p w14:paraId="2D0DEDE5" w14:textId="77777777" w:rsidR="006B07F0" w:rsidRPr="009A492C" w:rsidRDefault="006B07F0">
            <w:pPr>
              <w:pStyle w:val="BodyText"/>
              <w:widowControl w:val="0"/>
              <w:spacing w:after="240"/>
              <w:jc w:val="left"/>
              <w:rPr>
                <w:sz w:val="18"/>
              </w:rPr>
            </w:pPr>
          </w:p>
        </w:tc>
        <w:tc>
          <w:tcPr>
            <w:tcW w:w="270" w:type="dxa"/>
            <w:vMerge/>
            <w:tcBorders>
              <w:top w:val="single" w:sz="4" w:space="0" w:color="auto"/>
            </w:tcBorders>
          </w:tcPr>
          <w:p w14:paraId="0A6C2A69" w14:textId="77777777" w:rsidR="006B07F0" w:rsidRPr="009A492C" w:rsidRDefault="006B07F0">
            <w:pPr>
              <w:pStyle w:val="BodyText"/>
              <w:widowControl w:val="0"/>
              <w:spacing w:after="240"/>
              <w:jc w:val="left"/>
              <w:rPr>
                <w:sz w:val="18"/>
              </w:rPr>
            </w:pPr>
          </w:p>
        </w:tc>
        <w:tc>
          <w:tcPr>
            <w:tcW w:w="270" w:type="dxa"/>
            <w:vMerge/>
            <w:tcBorders>
              <w:top w:val="single" w:sz="4" w:space="0" w:color="auto"/>
            </w:tcBorders>
          </w:tcPr>
          <w:p w14:paraId="72A3A4CE" w14:textId="77777777" w:rsidR="006B07F0" w:rsidRPr="009A492C" w:rsidRDefault="006B07F0">
            <w:pPr>
              <w:pStyle w:val="BodyText"/>
              <w:widowControl w:val="0"/>
              <w:spacing w:after="240"/>
              <w:jc w:val="left"/>
              <w:rPr>
                <w:sz w:val="18"/>
              </w:rPr>
            </w:pPr>
          </w:p>
        </w:tc>
        <w:tc>
          <w:tcPr>
            <w:tcW w:w="4346" w:type="dxa"/>
            <w:tcBorders>
              <w:top w:val="single" w:sz="4" w:space="0" w:color="auto"/>
            </w:tcBorders>
          </w:tcPr>
          <w:p w14:paraId="0AF6688D" w14:textId="77777777" w:rsidR="006B07F0" w:rsidRPr="009A492C" w:rsidRDefault="00E51DB5">
            <w:pPr>
              <w:pStyle w:val="BodyText"/>
              <w:widowControl w:val="0"/>
              <w:spacing w:after="240"/>
              <w:jc w:val="left"/>
              <w:rPr>
                <w:sz w:val="18"/>
              </w:rPr>
            </w:pPr>
            <w:r w:rsidRPr="009A492C">
              <w:rPr>
                <w:sz w:val="18"/>
              </w:rPr>
              <w:t xml:space="preserve">Signature of </w:t>
            </w:r>
            <w:r w:rsidRPr="009A492C">
              <w:rPr>
                <w:sz w:val="18"/>
                <w:lang w:val="en-GB"/>
              </w:rPr>
              <w:t>Authorised Representative</w:t>
            </w:r>
          </w:p>
        </w:tc>
      </w:tr>
      <w:tr w:rsidR="006B07F0" w:rsidRPr="00D63D49" w14:paraId="309B9D1F" w14:textId="77777777" w:rsidTr="009A492C">
        <w:trPr>
          <w:cantSplit/>
          <w:trHeight w:val="266"/>
        </w:trPr>
        <w:tc>
          <w:tcPr>
            <w:tcW w:w="4140" w:type="dxa"/>
            <w:tcBorders>
              <w:top w:val="single" w:sz="4" w:space="0" w:color="auto"/>
            </w:tcBorders>
          </w:tcPr>
          <w:p w14:paraId="1C3A38E8" w14:textId="77777777" w:rsidR="006B07F0" w:rsidRPr="009A492C" w:rsidRDefault="00E51DB5">
            <w:pPr>
              <w:pStyle w:val="BodyText"/>
              <w:widowControl w:val="0"/>
              <w:spacing w:after="240"/>
              <w:jc w:val="left"/>
              <w:rPr>
                <w:sz w:val="18"/>
              </w:rPr>
            </w:pPr>
            <w:r w:rsidRPr="009A492C">
              <w:rPr>
                <w:sz w:val="18"/>
              </w:rPr>
              <w:t>Full Name of Witness</w:t>
            </w:r>
          </w:p>
        </w:tc>
        <w:tc>
          <w:tcPr>
            <w:tcW w:w="270" w:type="dxa"/>
            <w:vMerge/>
            <w:tcBorders>
              <w:top w:val="single" w:sz="4" w:space="0" w:color="auto"/>
            </w:tcBorders>
          </w:tcPr>
          <w:p w14:paraId="00A5D84E" w14:textId="77777777" w:rsidR="006B07F0" w:rsidRPr="009A492C" w:rsidRDefault="006B07F0">
            <w:pPr>
              <w:pStyle w:val="BodyText"/>
              <w:widowControl w:val="0"/>
              <w:spacing w:after="240"/>
              <w:jc w:val="left"/>
              <w:rPr>
                <w:sz w:val="18"/>
              </w:rPr>
            </w:pPr>
          </w:p>
        </w:tc>
        <w:tc>
          <w:tcPr>
            <w:tcW w:w="270" w:type="dxa"/>
            <w:vMerge/>
            <w:tcBorders>
              <w:top w:val="single" w:sz="4" w:space="0" w:color="auto"/>
            </w:tcBorders>
          </w:tcPr>
          <w:p w14:paraId="7567C867" w14:textId="77777777" w:rsidR="006B07F0" w:rsidRPr="009A492C" w:rsidRDefault="006B07F0">
            <w:pPr>
              <w:pStyle w:val="BodyText"/>
              <w:widowControl w:val="0"/>
              <w:spacing w:after="240"/>
              <w:jc w:val="left"/>
              <w:rPr>
                <w:sz w:val="18"/>
              </w:rPr>
            </w:pPr>
          </w:p>
        </w:tc>
        <w:tc>
          <w:tcPr>
            <w:tcW w:w="4346" w:type="dxa"/>
            <w:tcBorders>
              <w:top w:val="single" w:sz="4" w:space="0" w:color="auto"/>
            </w:tcBorders>
          </w:tcPr>
          <w:p w14:paraId="29800DBC" w14:textId="77777777" w:rsidR="006B07F0" w:rsidRPr="009A492C" w:rsidRDefault="00E51DB5">
            <w:pPr>
              <w:pStyle w:val="BodyText"/>
              <w:widowControl w:val="0"/>
              <w:spacing w:after="240"/>
              <w:jc w:val="left"/>
              <w:rPr>
                <w:sz w:val="18"/>
              </w:rPr>
            </w:pPr>
            <w:r w:rsidRPr="009A492C">
              <w:rPr>
                <w:sz w:val="18"/>
              </w:rPr>
              <w:t xml:space="preserve">Full Name of </w:t>
            </w:r>
            <w:r w:rsidRPr="009A492C">
              <w:rPr>
                <w:sz w:val="18"/>
                <w:lang w:val="en-GB"/>
              </w:rPr>
              <w:t>Authorised Representative</w:t>
            </w:r>
          </w:p>
        </w:tc>
      </w:tr>
    </w:tbl>
    <w:p w14:paraId="5CE76E19" w14:textId="77777777" w:rsidR="006B07F0" w:rsidRPr="009A492C" w:rsidRDefault="006B07F0">
      <w:pPr>
        <w:widowControl w:val="0"/>
        <w:spacing w:after="240" w:line="290" w:lineRule="atLeast"/>
        <w:jc w:val="left"/>
        <w:rPr>
          <w:sz w:val="18"/>
        </w:rPr>
      </w:pPr>
    </w:p>
    <w:p w14:paraId="3577ABFF" w14:textId="77777777" w:rsidR="000C041D" w:rsidRPr="00D63D49" w:rsidRDefault="000C041D">
      <w:pPr>
        <w:widowControl w:val="0"/>
        <w:spacing w:after="240" w:line="290" w:lineRule="atLeast"/>
        <w:jc w:val="left"/>
        <w:rPr>
          <w:rFonts w:cs="Arial"/>
          <w:sz w:val="18"/>
          <w:szCs w:val="18"/>
        </w:rPr>
      </w:pPr>
    </w:p>
    <w:p w14:paraId="4B0E133A" w14:textId="77777777" w:rsidR="000C041D" w:rsidRPr="00D63D49" w:rsidRDefault="000C041D">
      <w:pPr>
        <w:widowControl w:val="0"/>
        <w:spacing w:after="240" w:line="290" w:lineRule="atLeast"/>
        <w:jc w:val="left"/>
        <w:rPr>
          <w:rFonts w:cs="Arial"/>
          <w:sz w:val="18"/>
          <w:szCs w:val="18"/>
        </w:rPr>
      </w:pPr>
    </w:p>
    <w:tbl>
      <w:tblPr>
        <w:tblW w:w="9052" w:type="dxa"/>
        <w:tblInd w:w="-142" w:type="dxa"/>
        <w:tblLayout w:type="fixed"/>
        <w:tblCellMar>
          <w:left w:w="0" w:type="dxa"/>
          <w:right w:w="0" w:type="dxa"/>
        </w:tblCellMar>
        <w:tblLook w:val="0000" w:firstRow="0" w:lastRow="0" w:firstColumn="0" w:lastColumn="0" w:noHBand="0" w:noVBand="0"/>
      </w:tblPr>
      <w:tblGrid>
        <w:gridCol w:w="4322"/>
        <w:gridCol w:w="330"/>
        <w:gridCol w:w="220"/>
        <w:gridCol w:w="4180"/>
      </w:tblGrid>
      <w:tr w:rsidR="006B07F0" w:rsidRPr="00D63D49" w14:paraId="6EE79042" w14:textId="77777777" w:rsidTr="00556CD8">
        <w:trPr>
          <w:cantSplit/>
          <w:trHeight w:val="1299"/>
        </w:trPr>
        <w:tc>
          <w:tcPr>
            <w:tcW w:w="4322" w:type="dxa"/>
          </w:tcPr>
          <w:p w14:paraId="76047DBF" w14:textId="09EB3A56" w:rsidR="006B07F0" w:rsidRPr="004A783A" w:rsidRDefault="00E51DB5" w:rsidP="00556CD8">
            <w:pPr>
              <w:pStyle w:val="BodyText"/>
              <w:widowControl w:val="0"/>
              <w:spacing w:after="240"/>
              <w:jc w:val="left"/>
              <w:rPr>
                <w:sz w:val="18"/>
                <w:szCs w:val="18"/>
              </w:rPr>
            </w:pPr>
            <w:r w:rsidRPr="004A783A">
              <w:rPr>
                <w:b/>
                <w:sz w:val="18"/>
                <w:szCs w:val="18"/>
              </w:rPr>
              <w:t>SIGNED</w:t>
            </w:r>
            <w:r w:rsidRPr="004A783A">
              <w:rPr>
                <w:sz w:val="18"/>
                <w:szCs w:val="18"/>
              </w:rPr>
              <w:t xml:space="preserve"> by </w:t>
            </w:r>
            <w:r w:rsidR="00A04926" w:rsidRPr="004A783A">
              <w:rPr>
                <w:b/>
                <w:sz w:val="18"/>
                <w:szCs w:val="18"/>
                <w:highlight w:val="yellow"/>
              </w:rPr>
              <w:t xml:space="preserve">[INSERT </w:t>
            </w:r>
            <w:r w:rsidR="00F767CA">
              <w:rPr>
                <w:rFonts w:cs="Arial"/>
                <w:b/>
                <w:sz w:val="18"/>
                <w:szCs w:val="18"/>
                <w:highlight w:val="yellow"/>
              </w:rPr>
              <w:t>EXECUTIVE SEARCH PROVIDER</w:t>
            </w:r>
            <w:r w:rsidR="0023140A" w:rsidRPr="004A783A">
              <w:rPr>
                <w:rFonts w:cs="Arial"/>
                <w:b/>
                <w:sz w:val="18"/>
                <w:szCs w:val="18"/>
                <w:highlight w:val="yellow"/>
              </w:rPr>
              <w:t xml:space="preserve">’S </w:t>
            </w:r>
            <w:r w:rsidR="00A04926" w:rsidRPr="004A783A">
              <w:rPr>
                <w:b/>
                <w:sz w:val="18"/>
                <w:szCs w:val="18"/>
                <w:highlight w:val="yellow"/>
              </w:rPr>
              <w:t>NAME]</w:t>
            </w:r>
            <w:r w:rsidRPr="004A783A">
              <w:rPr>
                <w:b/>
                <w:sz w:val="18"/>
                <w:szCs w:val="18"/>
              </w:rPr>
              <w:t xml:space="preserve"> </w:t>
            </w:r>
            <w:r w:rsidR="0023140A" w:rsidRPr="004A783A">
              <w:rPr>
                <w:rFonts w:cs="Arial"/>
                <w:b/>
                <w:sz w:val="18"/>
                <w:szCs w:val="18"/>
              </w:rPr>
              <w:t xml:space="preserve">Pty LIMITED </w:t>
            </w:r>
            <w:r w:rsidRPr="004A783A">
              <w:rPr>
                <w:b/>
                <w:sz w:val="18"/>
                <w:szCs w:val="18"/>
              </w:rPr>
              <w:t xml:space="preserve">(ABN </w:t>
            </w:r>
            <w:r w:rsidR="00A04926" w:rsidRPr="004A783A">
              <w:rPr>
                <w:b/>
                <w:sz w:val="18"/>
                <w:szCs w:val="18"/>
                <w:highlight w:val="yellow"/>
              </w:rPr>
              <w:t>[INSERT</w:t>
            </w:r>
            <w:r w:rsidR="0023140A" w:rsidRPr="004A783A">
              <w:rPr>
                <w:rFonts w:cs="Arial"/>
                <w:b/>
                <w:sz w:val="18"/>
                <w:szCs w:val="18"/>
                <w:highlight w:val="yellow"/>
              </w:rPr>
              <w:t xml:space="preserve"> ABN</w:t>
            </w:r>
            <w:r w:rsidR="0023140A" w:rsidRPr="004A783A">
              <w:rPr>
                <w:rFonts w:cs="Arial"/>
                <w:b/>
                <w:sz w:val="18"/>
                <w:szCs w:val="18"/>
              </w:rPr>
              <w:t xml:space="preserve">]) </w:t>
            </w:r>
            <w:r w:rsidR="0023140A" w:rsidRPr="004A783A">
              <w:rPr>
                <w:rFonts w:cs="Arial"/>
                <w:sz w:val="18"/>
                <w:szCs w:val="18"/>
              </w:rPr>
              <w:t>by two Directors or a Director and a Secretary</w:t>
            </w:r>
            <w:r w:rsidR="0023140A" w:rsidRPr="004A783A">
              <w:rPr>
                <w:rFonts w:cs="Arial"/>
                <w:b/>
                <w:sz w:val="18"/>
                <w:szCs w:val="18"/>
              </w:rPr>
              <w:t xml:space="preserve"> </w:t>
            </w:r>
            <w:r w:rsidR="0023140A" w:rsidRPr="004A783A">
              <w:rPr>
                <w:rFonts w:cs="Arial"/>
                <w:sz w:val="18"/>
                <w:szCs w:val="18"/>
              </w:rPr>
              <w:t>in accordance with section 127 of the Corporations Act 2001 (</w:t>
            </w:r>
            <w:proofErr w:type="spellStart"/>
            <w:r w:rsidR="0023140A" w:rsidRPr="004A783A">
              <w:rPr>
                <w:rFonts w:cs="Arial"/>
                <w:sz w:val="18"/>
                <w:szCs w:val="18"/>
              </w:rPr>
              <w:t>Cth</w:t>
            </w:r>
            <w:proofErr w:type="spellEnd"/>
            <w:r w:rsidR="0023140A" w:rsidRPr="004A783A">
              <w:rPr>
                <w:rFonts w:cs="Arial"/>
                <w:sz w:val="18"/>
                <w:szCs w:val="18"/>
              </w:rPr>
              <w:t>):</w:t>
            </w:r>
          </w:p>
          <w:p w14:paraId="2558F4E3" w14:textId="77777777" w:rsidR="006B07F0" w:rsidRPr="004A783A" w:rsidRDefault="006B07F0">
            <w:pPr>
              <w:pStyle w:val="BodyText"/>
              <w:widowControl w:val="0"/>
              <w:spacing w:after="240"/>
              <w:jc w:val="left"/>
              <w:rPr>
                <w:sz w:val="18"/>
                <w:szCs w:val="18"/>
              </w:rPr>
            </w:pPr>
          </w:p>
          <w:p w14:paraId="60B75C8A" w14:textId="77777777" w:rsidR="006B07F0" w:rsidRPr="004A783A" w:rsidRDefault="006B07F0">
            <w:pPr>
              <w:pStyle w:val="BodyText"/>
              <w:widowControl w:val="0"/>
              <w:spacing w:after="240"/>
              <w:jc w:val="left"/>
              <w:rPr>
                <w:sz w:val="18"/>
                <w:szCs w:val="18"/>
              </w:rPr>
            </w:pPr>
          </w:p>
        </w:tc>
        <w:tc>
          <w:tcPr>
            <w:tcW w:w="330" w:type="dxa"/>
            <w:vMerge w:val="restart"/>
          </w:tcPr>
          <w:p w14:paraId="7565FD2F" w14:textId="77777777" w:rsidR="006B07F0" w:rsidRPr="004A783A" w:rsidRDefault="006B07F0">
            <w:pPr>
              <w:pStyle w:val="BodyText"/>
              <w:widowControl w:val="0"/>
              <w:spacing w:after="240"/>
              <w:jc w:val="left"/>
              <w:rPr>
                <w:sz w:val="18"/>
                <w:szCs w:val="18"/>
              </w:rPr>
            </w:pPr>
          </w:p>
        </w:tc>
        <w:tc>
          <w:tcPr>
            <w:tcW w:w="220" w:type="dxa"/>
            <w:vMerge w:val="restart"/>
          </w:tcPr>
          <w:p w14:paraId="64AEF938" w14:textId="77777777" w:rsidR="006B07F0" w:rsidRPr="004A783A" w:rsidRDefault="006B07F0">
            <w:pPr>
              <w:pStyle w:val="BodyText"/>
              <w:widowControl w:val="0"/>
              <w:spacing w:after="240"/>
              <w:jc w:val="left"/>
              <w:rPr>
                <w:sz w:val="18"/>
                <w:szCs w:val="18"/>
              </w:rPr>
            </w:pPr>
          </w:p>
        </w:tc>
        <w:tc>
          <w:tcPr>
            <w:tcW w:w="4180" w:type="dxa"/>
            <w:tcBorders>
              <w:bottom w:val="single" w:sz="4" w:space="0" w:color="auto"/>
            </w:tcBorders>
          </w:tcPr>
          <w:p w14:paraId="279BD102" w14:textId="77777777" w:rsidR="006B07F0" w:rsidRPr="004A783A" w:rsidRDefault="006B07F0">
            <w:pPr>
              <w:pStyle w:val="BodyText"/>
              <w:widowControl w:val="0"/>
              <w:spacing w:after="240"/>
              <w:jc w:val="left"/>
              <w:rPr>
                <w:sz w:val="18"/>
                <w:szCs w:val="18"/>
              </w:rPr>
            </w:pPr>
          </w:p>
          <w:p w14:paraId="1FADF047" w14:textId="77777777" w:rsidR="006B07F0" w:rsidRPr="004A783A" w:rsidRDefault="006B07F0">
            <w:pPr>
              <w:pStyle w:val="BodyText"/>
              <w:widowControl w:val="0"/>
              <w:spacing w:after="240"/>
              <w:jc w:val="left"/>
              <w:rPr>
                <w:sz w:val="18"/>
                <w:szCs w:val="18"/>
              </w:rPr>
            </w:pPr>
          </w:p>
        </w:tc>
      </w:tr>
      <w:tr w:rsidR="006B07F0" w:rsidRPr="00D63D49" w14:paraId="555225BA" w14:textId="77777777" w:rsidTr="00556CD8">
        <w:trPr>
          <w:cantSplit/>
          <w:trHeight w:val="379"/>
        </w:trPr>
        <w:tc>
          <w:tcPr>
            <w:tcW w:w="4322" w:type="dxa"/>
            <w:tcBorders>
              <w:top w:val="single" w:sz="4" w:space="0" w:color="auto"/>
              <w:bottom w:val="single" w:sz="4" w:space="0" w:color="auto"/>
            </w:tcBorders>
          </w:tcPr>
          <w:p w14:paraId="44962438" w14:textId="399AEB36" w:rsidR="006B07F0" w:rsidRPr="004A783A" w:rsidRDefault="00E51DB5" w:rsidP="00556CD8">
            <w:pPr>
              <w:pStyle w:val="BodyText"/>
              <w:widowControl w:val="0"/>
              <w:tabs>
                <w:tab w:val="left" w:pos="4730"/>
              </w:tabs>
              <w:spacing w:after="240"/>
              <w:jc w:val="left"/>
              <w:rPr>
                <w:sz w:val="18"/>
                <w:szCs w:val="18"/>
              </w:rPr>
            </w:pPr>
            <w:r w:rsidRPr="004A783A">
              <w:rPr>
                <w:sz w:val="18"/>
                <w:szCs w:val="18"/>
              </w:rPr>
              <w:t xml:space="preserve">Signature of </w:t>
            </w:r>
            <w:r w:rsidR="0023140A" w:rsidRPr="004A783A">
              <w:rPr>
                <w:rFonts w:cs="Arial"/>
                <w:sz w:val="18"/>
                <w:szCs w:val="18"/>
              </w:rPr>
              <w:t>Director/Secretary</w:t>
            </w:r>
          </w:p>
          <w:p w14:paraId="4EF85614" w14:textId="77777777" w:rsidR="006B07F0" w:rsidRPr="004A783A" w:rsidRDefault="006B07F0">
            <w:pPr>
              <w:pStyle w:val="BodyText"/>
              <w:widowControl w:val="0"/>
              <w:spacing w:after="240"/>
              <w:jc w:val="left"/>
              <w:rPr>
                <w:sz w:val="18"/>
                <w:szCs w:val="18"/>
              </w:rPr>
            </w:pPr>
          </w:p>
        </w:tc>
        <w:tc>
          <w:tcPr>
            <w:tcW w:w="330" w:type="dxa"/>
            <w:vMerge/>
          </w:tcPr>
          <w:p w14:paraId="280B2006" w14:textId="77777777" w:rsidR="006B07F0" w:rsidRPr="004A783A" w:rsidRDefault="006B07F0">
            <w:pPr>
              <w:pStyle w:val="BodyText"/>
              <w:widowControl w:val="0"/>
              <w:spacing w:after="240"/>
              <w:jc w:val="left"/>
              <w:rPr>
                <w:sz w:val="18"/>
                <w:szCs w:val="18"/>
              </w:rPr>
            </w:pPr>
          </w:p>
        </w:tc>
        <w:tc>
          <w:tcPr>
            <w:tcW w:w="220" w:type="dxa"/>
            <w:vMerge/>
          </w:tcPr>
          <w:p w14:paraId="4DD84917" w14:textId="77777777" w:rsidR="006B07F0" w:rsidRPr="004A783A" w:rsidRDefault="006B07F0">
            <w:pPr>
              <w:pStyle w:val="BodyText"/>
              <w:widowControl w:val="0"/>
              <w:spacing w:after="240"/>
              <w:jc w:val="left"/>
              <w:rPr>
                <w:sz w:val="18"/>
                <w:szCs w:val="18"/>
              </w:rPr>
            </w:pPr>
          </w:p>
        </w:tc>
        <w:tc>
          <w:tcPr>
            <w:tcW w:w="4180" w:type="dxa"/>
            <w:tcBorders>
              <w:top w:val="single" w:sz="4" w:space="0" w:color="auto"/>
              <w:bottom w:val="single" w:sz="4" w:space="0" w:color="auto"/>
            </w:tcBorders>
          </w:tcPr>
          <w:p w14:paraId="7D78D90F" w14:textId="073E39AF" w:rsidR="006B07F0" w:rsidRPr="004A783A" w:rsidRDefault="00E51DB5">
            <w:pPr>
              <w:pStyle w:val="BodyText"/>
              <w:widowControl w:val="0"/>
              <w:spacing w:after="240"/>
              <w:jc w:val="left"/>
              <w:rPr>
                <w:sz w:val="18"/>
                <w:szCs w:val="18"/>
              </w:rPr>
            </w:pPr>
            <w:r w:rsidRPr="004A783A">
              <w:rPr>
                <w:sz w:val="18"/>
                <w:szCs w:val="18"/>
              </w:rPr>
              <w:t xml:space="preserve">Signature of </w:t>
            </w:r>
            <w:r w:rsidR="0023140A" w:rsidRPr="004A783A">
              <w:rPr>
                <w:rFonts w:cs="Arial"/>
                <w:sz w:val="18"/>
                <w:szCs w:val="18"/>
              </w:rPr>
              <w:t xml:space="preserve">Director </w:t>
            </w:r>
          </w:p>
          <w:p w14:paraId="202C0F42" w14:textId="77777777" w:rsidR="006B07F0" w:rsidRPr="004A783A" w:rsidRDefault="006B07F0">
            <w:pPr>
              <w:pStyle w:val="BodyText"/>
              <w:widowControl w:val="0"/>
              <w:spacing w:after="240"/>
              <w:jc w:val="left"/>
              <w:rPr>
                <w:b/>
                <w:sz w:val="18"/>
                <w:szCs w:val="18"/>
              </w:rPr>
            </w:pPr>
          </w:p>
        </w:tc>
      </w:tr>
      <w:tr w:rsidR="006B07F0" w:rsidRPr="00D63D49" w14:paraId="1A3BF458" w14:textId="77777777" w:rsidTr="00556CD8">
        <w:trPr>
          <w:cantSplit/>
          <w:trHeight w:val="212"/>
        </w:trPr>
        <w:tc>
          <w:tcPr>
            <w:tcW w:w="4322" w:type="dxa"/>
          </w:tcPr>
          <w:p w14:paraId="4B7E26BD" w14:textId="7937917D" w:rsidR="006B07F0" w:rsidRPr="004A783A" w:rsidRDefault="00E51DB5">
            <w:pPr>
              <w:pStyle w:val="BodyText"/>
              <w:widowControl w:val="0"/>
              <w:spacing w:after="240"/>
              <w:jc w:val="left"/>
              <w:rPr>
                <w:sz w:val="18"/>
                <w:szCs w:val="18"/>
              </w:rPr>
            </w:pPr>
            <w:r w:rsidRPr="004A783A">
              <w:rPr>
                <w:sz w:val="18"/>
                <w:szCs w:val="18"/>
              </w:rPr>
              <w:t xml:space="preserve">Full Name of </w:t>
            </w:r>
            <w:r w:rsidR="0023140A" w:rsidRPr="004A783A">
              <w:rPr>
                <w:rFonts w:cs="Arial"/>
                <w:sz w:val="18"/>
                <w:szCs w:val="18"/>
              </w:rPr>
              <w:t>Director/Secretary</w:t>
            </w:r>
          </w:p>
        </w:tc>
        <w:tc>
          <w:tcPr>
            <w:tcW w:w="330" w:type="dxa"/>
            <w:vMerge/>
          </w:tcPr>
          <w:p w14:paraId="41A0F627" w14:textId="77777777" w:rsidR="006B07F0" w:rsidRPr="004A783A" w:rsidRDefault="006B07F0">
            <w:pPr>
              <w:pStyle w:val="BodyText"/>
              <w:widowControl w:val="0"/>
              <w:spacing w:after="240"/>
              <w:jc w:val="left"/>
              <w:rPr>
                <w:sz w:val="18"/>
                <w:szCs w:val="18"/>
              </w:rPr>
            </w:pPr>
          </w:p>
        </w:tc>
        <w:tc>
          <w:tcPr>
            <w:tcW w:w="220" w:type="dxa"/>
            <w:vMerge/>
          </w:tcPr>
          <w:p w14:paraId="571019AC" w14:textId="77777777" w:rsidR="006B07F0" w:rsidRPr="004A783A" w:rsidRDefault="006B07F0">
            <w:pPr>
              <w:pStyle w:val="BodyText"/>
              <w:widowControl w:val="0"/>
              <w:spacing w:after="240"/>
              <w:jc w:val="left"/>
              <w:rPr>
                <w:sz w:val="18"/>
                <w:szCs w:val="18"/>
              </w:rPr>
            </w:pPr>
          </w:p>
        </w:tc>
        <w:tc>
          <w:tcPr>
            <w:tcW w:w="4180" w:type="dxa"/>
            <w:tcBorders>
              <w:top w:val="single" w:sz="4" w:space="0" w:color="auto"/>
            </w:tcBorders>
          </w:tcPr>
          <w:p w14:paraId="1FB5BDB8" w14:textId="63D55AF9" w:rsidR="006B07F0" w:rsidRPr="004A783A" w:rsidRDefault="00E51DB5">
            <w:pPr>
              <w:pStyle w:val="BodyText"/>
              <w:widowControl w:val="0"/>
              <w:spacing w:after="240"/>
              <w:jc w:val="left"/>
              <w:rPr>
                <w:sz w:val="18"/>
                <w:szCs w:val="18"/>
              </w:rPr>
            </w:pPr>
            <w:r w:rsidRPr="004A783A">
              <w:rPr>
                <w:sz w:val="18"/>
                <w:szCs w:val="18"/>
              </w:rPr>
              <w:t xml:space="preserve">Full Name of </w:t>
            </w:r>
            <w:r w:rsidR="0023140A" w:rsidRPr="004A783A">
              <w:rPr>
                <w:rFonts w:cs="Arial"/>
                <w:sz w:val="18"/>
                <w:szCs w:val="18"/>
              </w:rPr>
              <w:t xml:space="preserve">Director </w:t>
            </w:r>
          </w:p>
        </w:tc>
      </w:tr>
    </w:tbl>
    <w:p w14:paraId="091985CD" w14:textId="2F5B3BEF" w:rsidR="003402D9" w:rsidRDefault="003402D9">
      <w:pPr>
        <w:spacing w:line="240" w:lineRule="auto"/>
        <w:jc w:val="left"/>
        <w:rPr>
          <w:b/>
          <w:lang w:val="en-GB"/>
        </w:rPr>
      </w:pPr>
    </w:p>
    <w:sectPr w:rsidR="003402D9" w:rsidSect="00556CD8">
      <w:endnotePr>
        <w:numFmt w:val="decimal"/>
      </w:endnotePr>
      <w:pgSz w:w="11907" w:h="16839" w:code="9"/>
      <w:pgMar w:top="1440" w:right="1567" w:bottom="1440" w:left="1440" w:header="562" w:footer="562"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04B8E" w14:textId="77777777" w:rsidR="00F55DDE" w:rsidRDefault="00F55DDE">
      <w:r>
        <w:separator/>
      </w:r>
    </w:p>
  </w:endnote>
  <w:endnote w:type="continuationSeparator" w:id="0">
    <w:p w14:paraId="37FFCC21" w14:textId="77777777" w:rsidR="00F55DDE" w:rsidRDefault="00F55DDE">
      <w:r>
        <w:continuationSeparator/>
      </w:r>
    </w:p>
  </w:endnote>
  <w:endnote w:type="continuationNotice" w:id="1">
    <w:p w14:paraId="3B2E0A52" w14:textId="77777777" w:rsidR="00F55DDE" w:rsidRDefault="00F55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roman 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26" w:name="_Ref394285049"/>
  <w:p w14:paraId="6B53F334" w14:textId="77777777" w:rsidR="00F55DDE" w:rsidRDefault="00F5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94D">
      <w:rPr>
        <w:rStyle w:val="PageNumber"/>
        <w:noProof/>
      </w:rPr>
      <w:t>12</w:t>
    </w:r>
    <w:r>
      <w:rPr>
        <w:rStyle w:val="PageNumber"/>
      </w:rPr>
      <w:fldChar w:fldCharType="end"/>
    </w:r>
  </w:p>
  <w:bookmarkEnd w:id="226"/>
  <w:p w14:paraId="0EA61312" w14:textId="77777777" w:rsidR="00F55DDE" w:rsidRDefault="00F55DDE">
    <w:pPr>
      <w:pStyle w:val="Footer"/>
      <w:ind w:right="360"/>
      <w:rPr>
        <w:sz w:val="12"/>
        <w:szCs w:val="12"/>
      </w:rPr>
    </w:pPr>
    <w:r>
      <w:rPr>
        <w:sz w:val="12"/>
        <w:szCs w:val="12"/>
      </w:rPr>
      <w:tab/>
    </w:r>
  </w:p>
  <w:p w14:paraId="030FDA4D" w14:textId="77777777" w:rsidR="00F55DDE" w:rsidRDefault="00F55DDE" w:rsidP="009A492C">
    <w:pPr>
      <w:pStyle w:val="Footer"/>
      <w:ind w:right="36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B0B10" w14:textId="77777777" w:rsidR="00F55DDE" w:rsidRDefault="00F55DDE">
      <w:r>
        <w:separator/>
      </w:r>
    </w:p>
  </w:footnote>
  <w:footnote w:type="continuationSeparator" w:id="0">
    <w:p w14:paraId="0FC3B234" w14:textId="77777777" w:rsidR="00F55DDE" w:rsidRDefault="00F55DDE">
      <w:r>
        <w:continuationSeparator/>
      </w:r>
    </w:p>
  </w:footnote>
  <w:footnote w:type="continuationNotice" w:id="1">
    <w:p w14:paraId="65E7A699" w14:textId="77777777" w:rsidR="00F55DDE" w:rsidRDefault="00F55DD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52CB2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012054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A3D826F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7D434B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E67CC4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209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F202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3CF6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8AD9C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162DC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F5CC6"/>
    <w:multiLevelType w:val="hybridMultilevel"/>
    <w:tmpl w:val="24D2EE6C"/>
    <w:lvl w:ilvl="0" w:tplc="2F6A4948">
      <w:start w:val="1"/>
      <w:numFmt w:val="decimal"/>
      <w:lvlText w:val="%1."/>
      <w:lvlJc w:val="left"/>
      <w:pPr>
        <w:ind w:left="360" w:hanging="360"/>
      </w:pPr>
      <w:rPr>
        <w:rFonts w:ascii="Arial" w:eastAsia="Times New Roman"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529223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B346C8B"/>
    <w:multiLevelType w:val="multilevel"/>
    <w:tmpl w:val="613A787C"/>
    <w:lvl w:ilvl="0">
      <w:start w:val="1"/>
      <w:numFmt w:val="upperLetter"/>
      <w:lvlText w:val="%1."/>
      <w:lvlJc w:val="left"/>
      <w:pPr>
        <w:tabs>
          <w:tab w:val="num" w:pos="851"/>
        </w:tabs>
        <w:ind w:left="851" w:hanging="851"/>
      </w:pPr>
      <w:rPr>
        <w:rFonts w:cs="Times New Roman"/>
      </w:rPr>
    </w:lvl>
    <w:lvl w:ilvl="1">
      <w:start w:val="1"/>
      <w:numFmt w:val="decimal"/>
      <w:pStyle w:val="Level1"/>
      <w:lvlText w:val="%2."/>
      <w:lvlJc w:val="left"/>
      <w:pPr>
        <w:tabs>
          <w:tab w:val="num" w:pos="1701"/>
        </w:tabs>
        <w:ind w:left="1701" w:hanging="850"/>
      </w:pPr>
      <w:rPr>
        <w:rFonts w:cs="Times New Roman"/>
      </w:rPr>
    </w:lvl>
    <w:lvl w:ilvl="2">
      <w:start w:val="1"/>
      <w:numFmt w:val="lowerLetter"/>
      <w:pStyle w:val="Level2"/>
      <w:lvlText w:val="(%3)"/>
      <w:lvlJc w:val="left"/>
      <w:pPr>
        <w:tabs>
          <w:tab w:val="num" w:pos="2552"/>
        </w:tabs>
        <w:ind w:left="2552" w:hanging="851"/>
      </w:pPr>
      <w:rPr>
        <w:rFonts w:cs="Times New Roman"/>
      </w:rPr>
    </w:lvl>
    <w:lvl w:ilvl="3">
      <w:start w:val="1"/>
      <w:numFmt w:val="lowerRoman"/>
      <w:pStyle w:val="Level3"/>
      <w:lvlText w:val="(%4)"/>
      <w:lvlJc w:val="left"/>
      <w:pPr>
        <w:tabs>
          <w:tab w:val="num" w:pos="3402"/>
        </w:tabs>
        <w:ind w:left="3402" w:hanging="850"/>
      </w:pPr>
      <w:rPr>
        <w:rFonts w:cs="Times New Roman"/>
      </w:rPr>
    </w:lvl>
    <w:lvl w:ilvl="4">
      <w:start w:val="1"/>
      <w:numFmt w:val="upperLetter"/>
      <w:pStyle w:val="Level4"/>
      <w:lvlText w:val="(%5)"/>
      <w:lvlJc w:val="left"/>
      <w:pPr>
        <w:tabs>
          <w:tab w:val="num" w:pos="4253"/>
        </w:tabs>
        <w:ind w:left="4253" w:hanging="851"/>
      </w:pPr>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9"/>
      <w:lvlJc w:val="left"/>
      <w:pPr>
        <w:ind w:left="-1"/>
      </w:pPr>
      <w:rPr>
        <w:rFonts w:cs="Times New Roman"/>
      </w:rPr>
    </w:lvl>
  </w:abstractNum>
  <w:abstractNum w:abstractNumId="13">
    <w:nsid w:val="0B725769"/>
    <w:multiLevelType w:val="hybridMultilevel"/>
    <w:tmpl w:val="7F042524"/>
    <w:lvl w:ilvl="0" w:tplc="50DED3F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0D8F4B1C"/>
    <w:multiLevelType w:val="hybridMultilevel"/>
    <w:tmpl w:val="7F042524"/>
    <w:lvl w:ilvl="0" w:tplc="50DED3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372738"/>
    <w:multiLevelType w:val="multilevel"/>
    <w:tmpl w:val="CE5C3E06"/>
    <w:name w:val="PwCNumberListTemplate"/>
    <w:lvl w:ilvl="0">
      <w:start w:val="1"/>
      <w:numFmt w:val="none"/>
      <w:lvlRestart w:val="0"/>
      <w:suff w:val="nothing"/>
      <w:lvlText w:val=""/>
      <w:lvlJc w:val="left"/>
      <w:pPr>
        <w:tabs>
          <w:tab w:val="num" w:pos="0"/>
        </w:tabs>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upperLetter"/>
      <w:lvlText w:val="(%6)"/>
      <w:lvlJc w:val="left"/>
      <w:pPr>
        <w:tabs>
          <w:tab w:val="num" w:pos="2880"/>
        </w:tabs>
        <w:ind w:left="2880" w:hanging="720"/>
      </w:pPr>
      <w:rPr>
        <w:rFonts w:cs="Times New Roman"/>
      </w:rPr>
    </w:lvl>
    <w:lvl w:ilvl="6">
      <w:start w:val="1"/>
      <w:numFmt w:val="decimal"/>
      <w:lvlText w:val="%2.%3.%4.%5.%6.%7"/>
      <w:lvlJc w:val="left"/>
      <w:pPr>
        <w:tabs>
          <w:tab w:val="num" w:pos="3600"/>
        </w:tabs>
        <w:ind w:left="2738" w:hanging="941"/>
      </w:pPr>
      <w:rPr>
        <w:rFonts w:cs="Times New Roman"/>
      </w:rPr>
    </w:lvl>
    <w:lvl w:ilvl="7">
      <w:start w:val="1"/>
      <w:numFmt w:val="decimal"/>
      <w:lvlText w:val="%2.%3.%4.%5.%6.%7.%8"/>
      <w:lvlJc w:val="left"/>
      <w:pPr>
        <w:tabs>
          <w:tab w:val="num" w:pos="4320"/>
        </w:tabs>
        <w:ind w:left="3237" w:hanging="1077"/>
      </w:pPr>
      <w:rPr>
        <w:rFonts w:cs="Times New Roman"/>
      </w:rPr>
    </w:lvl>
    <w:lvl w:ilvl="8">
      <w:start w:val="1"/>
      <w:numFmt w:val="decimal"/>
      <w:lvlText w:val="%2.%3.%4.%5.%6.%7.%8.%9"/>
      <w:lvlJc w:val="left"/>
      <w:pPr>
        <w:tabs>
          <w:tab w:val="num" w:pos="5040"/>
        </w:tabs>
        <w:ind w:left="3742" w:hanging="1225"/>
      </w:pPr>
      <w:rPr>
        <w:rFonts w:cs="Times New Roman"/>
      </w:rPr>
    </w:lvl>
  </w:abstractNum>
  <w:abstractNum w:abstractNumId="16">
    <w:nsid w:val="1BE54DF9"/>
    <w:multiLevelType w:val="hybridMultilevel"/>
    <w:tmpl w:val="D1706360"/>
    <w:lvl w:ilvl="0" w:tplc="0C09001B">
      <w:start w:val="1"/>
      <w:numFmt w:val="lowerRoman"/>
      <w:lvlText w:val="%1."/>
      <w:lvlJc w:val="right"/>
      <w:pPr>
        <w:ind w:left="1800" w:hanging="360"/>
      </w:pPr>
      <w:rPr>
        <w:rFonts w:hint="default"/>
        <w:b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1C8957F2"/>
    <w:multiLevelType w:val="multilevel"/>
    <w:tmpl w:val="6BB6B18C"/>
    <w:styleLink w:val="CurrentList1"/>
    <w:lvl w:ilvl="0">
      <w:start w:val="1"/>
      <w:numFmt w:val="none"/>
      <w:lvlRestart w:val="0"/>
      <w:suff w:val="nothing"/>
      <w:lvlText w:val=""/>
      <w:lvlJc w:val="left"/>
      <w:pPr>
        <w:tabs>
          <w:tab w:val="num" w:pos="0"/>
        </w:tabs>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2160"/>
        </w:tabs>
        <w:ind w:left="2160" w:hanging="72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decimal"/>
      <w:lvlText w:val="%2.%3.%4.%5.%6.%7"/>
      <w:lvlJc w:val="left"/>
      <w:pPr>
        <w:tabs>
          <w:tab w:val="num" w:pos="3600"/>
        </w:tabs>
        <w:ind w:left="2738" w:hanging="941"/>
      </w:pPr>
      <w:rPr>
        <w:rFonts w:cs="Times New Roman" w:hint="default"/>
      </w:rPr>
    </w:lvl>
    <w:lvl w:ilvl="7">
      <w:start w:val="1"/>
      <w:numFmt w:val="decimal"/>
      <w:lvlText w:val="%2.%3.%4.%5.%6.%7.%8"/>
      <w:lvlJc w:val="left"/>
      <w:pPr>
        <w:tabs>
          <w:tab w:val="num" w:pos="4320"/>
        </w:tabs>
        <w:ind w:left="3237" w:hanging="1077"/>
      </w:pPr>
      <w:rPr>
        <w:rFonts w:cs="Times New Roman" w:hint="default"/>
      </w:rPr>
    </w:lvl>
    <w:lvl w:ilvl="8">
      <w:start w:val="1"/>
      <w:numFmt w:val="decimal"/>
      <w:lvlText w:val="%2.%3.%4.%5.%6.%7.%8.%9"/>
      <w:lvlJc w:val="left"/>
      <w:pPr>
        <w:tabs>
          <w:tab w:val="num" w:pos="5040"/>
        </w:tabs>
        <w:ind w:left="3742" w:hanging="1225"/>
      </w:pPr>
      <w:rPr>
        <w:rFonts w:cs="Times New Roman" w:hint="default"/>
      </w:rPr>
    </w:lvl>
  </w:abstractNum>
  <w:abstractNum w:abstractNumId="18">
    <w:nsid w:val="20034BC2"/>
    <w:multiLevelType w:val="multilevel"/>
    <w:tmpl w:val="15EEBB20"/>
    <w:styleLink w:val="Style1"/>
    <w:lvl w:ilvl="0">
      <w:start w:val="1"/>
      <w:numFmt w:val="none"/>
      <w:suff w:val="nothing"/>
      <w:lvlText w:val=""/>
      <w:lvlJc w:val="left"/>
      <w:rPr>
        <w:rFonts w:ascii="Arial" w:hAnsi="Arial" w:cs="Times New Roman" w:hint="default"/>
        <w:sz w:val="20"/>
      </w:rPr>
    </w:lvl>
    <w:lvl w:ilvl="1">
      <w:start w:val="15"/>
      <w:numFmt w:val="decimal"/>
      <w:lvlText w:val="%2."/>
      <w:lvlJc w:val="left"/>
      <w:pPr>
        <w:tabs>
          <w:tab w:val="num" w:pos="720"/>
        </w:tabs>
        <w:ind w:left="720" w:hanging="720"/>
      </w:pPr>
      <w:rPr>
        <w:rFonts w:cs="Times New Roman" w:hint="default"/>
      </w:rPr>
    </w:lvl>
    <w:lvl w:ilvl="2">
      <w:start w:val="4"/>
      <w:numFmt w:val="decimal"/>
      <w:lvlText w:val="%2.%3"/>
      <w:lvlJc w:val="left"/>
      <w:pPr>
        <w:tabs>
          <w:tab w:val="num" w:pos="720"/>
        </w:tabs>
        <w:ind w:left="720" w:hanging="720"/>
      </w:pPr>
      <w:rPr>
        <w:rFonts w:cs="Times New Roman" w:hint="default"/>
      </w:rPr>
    </w:lvl>
    <w:lvl w:ilvl="3">
      <w:start w:val="1"/>
      <w:numFmt w:val="lowerLetter"/>
      <w:lvlText w:val="(%4)"/>
      <w:lvlJc w:val="left"/>
      <w:pPr>
        <w:tabs>
          <w:tab w:val="num" w:pos="3690"/>
        </w:tabs>
        <w:ind w:left="3690" w:hanging="720"/>
      </w:pPr>
      <w:rPr>
        <w:rFonts w:cs="Times New Roman" w:hint="default"/>
      </w:rPr>
    </w:lvl>
    <w:lvl w:ilvl="4">
      <w:start w:val="1"/>
      <w:numFmt w:val="lowerRoman"/>
      <w:lvlText w:val="(%5)"/>
      <w:lvlJc w:val="left"/>
      <w:pPr>
        <w:tabs>
          <w:tab w:val="num" w:pos="2160"/>
        </w:tabs>
        <w:ind w:left="2160" w:hanging="72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decimal"/>
      <w:lvlText w:val="%2.%3.%7"/>
      <w:lvlJc w:val="left"/>
      <w:pPr>
        <w:tabs>
          <w:tab w:val="num" w:pos="851"/>
        </w:tabs>
        <w:ind w:left="851" w:hanging="851"/>
      </w:pPr>
      <w:rPr>
        <w:rFonts w:ascii="Arial" w:hAnsi="Arial" w:cs="Times New Roman" w:hint="default"/>
        <w:b w:val="0"/>
        <w:i w:val="0"/>
        <w:sz w:val="20"/>
      </w:rPr>
    </w:lvl>
    <w:lvl w:ilvl="7">
      <w:start w:val="1"/>
      <w:numFmt w:val="decimal"/>
      <w:lvlText w:val="%2.%3.%4.%5.%6.%7.%8"/>
      <w:lvlJc w:val="left"/>
      <w:pPr>
        <w:tabs>
          <w:tab w:val="num" w:pos="4320"/>
        </w:tabs>
        <w:ind w:left="3240" w:hanging="1080"/>
      </w:pPr>
      <w:rPr>
        <w:rFonts w:cs="Times New Roman" w:hint="default"/>
      </w:rPr>
    </w:lvl>
    <w:lvl w:ilvl="8">
      <w:start w:val="1"/>
      <w:numFmt w:val="decimal"/>
      <w:lvlText w:val="%2.%3.%4.%5.%6.%7.%8.%9"/>
      <w:lvlJc w:val="left"/>
      <w:pPr>
        <w:tabs>
          <w:tab w:val="num" w:pos="5040"/>
        </w:tabs>
        <w:ind w:left="3744" w:hanging="1224"/>
      </w:pPr>
      <w:rPr>
        <w:rFonts w:cs="Times New Roman" w:hint="default"/>
      </w:rPr>
    </w:lvl>
  </w:abstractNum>
  <w:abstractNum w:abstractNumId="19">
    <w:nsid w:val="2348410B"/>
    <w:multiLevelType w:val="multilevel"/>
    <w:tmpl w:val="1E2E2764"/>
    <w:name w:val="Numbering Style"/>
    <w:lvl w:ilvl="0">
      <w:start w:val="1"/>
      <w:numFmt w:val="decimal"/>
      <w:lvlText w:val="%1"/>
      <w:lvlJc w:val="left"/>
      <w:pPr>
        <w:tabs>
          <w:tab w:val="num" w:pos="709"/>
        </w:tabs>
        <w:ind w:left="709" w:hanging="709"/>
      </w:pPr>
      <w:rPr>
        <w:rFonts w:ascii="Arial" w:hAnsi="Arial" w:cs="Symbol"/>
        <w:b/>
        <w:i w:val="0"/>
        <w:color w:val="008000"/>
        <w:sz w:val="28"/>
      </w:rPr>
    </w:lvl>
    <w:lvl w:ilvl="1">
      <w:start w:val="1"/>
      <w:numFmt w:val="decimal"/>
      <w:pStyle w:val="GreenHeading1"/>
      <w:lvlText w:val="%1.%2"/>
      <w:lvlJc w:val="left"/>
      <w:pPr>
        <w:tabs>
          <w:tab w:val="num" w:pos="1417"/>
        </w:tabs>
        <w:ind w:left="1417" w:hanging="708"/>
      </w:pPr>
      <w:rPr>
        <w:rFonts w:ascii="Arial" w:hAnsi="Arial" w:cs="Symbol"/>
        <w:b/>
        <w:i w:val="0"/>
        <w:color w:val="008000"/>
        <w:sz w:val="24"/>
      </w:rPr>
    </w:lvl>
    <w:lvl w:ilvl="2">
      <w:start w:val="1"/>
      <w:numFmt w:val="lowerLetter"/>
      <w:pStyle w:val="GreenHeading2"/>
      <w:lvlText w:val="(%3)"/>
      <w:lvlJc w:val="left"/>
      <w:pPr>
        <w:tabs>
          <w:tab w:val="num" w:pos="2126"/>
        </w:tabs>
        <w:ind w:left="2126" w:hanging="709"/>
      </w:pPr>
      <w:rPr>
        <w:rFonts w:ascii="Times New Roman" w:hAnsi="Times New Roman" w:cs="Times New Roman"/>
        <w:b w:val="0"/>
        <w:i w:val="0"/>
        <w:color w:val="008000"/>
        <w:sz w:val="24"/>
      </w:rPr>
    </w:lvl>
    <w:lvl w:ilvl="3">
      <w:start w:val="1"/>
      <w:numFmt w:val="decimal"/>
      <w:pStyle w:val="GreenHeading3"/>
      <w:lvlText w:val="(%4)"/>
      <w:lvlJc w:val="left"/>
      <w:pPr>
        <w:tabs>
          <w:tab w:val="num" w:pos="2835"/>
        </w:tabs>
        <w:ind w:left="2835" w:hanging="709"/>
      </w:pPr>
      <w:rPr>
        <w:rFonts w:ascii="Times New Roman" w:hAnsi="Times New Roman" w:cs="Times New Roman"/>
        <w:b w:val="0"/>
        <w:i w:val="0"/>
        <w:color w:val="008000"/>
        <w:sz w:val="24"/>
      </w:rPr>
    </w:lvl>
    <w:lvl w:ilvl="4">
      <w:start w:val="1"/>
      <w:numFmt w:val="upperLetter"/>
      <w:lvlText w:val="(%5)"/>
      <w:lvlJc w:val="left"/>
      <w:pPr>
        <w:tabs>
          <w:tab w:val="num" w:pos="3543"/>
        </w:tabs>
        <w:ind w:left="3543" w:hanging="708"/>
      </w:pPr>
      <w:rPr>
        <w:rFonts w:ascii="Times New Roman" w:hAnsi="Times New Roman" w:cs="Times New Roman"/>
        <w:b w:val="0"/>
        <w:i w:val="0"/>
        <w:color w:val="008000"/>
        <w:sz w:val="24"/>
      </w:rPr>
    </w:lvl>
    <w:lvl w:ilvl="5">
      <w:start w:val="1"/>
      <w:numFmt w:val="lowerRoman"/>
      <w:pStyle w:val="GreenHeading4"/>
      <w:lvlText w:val="(%6)"/>
      <w:lvlJc w:val="left"/>
      <w:pPr>
        <w:tabs>
          <w:tab w:val="num" w:pos="4252"/>
        </w:tabs>
        <w:ind w:left="4252" w:hanging="709"/>
      </w:pPr>
      <w:rPr>
        <w:rFonts w:ascii="Times New Roman" w:hAnsi="Times New Roman" w:cs="Times New Roman"/>
        <w:b w:val="0"/>
        <w:i w:val="0"/>
        <w:color w:val="008000"/>
        <w:sz w:val="24"/>
      </w:rPr>
    </w:lvl>
    <w:lvl w:ilvl="6">
      <w:start w:val="1"/>
      <w:numFmt w:val="none"/>
      <w:pStyle w:val="GreenHeading5"/>
      <w:lvlText w:val="%7"/>
      <w:lvlJc w:val="left"/>
      <w:pPr>
        <w:tabs>
          <w:tab w:val="num" w:pos="1417"/>
        </w:tabs>
        <w:ind w:left="1417" w:hanging="708"/>
      </w:pPr>
      <w:rPr>
        <w:rFonts w:ascii="Times New Roman" w:hAnsi="Times New Roman" w:cs="Times New Roman"/>
        <w:b w:val="0"/>
        <w:i w:val="0"/>
        <w:color w:val="008000"/>
        <w:sz w:val="24"/>
      </w:rPr>
    </w:lvl>
    <w:lvl w:ilvl="7">
      <w:start w:val="1"/>
      <w:numFmt w:val="none"/>
      <w:pStyle w:val="GreenHeading6"/>
      <w:lvlText w:val="%8"/>
      <w:lvlJc w:val="left"/>
      <w:pPr>
        <w:tabs>
          <w:tab w:val="num" w:pos="1417"/>
        </w:tabs>
        <w:ind w:left="1417" w:hanging="708"/>
      </w:pPr>
      <w:rPr>
        <w:rFonts w:ascii="Times New Roman" w:hAnsi="Times New Roman" w:cs="Times New Roman"/>
        <w:b w:val="0"/>
        <w:i w:val="0"/>
        <w:color w:val="008000"/>
        <w:sz w:val="24"/>
      </w:rPr>
    </w:lvl>
    <w:lvl w:ilvl="8">
      <w:start w:val="1"/>
      <w:numFmt w:val="none"/>
      <w:pStyle w:val="GreenHeading7"/>
      <w:lvlText w:val="%9"/>
      <w:lvlJc w:val="left"/>
      <w:pPr>
        <w:tabs>
          <w:tab w:val="num" w:pos="1417"/>
        </w:tabs>
        <w:ind w:left="1417" w:hanging="708"/>
      </w:pPr>
      <w:rPr>
        <w:rFonts w:ascii="Times New Roman" w:hAnsi="Times New Roman" w:cs="Times New Roman"/>
        <w:b w:val="0"/>
        <w:i w:val="0"/>
        <w:color w:val="008000"/>
        <w:sz w:val="24"/>
      </w:rPr>
    </w:lvl>
  </w:abstractNum>
  <w:abstractNum w:abstractNumId="20">
    <w:nsid w:val="257E170E"/>
    <w:multiLevelType w:val="multilevel"/>
    <w:tmpl w:val="A3D0D5FE"/>
    <w:styleLink w:val="Style2"/>
    <w:lvl w:ilvl="0">
      <w:start w:val="1"/>
      <w:numFmt w:val="none"/>
      <w:suff w:val="nothing"/>
      <w:lvlText w:val="Item"/>
      <w:lvlJc w:val="left"/>
      <w:pPr>
        <w:ind w:left="0" w:firstLine="0"/>
      </w:pPr>
      <w:rPr>
        <w:rFonts w:cs="Times New Roman" w:hint="default"/>
      </w:rPr>
    </w:lvl>
    <w:lvl w:ilvl="1">
      <w:start w:val="1"/>
      <w:numFmt w:val="decimal"/>
      <w:lvlText w:val="Item %2."/>
      <w:lvlJc w:val="left"/>
      <w:pPr>
        <w:tabs>
          <w:tab w:val="num" w:pos="720"/>
        </w:tabs>
        <w:ind w:left="454" w:hanging="454"/>
      </w:pPr>
      <w:rPr>
        <w:rFonts w:cs="Times New Roman" w:hint="default"/>
        <w:b/>
        <w:color w:val="000000" w:themeColor="text1"/>
        <w:sz w:val="18"/>
      </w:rPr>
    </w:lvl>
    <w:lvl w:ilvl="2">
      <w:start w:val="1"/>
      <w:numFmt w:val="decimal"/>
      <w:lvlText w:val="%2.%3"/>
      <w:lvlJc w:val="left"/>
      <w:pPr>
        <w:tabs>
          <w:tab w:val="num" w:pos="720"/>
        </w:tabs>
        <w:ind w:left="510" w:hanging="510"/>
      </w:pPr>
      <w:rPr>
        <w:rFonts w:cs="Times New Roman" w:hint="default"/>
      </w:rPr>
    </w:lvl>
    <w:lvl w:ilvl="3">
      <w:start w:val="1"/>
      <w:numFmt w:val="lowerLetter"/>
      <w:lvlText w:val="(%4)"/>
      <w:lvlJc w:val="left"/>
      <w:pPr>
        <w:tabs>
          <w:tab w:val="num" w:pos="1571"/>
        </w:tabs>
        <w:ind w:left="907" w:hanging="397"/>
      </w:pPr>
      <w:rPr>
        <w:rFonts w:ascii="Arial" w:eastAsia="Times New Roman" w:hAnsi="Arial" w:cs="Arial" w:hint="default"/>
        <w:b w:val="0"/>
        <w:i w:val="0"/>
      </w:rPr>
    </w:lvl>
    <w:lvl w:ilvl="4">
      <w:start w:val="1"/>
      <w:numFmt w:val="lowerRoman"/>
      <w:lvlText w:val="(%5)"/>
      <w:lvlJc w:val="left"/>
      <w:pPr>
        <w:tabs>
          <w:tab w:val="num" w:pos="2160"/>
        </w:tabs>
        <w:ind w:left="1247" w:hanging="34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decimal"/>
      <w:lvlText w:val="%2.%3.%4.%5.%6.%7"/>
      <w:lvlJc w:val="left"/>
      <w:pPr>
        <w:tabs>
          <w:tab w:val="num" w:pos="3600"/>
        </w:tabs>
        <w:ind w:left="2736" w:hanging="936"/>
      </w:pPr>
      <w:rPr>
        <w:rFonts w:cs="Times New Roman" w:hint="default"/>
      </w:rPr>
    </w:lvl>
    <w:lvl w:ilvl="7">
      <w:start w:val="1"/>
      <w:numFmt w:val="decimal"/>
      <w:lvlText w:val="%2.%3.%4.%5.%6.%7.%8"/>
      <w:lvlJc w:val="left"/>
      <w:pPr>
        <w:tabs>
          <w:tab w:val="num" w:pos="4320"/>
        </w:tabs>
        <w:ind w:left="3240" w:hanging="1080"/>
      </w:pPr>
      <w:rPr>
        <w:rFonts w:cs="Times New Roman" w:hint="default"/>
      </w:rPr>
    </w:lvl>
    <w:lvl w:ilvl="8">
      <w:start w:val="1"/>
      <w:numFmt w:val="decimal"/>
      <w:lvlText w:val="%2.%3.%4.%5.%6.%7.%8.%9"/>
      <w:lvlJc w:val="left"/>
      <w:pPr>
        <w:tabs>
          <w:tab w:val="num" w:pos="5040"/>
        </w:tabs>
        <w:ind w:left="3744" w:hanging="1224"/>
      </w:pPr>
      <w:rPr>
        <w:rFonts w:cs="Times New Roman" w:hint="default"/>
      </w:rPr>
    </w:lvl>
  </w:abstractNum>
  <w:abstractNum w:abstractNumId="21">
    <w:nsid w:val="292B1B61"/>
    <w:multiLevelType w:val="multilevel"/>
    <w:tmpl w:val="DA7A3C7E"/>
    <w:lvl w:ilvl="0">
      <w:start w:val="1"/>
      <w:numFmt w:val="decimal"/>
      <w:lvlText w:val="%1"/>
      <w:lvlJc w:val="left"/>
      <w:pPr>
        <w:tabs>
          <w:tab w:val="num" w:pos="709"/>
        </w:tabs>
        <w:ind w:left="709" w:hanging="709"/>
      </w:pPr>
      <w:rPr>
        <w:rFonts w:ascii="Arial" w:hAnsi="Arial" w:cs="Times New Roman"/>
        <w:b/>
        <w:i w:val="0"/>
        <w:sz w:val="28"/>
      </w:rPr>
    </w:lvl>
    <w:lvl w:ilvl="1">
      <w:start w:val="1"/>
      <w:numFmt w:val="decimal"/>
      <w:lvlText w:val="%1.%2"/>
      <w:lvlJc w:val="left"/>
      <w:pPr>
        <w:tabs>
          <w:tab w:val="num" w:pos="1417"/>
        </w:tabs>
        <w:ind w:left="1417" w:hanging="708"/>
      </w:pPr>
      <w:rPr>
        <w:rFonts w:ascii="Arial" w:hAnsi="Arial" w:cs="Times New Roman" w:hint="default"/>
        <w:b/>
        <w:i w:val="0"/>
        <w:sz w:val="24"/>
      </w:rPr>
    </w:lvl>
    <w:lvl w:ilvl="2">
      <w:start w:val="1"/>
      <w:numFmt w:val="lowerLetter"/>
      <w:lvlText w:val="(%3)"/>
      <w:lvlJc w:val="left"/>
      <w:pPr>
        <w:tabs>
          <w:tab w:val="num" w:pos="2126"/>
        </w:tabs>
        <w:ind w:left="2126" w:hanging="709"/>
      </w:pPr>
      <w:rPr>
        <w:rFonts w:ascii="Times New Roman" w:hAnsi="Times New Roman" w:cs="Times New Roman"/>
        <w:b w:val="0"/>
        <w:i w:val="0"/>
        <w:sz w:val="24"/>
      </w:rPr>
    </w:lvl>
    <w:lvl w:ilvl="3">
      <w:start w:val="1"/>
      <w:numFmt w:val="decimal"/>
      <w:lvlText w:val="(%4)"/>
      <w:lvlJc w:val="left"/>
      <w:pPr>
        <w:tabs>
          <w:tab w:val="num" w:pos="2835"/>
        </w:tabs>
        <w:ind w:left="2835" w:hanging="709"/>
      </w:pPr>
      <w:rPr>
        <w:rFonts w:ascii="Times New Roman" w:hAnsi="Times New Roman" w:cs="Times New Roman"/>
        <w:b w:val="0"/>
        <w:i w:val="0"/>
        <w:sz w:val="24"/>
      </w:rPr>
    </w:lvl>
    <w:lvl w:ilvl="4">
      <w:start w:val="1"/>
      <w:numFmt w:val="upperLetter"/>
      <w:lvlText w:val="(%5)"/>
      <w:lvlJc w:val="left"/>
      <w:pPr>
        <w:tabs>
          <w:tab w:val="num" w:pos="3543"/>
        </w:tabs>
        <w:ind w:left="3543" w:hanging="708"/>
      </w:pPr>
      <w:rPr>
        <w:rFonts w:ascii="Times New Roman" w:hAnsi="Times New Roman" w:cs="Times New Roman"/>
        <w:b w:val="0"/>
        <w:i w:val="0"/>
        <w:sz w:val="24"/>
      </w:rPr>
    </w:lvl>
    <w:lvl w:ilvl="5">
      <w:start w:val="1"/>
      <w:numFmt w:val="lowerRoman"/>
      <w:lvlText w:val="(%6)"/>
      <w:lvlJc w:val="left"/>
      <w:pPr>
        <w:tabs>
          <w:tab w:val="num" w:pos="4252"/>
        </w:tabs>
        <w:ind w:left="4252" w:hanging="709"/>
      </w:pPr>
      <w:rPr>
        <w:rFonts w:ascii="Times New Roman" w:hAnsi="Times New Roman" w:cs="Times New Roman"/>
        <w:b w:val="0"/>
        <w:i w:val="0"/>
        <w:sz w:val="24"/>
      </w:rPr>
    </w:lvl>
    <w:lvl w:ilvl="6">
      <w:start w:val="1"/>
      <w:numFmt w:val="none"/>
      <w:lvlText w:val="%7"/>
      <w:lvlJc w:val="left"/>
      <w:pPr>
        <w:tabs>
          <w:tab w:val="num" w:pos="1417"/>
        </w:tabs>
        <w:ind w:left="1417" w:hanging="708"/>
      </w:pPr>
      <w:rPr>
        <w:rFonts w:ascii="Times New Roman" w:hAnsi="Times New Roman" w:cs="Times New Roman"/>
        <w:b w:val="0"/>
        <w:i w:val="0"/>
        <w:sz w:val="24"/>
      </w:rPr>
    </w:lvl>
    <w:lvl w:ilvl="7">
      <w:start w:val="1"/>
      <w:numFmt w:val="none"/>
      <w:lvlText w:val="%8"/>
      <w:lvlJc w:val="left"/>
      <w:pPr>
        <w:tabs>
          <w:tab w:val="num" w:pos="1417"/>
        </w:tabs>
        <w:ind w:left="1417" w:hanging="708"/>
      </w:pPr>
      <w:rPr>
        <w:rFonts w:ascii="Times New Roman" w:hAnsi="Times New Roman" w:cs="Times New Roman"/>
        <w:b w:val="0"/>
        <w:i w:val="0"/>
        <w:sz w:val="24"/>
      </w:rPr>
    </w:lvl>
    <w:lvl w:ilvl="8">
      <w:start w:val="1"/>
      <w:numFmt w:val="none"/>
      <w:pStyle w:val="Heading9"/>
      <w:lvlText w:val="%9"/>
      <w:lvlJc w:val="left"/>
      <w:pPr>
        <w:tabs>
          <w:tab w:val="num" w:pos="1417"/>
        </w:tabs>
        <w:ind w:left="1417" w:hanging="708"/>
      </w:pPr>
      <w:rPr>
        <w:rFonts w:ascii="Times New Roman" w:hAnsi="Times New Roman" w:cs="Times New Roman"/>
        <w:b w:val="0"/>
        <w:i w:val="0"/>
        <w:sz w:val="24"/>
      </w:rPr>
    </w:lvl>
  </w:abstractNum>
  <w:abstractNum w:abstractNumId="22">
    <w:nsid w:val="377C5755"/>
    <w:multiLevelType w:val="hybridMultilevel"/>
    <w:tmpl w:val="2EA0FD9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E701001"/>
    <w:multiLevelType w:val="multilevel"/>
    <w:tmpl w:val="1C44BE44"/>
    <w:lvl w:ilvl="0">
      <w:start w:val="1"/>
      <w:numFmt w:val="none"/>
      <w:suff w:val="nothing"/>
      <w:lvlText w:val=""/>
      <w:lvlJc w:val="left"/>
      <w:pPr>
        <w:ind w:left="0" w:firstLine="0"/>
      </w:pPr>
      <w:rPr>
        <w:rFonts w:cs="Times New Roman" w:hint="default"/>
      </w:rPr>
    </w:lvl>
    <w:lvl w:ilvl="1">
      <w:start w:val="1"/>
      <w:numFmt w:val="decimal"/>
      <w:lvlText w:val="%2."/>
      <w:lvlJc w:val="left"/>
      <w:pPr>
        <w:tabs>
          <w:tab w:val="num" w:pos="720"/>
        </w:tabs>
        <w:ind w:left="454" w:hanging="454"/>
      </w:pPr>
      <w:rPr>
        <w:rFonts w:cs="Times New Roman" w:hint="default"/>
        <w:b/>
        <w:color w:val="000000" w:themeColor="text1"/>
        <w:sz w:val="18"/>
      </w:rPr>
    </w:lvl>
    <w:lvl w:ilvl="2">
      <w:start w:val="1"/>
      <w:numFmt w:val="decimal"/>
      <w:pStyle w:val="Heading2"/>
      <w:lvlText w:val="%2.%3"/>
      <w:lvlJc w:val="left"/>
      <w:pPr>
        <w:tabs>
          <w:tab w:val="num" w:pos="862"/>
        </w:tabs>
        <w:ind w:left="652" w:hanging="510"/>
      </w:pPr>
      <w:rPr>
        <w:rFonts w:cs="Times New Roman" w:hint="default"/>
      </w:rPr>
    </w:lvl>
    <w:lvl w:ilvl="3">
      <w:start w:val="1"/>
      <w:numFmt w:val="lowerLetter"/>
      <w:lvlText w:val="(%4)"/>
      <w:lvlJc w:val="left"/>
      <w:pPr>
        <w:tabs>
          <w:tab w:val="num" w:pos="1571"/>
        </w:tabs>
        <w:ind w:left="907" w:hanging="397"/>
      </w:pPr>
      <w:rPr>
        <w:rFonts w:ascii="Arial" w:eastAsia="Times New Roman" w:hAnsi="Arial" w:cs="Arial" w:hint="default"/>
        <w:b w:val="0"/>
        <w:i w:val="0"/>
      </w:rPr>
    </w:lvl>
    <w:lvl w:ilvl="4">
      <w:start w:val="1"/>
      <w:numFmt w:val="lowerRoman"/>
      <w:lvlText w:val="(%5)"/>
      <w:lvlJc w:val="left"/>
      <w:pPr>
        <w:tabs>
          <w:tab w:val="num" w:pos="2160"/>
        </w:tabs>
        <w:ind w:left="1247" w:hanging="340"/>
      </w:pPr>
      <w:rPr>
        <w:rFonts w:cs="Times New Roman" w:hint="default"/>
      </w:rPr>
    </w:lvl>
    <w:lvl w:ilvl="5">
      <w:start w:val="1"/>
      <w:numFmt w:val="upperLetter"/>
      <w:lvlText w:val="(%6)"/>
      <w:lvlJc w:val="left"/>
      <w:pPr>
        <w:tabs>
          <w:tab w:val="num" w:pos="2880"/>
        </w:tabs>
        <w:ind w:left="2880" w:hanging="720"/>
      </w:pPr>
      <w:rPr>
        <w:rFonts w:cs="Times New Roman" w:hint="default"/>
      </w:rPr>
    </w:lvl>
    <w:lvl w:ilvl="6">
      <w:start w:val="1"/>
      <w:numFmt w:val="decimal"/>
      <w:lvlText w:val="%2.%3.%4.%5.%6.%7"/>
      <w:lvlJc w:val="left"/>
      <w:pPr>
        <w:tabs>
          <w:tab w:val="num" w:pos="3600"/>
        </w:tabs>
        <w:ind w:left="2736" w:hanging="936"/>
      </w:pPr>
      <w:rPr>
        <w:rFonts w:cs="Times New Roman" w:hint="default"/>
      </w:rPr>
    </w:lvl>
    <w:lvl w:ilvl="7">
      <w:start w:val="1"/>
      <w:numFmt w:val="decimal"/>
      <w:lvlText w:val="%2.%3.%4.%5.%6.%7.%8"/>
      <w:lvlJc w:val="left"/>
      <w:pPr>
        <w:tabs>
          <w:tab w:val="num" w:pos="4320"/>
        </w:tabs>
        <w:ind w:left="3240" w:hanging="1080"/>
      </w:pPr>
      <w:rPr>
        <w:rFonts w:cs="Times New Roman" w:hint="default"/>
      </w:rPr>
    </w:lvl>
    <w:lvl w:ilvl="8">
      <w:start w:val="1"/>
      <w:numFmt w:val="decimal"/>
      <w:lvlText w:val="%2.%3.%4.%5.%6.%7.%8.%9"/>
      <w:lvlJc w:val="left"/>
      <w:pPr>
        <w:tabs>
          <w:tab w:val="num" w:pos="5040"/>
        </w:tabs>
        <w:ind w:left="3744" w:hanging="1224"/>
      </w:pPr>
      <w:rPr>
        <w:rFonts w:cs="Times New Roman" w:hint="default"/>
      </w:rPr>
    </w:lvl>
  </w:abstractNum>
  <w:abstractNum w:abstractNumId="24">
    <w:nsid w:val="444A7ED0"/>
    <w:multiLevelType w:val="hybridMultilevel"/>
    <w:tmpl w:val="28DCFD0C"/>
    <w:lvl w:ilvl="0" w:tplc="3B443358">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4EA0FA2"/>
    <w:multiLevelType w:val="hybridMultilevel"/>
    <w:tmpl w:val="529EDD8A"/>
    <w:lvl w:ilvl="0" w:tplc="399681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A740E0E"/>
    <w:multiLevelType w:val="multilevel"/>
    <w:tmpl w:val="F098B54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815"/>
        </w:tabs>
        <w:ind w:left="1815" w:hanging="680"/>
      </w:pPr>
      <w:rPr>
        <w:rFonts w:hint="default"/>
      </w:rPr>
    </w:lvl>
    <w:lvl w:ilvl="2">
      <w:start w:val="1"/>
      <w:numFmt w:val="lowerLetter"/>
      <w:lvlText w:val="(%3)"/>
      <w:lvlJc w:val="left"/>
      <w:pPr>
        <w:tabs>
          <w:tab w:val="num" w:pos="2383"/>
        </w:tabs>
        <w:ind w:left="2383" w:hanging="681"/>
      </w:pPr>
      <w:rPr>
        <w:rFonts w:hint="default"/>
        <w:color w:val="auto"/>
      </w:rPr>
    </w:lvl>
    <w:lvl w:ilvl="3">
      <w:start w:val="1"/>
      <w:numFmt w:val="lowerRoman"/>
      <w:lvlText w:val="(%4)"/>
      <w:lvlJc w:val="left"/>
      <w:pPr>
        <w:tabs>
          <w:tab w:val="num" w:pos="3374"/>
        </w:tabs>
        <w:ind w:left="3374"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nsid w:val="4F357881"/>
    <w:multiLevelType w:val="multilevel"/>
    <w:tmpl w:val="EF9E1824"/>
    <w:lvl w:ilvl="0">
      <w:start w:val="1"/>
      <w:numFmt w:val="decimal"/>
      <w:pStyle w:val="RedHeading1"/>
      <w:lvlText w:val="%1"/>
      <w:lvlJc w:val="left"/>
      <w:pPr>
        <w:tabs>
          <w:tab w:val="num" w:pos="709"/>
        </w:tabs>
        <w:ind w:left="709" w:hanging="709"/>
      </w:pPr>
      <w:rPr>
        <w:rFonts w:ascii="Times New Roman" w:hAnsi="Times New Roman" w:cs="Times New Roman" w:hint="default"/>
        <w:b w:val="0"/>
        <w:i w:val="0"/>
        <w:sz w:val="24"/>
      </w:rPr>
    </w:lvl>
    <w:lvl w:ilvl="1">
      <w:start w:val="1"/>
      <w:numFmt w:val="decimal"/>
      <w:pStyle w:val="RedHeading2"/>
      <w:lvlText w:val="%1.%2"/>
      <w:lvlJc w:val="left"/>
      <w:pPr>
        <w:tabs>
          <w:tab w:val="num" w:pos="1417"/>
        </w:tabs>
        <w:ind w:left="1417" w:hanging="708"/>
      </w:pPr>
      <w:rPr>
        <w:rFonts w:ascii="Times New Roman" w:hAnsi="Times New Roman" w:cs="Times New Roman" w:hint="default"/>
        <w:b w:val="0"/>
        <w:i w:val="0"/>
        <w:sz w:val="24"/>
      </w:rPr>
    </w:lvl>
    <w:lvl w:ilvl="2">
      <w:start w:val="1"/>
      <w:numFmt w:val="lowerLetter"/>
      <w:pStyle w:val="RedHeading3"/>
      <w:lvlText w:val="(%3)"/>
      <w:lvlJc w:val="left"/>
      <w:pPr>
        <w:tabs>
          <w:tab w:val="num" w:pos="2126"/>
        </w:tabs>
        <w:ind w:left="2126" w:hanging="709"/>
      </w:pPr>
      <w:rPr>
        <w:rFonts w:ascii="Times New Roman" w:hAnsi="Times New Roman" w:cs="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cs="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cs="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cs="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cs="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cs="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cs="Times New Roman"/>
        <w:b w:val="0"/>
        <w:i w:val="0"/>
        <w:sz w:val="24"/>
      </w:rPr>
    </w:lvl>
  </w:abstractNum>
  <w:abstractNum w:abstractNumId="28">
    <w:nsid w:val="51014C9E"/>
    <w:multiLevelType w:val="singleLevel"/>
    <w:tmpl w:val="F5A8C8E2"/>
    <w:lvl w:ilvl="0">
      <w:start w:val="1"/>
      <w:numFmt w:val="bullet"/>
      <w:pStyle w:val="BulletRound"/>
      <w:lvlText w:val=""/>
      <w:lvlJc w:val="left"/>
      <w:pPr>
        <w:tabs>
          <w:tab w:val="num" w:pos="1778"/>
        </w:tabs>
        <w:ind w:left="357" w:firstLine="1061"/>
      </w:pPr>
      <w:rPr>
        <w:rFonts w:ascii="Symbol" w:hAnsi="Symbol" w:hint="default"/>
      </w:rPr>
    </w:lvl>
  </w:abstractNum>
  <w:abstractNum w:abstractNumId="29">
    <w:nsid w:val="521123FF"/>
    <w:multiLevelType w:val="multilevel"/>
    <w:tmpl w:val="2C8C3BA4"/>
    <w:lvl w:ilvl="0">
      <w:start w:val="1"/>
      <w:numFmt w:val="decimal"/>
      <w:pStyle w:val="MENoIndent1"/>
      <w:suff w:val="space"/>
      <w:lvlText w:val="%1."/>
      <w:lvlJc w:val="left"/>
      <w:pPr>
        <w:ind w:left="0" w:firstLine="0"/>
      </w:pPr>
      <w:rPr>
        <w:b/>
        <w:i/>
      </w:r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0">
    <w:nsid w:val="58087F44"/>
    <w:multiLevelType w:val="hybridMultilevel"/>
    <w:tmpl w:val="D1706360"/>
    <w:lvl w:ilvl="0" w:tplc="0C09001B">
      <w:start w:val="1"/>
      <w:numFmt w:val="lowerRoman"/>
      <w:lvlText w:val="%1."/>
      <w:lvlJc w:val="right"/>
      <w:pPr>
        <w:ind w:left="2520" w:hanging="360"/>
      </w:pPr>
      <w:rPr>
        <w:rFonts w:hint="default"/>
        <w:b w:val="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nsid w:val="599B5943"/>
    <w:multiLevelType w:val="hybridMultilevel"/>
    <w:tmpl w:val="4B2075CE"/>
    <w:lvl w:ilvl="0" w:tplc="71A0748E">
      <w:start w:val="1"/>
      <w:numFmt w:val="decimal"/>
      <w:pStyle w:val="Numbering"/>
      <w:lvlText w:val="%1."/>
      <w:lvlJc w:val="left"/>
      <w:pPr>
        <w:tabs>
          <w:tab w:val="num" w:pos="360"/>
        </w:tabs>
        <w:ind w:left="360" w:hanging="360"/>
      </w:pPr>
      <w:rPr>
        <w:rFonts w:cs="Times New Roman"/>
      </w:rPr>
    </w:lvl>
    <w:lvl w:ilvl="1" w:tplc="C5B2F490" w:tentative="1">
      <w:start w:val="1"/>
      <w:numFmt w:val="lowerLetter"/>
      <w:lvlText w:val="%2."/>
      <w:lvlJc w:val="left"/>
      <w:pPr>
        <w:tabs>
          <w:tab w:val="num" w:pos="1440"/>
        </w:tabs>
        <w:ind w:left="1440" w:hanging="360"/>
      </w:pPr>
      <w:rPr>
        <w:rFonts w:cs="Times New Roman"/>
      </w:rPr>
    </w:lvl>
    <w:lvl w:ilvl="2" w:tplc="C3089284" w:tentative="1">
      <w:start w:val="1"/>
      <w:numFmt w:val="lowerRoman"/>
      <w:lvlText w:val="%3."/>
      <w:lvlJc w:val="right"/>
      <w:pPr>
        <w:tabs>
          <w:tab w:val="num" w:pos="2160"/>
        </w:tabs>
        <w:ind w:left="2160" w:hanging="180"/>
      </w:pPr>
      <w:rPr>
        <w:rFonts w:cs="Times New Roman"/>
      </w:rPr>
    </w:lvl>
    <w:lvl w:ilvl="3" w:tplc="41BAF242" w:tentative="1">
      <w:start w:val="1"/>
      <w:numFmt w:val="decimal"/>
      <w:lvlText w:val="%4."/>
      <w:lvlJc w:val="left"/>
      <w:pPr>
        <w:tabs>
          <w:tab w:val="num" w:pos="2880"/>
        </w:tabs>
        <w:ind w:left="2880" w:hanging="360"/>
      </w:pPr>
      <w:rPr>
        <w:rFonts w:cs="Times New Roman"/>
      </w:rPr>
    </w:lvl>
    <w:lvl w:ilvl="4" w:tplc="64BC07EA" w:tentative="1">
      <w:start w:val="1"/>
      <w:numFmt w:val="lowerLetter"/>
      <w:lvlText w:val="%5."/>
      <w:lvlJc w:val="left"/>
      <w:pPr>
        <w:tabs>
          <w:tab w:val="num" w:pos="3600"/>
        </w:tabs>
        <w:ind w:left="3600" w:hanging="360"/>
      </w:pPr>
      <w:rPr>
        <w:rFonts w:cs="Times New Roman"/>
      </w:rPr>
    </w:lvl>
    <w:lvl w:ilvl="5" w:tplc="166EFFE6" w:tentative="1">
      <w:start w:val="1"/>
      <w:numFmt w:val="lowerRoman"/>
      <w:lvlText w:val="%6."/>
      <w:lvlJc w:val="right"/>
      <w:pPr>
        <w:tabs>
          <w:tab w:val="num" w:pos="4320"/>
        </w:tabs>
        <w:ind w:left="4320" w:hanging="180"/>
      </w:pPr>
      <w:rPr>
        <w:rFonts w:cs="Times New Roman"/>
      </w:rPr>
    </w:lvl>
    <w:lvl w:ilvl="6" w:tplc="CC60324C" w:tentative="1">
      <w:start w:val="1"/>
      <w:numFmt w:val="decimal"/>
      <w:lvlText w:val="%7."/>
      <w:lvlJc w:val="left"/>
      <w:pPr>
        <w:tabs>
          <w:tab w:val="num" w:pos="5040"/>
        </w:tabs>
        <w:ind w:left="5040" w:hanging="360"/>
      </w:pPr>
      <w:rPr>
        <w:rFonts w:cs="Times New Roman"/>
      </w:rPr>
    </w:lvl>
    <w:lvl w:ilvl="7" w:tplc="DB40A0D0" w:tentative="1">
      <w:start w:val="1"/>
      <w:numFmt w:val="lowerLetter"/>
      <w:lvlText w:val="%8."/>
      <w:lvlJc w:val="left"/>
      <w:pPr>
        <w:tabs>
          <w:tab w:val="num" w:pos="5760"/>
        </w:tabs>
        <w:ind w:left="5760" w:hanging="360"/>
      </w:pPr>
      <w:rPr>
        <w:rFonts w:cs="Times New Roman"/>
      </w:rPr>
    </w:lvl>
    <w:lvl w:ilvl="8" w:tplc="BD064264" w:tentative="1">
      <w:start w:val="1"/>
      <w:numFmt w:val="lowerRoman"/>
      <w:lvlText w:val="%9."/>
      <w:lvlJc w:val="right"/>
      <w:pPr>
        <w:tabs>
          <w:tab w:val="num" w:pos="6480"/>
        </w:tabs>
        <w:ind w:left="6480" w:hanging="180"/>
      </w:pPr>
      <w:rPr>
        <w:rFonts w:cs="Times New Roman"/>
      </w:rPr>
    </w:lvl>
  </w:abstractNum>
  <w:abstractNum w:abstractNumId="32">
    <w:nsid w:val="675503E6"/>
    <w:multiLevelType w:val="multilevel"/>
    <w:tmpl w:val="1B40CCFC"/>
    <w:lvl w:ilvl="0">
      <w:start w:val="1"/>
      <w:numFmt w:val="none"/>
      <w:suff w:val="nothing"/>
      <w:lvlText w:val=""/>
      <w:lvlJc w:val="left"/>
      <w:pPr>
        <w:ind w:left="680"/>
      </w:pPr>
      <w:rPr>
        <w:rFonts w:cs="Times New Roman" w:hint="default"/>
      </w:rPr>
    </w:lvl>
    <w:lvl w:ilvl="1">
      <w:start w:val="1"/>
      <w:numFmt w:val="lowerLetter"/>
      <w:lvlText w:val="(%2)"/>
      <w:lvlJc w:val="left"/>
      <w:pPr>
        <w:tabs>
          <w:tab w:val="num" w:pos="1361"/>
        </w:tabs>
        <w:ind w:left="1361" w:hanging="681"/>
      </w:pPr>
      <w:rPr>
        <w:rFonts w:cs="Times New Roman" w:hint="default"/>
      </w:rPr>
    </w:lvl>
    <w:lvl w:ilvl="2">
      <w:start w:val="1"/>
      <w:numFmt w:val="lowerRoman"/>
      <w:lvlText w:val="(%3)"/>
      <w:lvlJc w:val="left"/>
      <w:pPr>
        <w:tabs>
          <w:tab w:val="num" w:pos="2041"/>
        </w:tabs>
        <w:ind w:left="2041" w:hanging="680"/>
      </w:pPr>
      <w:rPr>
        <w:rFonts w:cs="Times New Roman" w:hint="default"/>
      </w:rPr>
    </w:lvl>
    <w:lvl w:ilvl="3">
      <w:start w:val="1"/>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33">
    <w:nsid w:val="68B52333"/>
    <w:multiLevelType w:val="hybridMultilevel"/>
    <w:tmpl w:val="6B400C74"/>
    <w:lvl w:ilvl="0" w:tplc="1430E8F8">
      <w:start w:val="1"/>
      <w:numFmt w:val="decimal"/>
      <w:lvlText w:val="%1."/>
      <w:lvlJc w:val="left"/>
      <w:pPr>
        <w:ind w:left="720" w:hanging="360"/>
      </w:pPr>
      <w:rPr>
        <w:color w:val="FFFFFF" w:themeColor="background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7E5B5B"/>
    <w:multiLevelType w:val="multilevel"/>
    <w:tmpl w:val="4EA8189E"/>
    <w:name w:val="Numbering Style"/>
    <w:lvl w:ilvl="0">
      <w:start w:val="1"/>
      <w:numFmt w:val="bullet"/>
      <w:lvlText w:val=""/>
      <w:lvlJc w:val="left"/>
      <w:pPr>
        <w:tabs>
          <w:tab w:val="num" w:pos="720"/>
        </w:tabs>
        <w:ind w:left="720" w:hanging="720"/>
      </w:pPr>
      <w:rPr>
        <w:rFonts w:ascii="Symbol" w:hAnsi="Symbol" w:hint="default"/>
        <w:b w:val="0"/>
        <w:i w:val="0"/>
      </w:rPr>
    </w:lvl>
    <w:lvl w:ilvl="1">
      <w:start w:val="1"/>
      <w:numFmt w:val="bullet"/>
      <w:lvlRestart w:val="0"/>
      <w:lvlText w:val=""/>
      <w:lvlJc w:val="left"/>
      <w:pPr>
        <w:tabs>
          <w:tab w:val="num" w:pos="1440"/>
        </w:tabs>
        <w:ind w:left="1440" w:hanging="720"/>
      </w:pPr>
      <w:rPr>
        <w:rFonts w:ascii="Symbol" w:hAnsi="Symbol" w:hint="default"/>
        <w:b/>
        <w:i w:val="0"/>
      </w:rPr>
    </w:lvl>
    <w:lvl w:ilvl="2">
      <w:start w:val="1"/>
      <w:numFmt w:val="bullet"/>
      <w:lvlRestart w:val="0"/>
      <w:pStyle w:val="Bullet1"/>
      <w:lvlText w:val=""/>
      <w:lvlJc w:val="left"/>
      <w:pPr>
        <w:tabs>
          <w:tab w:val="num" w:pos="2160"/>
        </w:tabs>
        <w:ind w:left="2160" w:hanging="720"/>
      </w:pPr>
      <w:rPr>
        <w:rFonts w:ascii="Wingdings" w:hAnsi="Wingdings" w:hint="default"/>
        <w:b w:val="0"/>
        <w:i w:val="0"/>
        <w:sz w:val="12"/>
      </w:rPr>
    </w:lvl>
    <w:lvl w:ilvl="3">
      <w:start w:val="1"/>
      <w:numFmt w:val="bullet"/>
      <w:lvlRestart w:val="0"/>
      <w:pStyle w:val="Bullet2"/>
      <w:lvlText w:val=""/>
      <w:lvlJc w:val="left"/>
      <w:pPr>
        <w:tabs>
          <w:tab w:val="num" w:pos="2880"/>
        </w:tabs>
        <w:ind w:left="2880" w:hanging="720"/>
      </w:pPr>
      <w:rPr>
        <w:rFonts w:ascii="Wingdings" w:hAnsi="Wingdings" w:hint="default"/>
        <w:b w:val="0"/>
        <w:i w:val="0"/>
        <w:sz w:val="16"/>
      </w:rPr>
    </w:lvl>
    <w:lvl w:ilvl="4">
      <w:start w:val="1"/>
      <w:numFmt w:val="none"/>
      <w:lvlRestart w:val="0"/>
      <w:suff w:val="nothing"/>
      <w:lvlText w:val=""/>
      <w:lvlJc w:val="left"/>
      <w:rPr>
        <w:rFonts w:cs="Times New Roman"/>
      </w:rPr>
    </w:lvl>
    <w:lvl w:ilvl="5">
      <w:start w:val="1"/>
      <w:numFmt w:val="none"/>
      <w:lvlRestart w:val="0"/>
      <w:suff w:val="nothing"/>
      <w:lvlText w:val="%5%6"/>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5">
    <w:nsid w:val="6B5C68E9"/>
    <w:multiLevelType w:val="hybridMultilevel"/>
    <w:tmpl w:val="22CC6F20"/>
    <w:lvl w:ilvl="0" w:tplc="B9B4A4BA">
      <w:start w:val="1"/>
      <w:numFmt w:val="upperLetter"/>
      <w:pStyle w:val="Recitals"/>
      <w:lvlText w:val="%1."/>
      <w:lvlJc w:val="left"/>
      <w:pPr>
        <w:tabs>
          <w:tab w:val="num" w:pos="720"/>
        </w:tabs>
        <w:ind w:left="720" w:hanging="720"/>
      </w:pPr>
      <w:rPr>
        <w:rFonts w:cs="Times New Roman" w:hint="default"/>
      </w:rPr>
    </w:lvl>
    <w:lvl w:ilvl="1" w:tplc="1C02EAD6" w:tentative="1">
      <w:start w:val="1"/>
      <w:numFmt w:val="lowerLetter"/>
      <w:lvlText w:val="%2."/>
      <w:lvlJc w:val="left"/>
      <w:pPr>
        <w:tabs>
          <w:tab w:val="num" w:pos="1440"/>
        </w:tabs>
        <w:ind w:left="1440" w:hanging="360"/>
      </w:pPr>
      <w:rPr>
        <w:rFonts w:cs="Times New Roman"/>
      </w:rPr>
    </w:lvl>
    <w:lvl w:ilvl="2" w:tplc="AF365A80" w:tentative="1">
      <w:start w:val="1"/>
      <w:numFmt w:val="lowerRoman"/>
      <w:lvlText w:val="%3."/>
      <w:lvlJc w:val="right"/>
      <w:pPr>
        <w:tabs>
          <w:tab w:val="num" w:pos="2160"/>
        </w:tabs>
        <w:ind w:left="2160" w:hanging="180"/>
      </w:pPr>
      <w:rPr>
        <w:rFonts w:cs="Times New Roman"/>
      </w:rPr>
    </w:lvl>
    <w:lvl w:ilvl="3" w:tplc="569C036A" w:tentative="1">
      <w:start w:val="1"/>
      <w:numFmt w:val="decimal"/>
      <w:lvlText w:val="%4."/>
      <w:lvlJc w:val="left"/>
      <w:pPr>
        <w:tabs>
          <w:tab w:val="num" w:pos="2880"/>
        </w:tabs>
        <w:ind w:left="2880" w:hanging="360"/>
      </w:pPr>
      <w:rPr>
        <w:rFonts w:cs="Times New Roman"/>
      </w:rPr>
    </w:lvl>
    <w:lvl w:ilvl="4" w:tplc="4B266460" w:tentative="1">
      <w:start w:val="1"/>
      <w:numFmt w:val="lowerLetter"/>
      <w:lvlText w:val="%5."/>
      <w:lvlJc w:val="left"/>
      <w:pPr>
        <w:tabs>
          <w:tab w:val="num" w:pos="3600"/>
        </w:tabs>
        <w:ind w:left="3600" w:hanging="360"/>
      </w:pPr>
      <w:rPr>
        <w:rFonts w:cs="Times New Roman"/>
      </w:rPr>
    </w:lvl>
    <w:lvl w:ilvl="5" w:tplc="24543330" w:tentative="1">
      <w:start w:val="1"/>
      <w:numFmt w:val="lowerRoman"/>
      <w:lvlText w:val="%6."/>
      <w:lvlJc w:val="right"/>
      <w:pPr>
        <w:tabs>
          <w:tab w:val="num" w:pos="4320"/>
        </w:tabs>
        <w:ind w:left="4320" w:hanging="180"/>
      </w:pPr>
      <w:rPr>
        <w:rFonts w:cs="Times New Roman"/>
      </w:rPr>
    </w:lvl>
    <w:lvl w:ilvl="6" w:tplc="4148B6BA" w:tentative="1">
      <w:start w:val="1"/>
      <w:numFmt w:val="decimal"/>
      <w:lvlText w:val="%7."/>
      <w:lvlJc w:val="left"/>
      <w:pPr>
        <w:tabs>
          <w:tab w:val="num" w:pos="5040"/>
        </w:tabs>
        <w:ind w:left="5040" w:hanging="360"/>
      </w:pPr>
      <w:rPr>
        <w:rFonts w:cs="Times New Roman"/>
      </w:rPr>
    </w:lvl>
    <w:lvl w:ilvl="7" w:tplc="6F021B82" w:tentative="1">
      <w:start w:val="1"/>
      <w:numFmt w:val="lowerLetter"/>
      <w:lvlText w:val="%8."/>
      <w:lvlJc w:val="left"/>
      <w:pPr>
        <w:tabs>
          <w:tab w:val="num" w:pos="5760"/>
        </w:tabs>
        <w:ind w:left="5760" w:hanging="360"/>
      </w:pPr>
      <w:rPr>
        <w:rFonts w:cs="Times New Roman"/>
      </w:rPr>
    </w:lvl>
    <w:lvl w:ilvl="8" w:tplc="AF307006" w:tentative="1">
      <w:start w:val="1"/>
      <w:numFmt w:val="lowerRoman"/>
      <w:lvlText w:val="%9."/>
      <w:lvlJc w:val="right"/>
      <w:pPr>
        <w:tabs>
          <w:tab w:val="num" w:pos="6480"/>
        </w:tabs>
        <w:ind w:left="6480" w:hanging="180"/>
      </w:pPr>
      <w:rPr>
        <w:rFonts w:cs="Times New Roman"/>
      </w:rPr>
    </w:lvl>
  </w:abstractNum>
  <w:abstractNum w:abstractNumId="36">
    <w:nsid w:val="6D022323"/>
    <w:multiLevelType w:val="multilevel"/>
    <w:tmpl w:val="561284E8"/>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041"/>
        </w:tabs>
        <w:ind w:left="2722" w:hanging="681"/>
      </w:pPr>
    </w:lvl>
    <w:lvl w:ilvl="5">
      <w:start w:val="1"/>
      <w:numFmt w:val="upperRoman"/>
      <w:pStyle w:val="MELegal6"/>
      <w:lvlText w:val="(%6)"/>
      <w:lvlJc w:val="left"/>
      <w:pPr>
        <w:tabs>
          <w:tab w:val="num" w:pos="2722"/>
        </w:tabs>
        <w:ind w:left="3402" w:hanging="68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tabs>
          <w:tab w:val="num" w:pos="4536"/>
        </w:tabs>
        <w:ind w:left="0" w:firstLine="0"/>
      </w:pPr>
    </w:lvl>
  </w:abstractNum>
  <w:abstractNum w:abstractNumId="37">
    <w:nsid w:val="70EE2633"/>
    <w:multiLevelType w:val="hybridMultilevel"/>
    <w:tmpl w:val="5F42F550"/>
    <w:name w:val="Numbering Style"/>
    <w:lvl w:ilvl="0" w:tplc="9FCE4AE6">
      <w:start w:val="1"/>
      <w:numFmt w:val="bullet"/>
      <w:lvlText w:val=""/>
      <w:lvlJc w:val="left"/>
      <w:pPr>
        <w:tabs>
          <w:tab w:val="num" w:pos="340"/>
        </w:tabs>
        <w:ind w:left="340" w:hanging="340"/>
      </w:pPr>
      <w:rPr>
        <w:rFonts w:ascii="Wingdings" w:hAnsi="Wingdings" w:hint="default"/>
      </w:rPr>
    </w:lvl>
    <w:lvl w:ilvl="1" w:tplc="B3E8501C" w:tentative="1">
      <w:start w:val="1"/>
      <w:numFmt w:val="bullet"/>
      <w:lvlText w:val="o"/>
      <w:lvlJc w:val="left"/>
      <w:pPr>
        <w:tabs>
          <w:tab w:val="num" w:pos="1440"/>
        </w:tabs>
        <w:ind w:left="1440" w:hanging="360"/>
      </w:pPr>
      <w:rPr>
        <w:rFonts w:ascii="Courier New" w:hAnsi="Courier New" w:hint="default"/>
      </w:rPr>
    </w:lvl>
    <w:lvl w:ilvl="2" w:tplc="CC8C8F1A" w:tentative="1">
      <w:start w:val="1"/>
      <w:numFmt w:val="bullet"/>
      <w:lvlText w:val=""/>
      <w:lvlJc w:val="left"/>
      <w:pPr>
        <w:tabs>
          <w:tab w:val="num" w:pos="2160"/>
        </w:tabs>
        <w:ind w:left="2160" w:hanging="360"/>
      </w:pPr>
      <w:rPr>
        <w:rFonts w:ascii="Wingdings" w:hAnsi="Wingdings" w:hint="default"/>
      </w:rPr>
    </w:lvl>
    <w:lvl w:ilvl="3" w:tplc="7CE6E7FE">
      <w:start w:val="1"/>
      <w:numFmt w:val="bullet"/>
      <w:lvlText w:val=""/>
      <w:lvlJc w:val="left"/>
      <w:pPr>
        <w:tabs>
          <w:tab w:val="num" w:pos="2880"/>
        </w:tabs>
        <w:ind w:left="2880" w:hanging="360"/>
      </w:pPr>
      <w:rPr>
        <w:rFonts w:ascii="Symbol" w:hAnsi="Symbol" w:hint="default"/>
      </w:rPr>
    </w:lvl>
    <w:lvl w:ilvl="4" w:tplc="92288FC0" w:tentative="1">
      <w:start w:val="1"/>
      <w:numFmt w:val="bullet"/>
      <w:lvlText w:val="o"/>
      <w:lvlJc w:val="left"/>
      <w:pPr>
        <w:tabs>
          <w:tab w:val="num" w:pos="3600"/>
        </w:tabs>
        <w:ind w:left="3600" w:hanging="360"/>
      </w:pPr>
      <w:rPr>
        <w:rFonts w:ascii="Courier New" w:hAnsi="Courier New" w:hint="default"/>
      </w:rPr>
    </w:lvl>
    <w:lvl w:ilvl="5" w:tplc="51545766" w:tentative="1">
      <w:start w:val="1"/>
      <w:numFmt w:val="bullet"/>
      <w:lvlText w:val=""/>
      <w:lvlJc w:val="left"/>
      <w:pPr>
        <w:tabs>
          <w:tab w:val="num" w:pos="4320"/>
        </w:tabs>
        <w:ind w:left="4320" w:hanging="360"/>
      </w:pPr>
      <w:rPr>
        <w:rFonts w:ascii="Wingdings" w:hAnsi="Wingdings" w:hint="default"/>
      </w:rPr>
    </w:lvl>
    <w:lvl w:ilvl="6" w:tplc="389AFCDA" w:tentative="1">
      <w:start w:val="1"/>
      <w:numFmt w:val="bullet"/>
      <w:lvlText w:val=""/>
      <w:lvlJc w:val="left"/>
      <w:pPr>
        <w:tabs>
          <w:tab w:val="num" w:pos="5040"/>
        </w:tabs>
        <w:ind w:left="5040" w:hanging="360"/>
      </w:pPr>
      <w:rPr>
        <w:rFonts w:ascii="Symbol" w:hAnsi="Symbol" w:hint="default"/>
      </w:rPr>
    </w:lvl>
    <w:lvl w:ilvl="7" w:tplc="F2E04080" w:tentative="1">
      <w:start w:val="1"/>
      <w:numFmt w:val="bullet"/>
      <w:lvlText w:val="o"/>
      <w:lvlJc w:val="left"/>
      <w:pPr>
        <w:tabs>
          <w:tab w:val="num" w:pos="5760"/>
        </w:tabs>
        <w:ind w:left="5760" w:hanging="360"/>
      </w:pPr>
      <w:rPr>
        <w:rFonts w:ascii="Courier New" w:hAnsi="Courier New" w:hint="default"/>
      </w:rPr>
    </w:lvl>
    <w:lvl w:ilvl="8" w:tplc="C75C99EA" w:tentative="1">
      <w:start w:val="1"/>
      <w:numFmt w:val="bullet"/>
      <w:lvlText w:val=""/>
      <w:lvlJc w:val="left"/>
      <w:pPr>
        <w:tabs>
          <w:tab w:val="num" w:pos="6480"/>
        </w:tabs>
        <w:ind w:left="6480" w:hanging="360"/>
      </w:pPr>
      <w:rPr>
        <w:rFonts w:ascii="Wingdings" w:hAnsi="Wingdings" w:hint="default"/>
      </w:rPr>
    </w:lvl>
  </w:abstractNum>
  <w:abstractNum w:abstractNumId="38">
    <w:nsid w:val="74DB54EB"/>
    <w:multiLevelType w:val="hybridMultilevel"/>
    <w:tmpl w:val="B3C2C6D4"/>
    <w:lvl w:ilvl="0" w:tplc="4DA0803E">
      <w:start w:val="1"/>
      <w:numFmt w:val="upperLetter"/>
      <w:lvlText w:val="Schedule %1"/>
      <w:lvlJc w:val="left"/>
      <w:pPr>
        <w:ind w:left="1495" w:hanging="360"/>
      </w:pPr>
      <w:rPr>
        <w:rFonts w:hint="default"/>
        <w:sz w:val="24"/>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9">
    <w:nsid w:val="7CE37549"/>
    <w:multiLevelType w:val="multilevel"/>
    <w:tmpl w:val="0BF03D1C"/>
    <w:lvl w:ilvl="0">
      <w:start w:val="1"/>
      <w:numFmt w:val="lowerRoman"/>
      <w:pStyle w:val="JWSLettersL1"/>
      <w:lvlText w:val="(%1)"/>
      <w:lvlJc w:val="left"/>
      <w:pPr>
        <w:tabs>
          <w:tab w:val="num" w:pos="2177"/>
        </w:tabs>
        <w:ind w:left="2177" w:hanging="737"/>
      </w:pPr>
      <w:rPr>
        <w:rFonts w:cs="Times New Roman" w:hint="default"/>
      </w:rPr>
    </w:lvl>
    <w:lvl w:ilvl="1">
      <w:start w:val="1"/>
      <w:numFmt w:val="lowerRoman"/>
      <w:pStyle w:val="JWSLettersL2"/>
      <w:lvlText w:val="(%2)"/>
      <w:lvlJc w:val="left"/>
      <w:pPr>
        <w:tabs>
          <w:tab w:val="num" w:pos="2914"/>
        </w:tabs>
        <w:ind w:left="2914" w:hanging="737"/>
      </w:pPr>
      <w:rPr>
        <w:rFonts w:cs="Times New Roman" w:hint="default"/>
      </w:rPr>
    </w:lvl>
    <w:lvl w:ilvl="2">
      <w:start w:val="1"/>
      <w:numFmt w:val="upperLetter"/>
      <w:pStyle w:val="JWSLettersL3"/>
      <w:lvlText w:val="(%3)"/>
      <w:lvlJc w:val="left"/>
      <w:pPr>
        <w:tabs>
          <w:tab w:val="num" w:pos="3651"/>
        </w:tabs>
        <w:ind w:left="3651" w:hanging="737"/>
      </w:pPr>
      <w:rPr>
        <w:rFonts w:cs="Times New Roman" w:hint="default"/>
      </w:rPr>
    </w:lvl>
    <w:lvl w:ilvl="3">
      <w:start w:val="1"/>
      <w:numFmt w:val="none"/>
      <w:lvlText w:val=""/>
      <w:lvlJc w:val="left"/>
      <w:pPr>
        <w:tabs>
          <w:tab w:val="num" w:pos="2177"/>
        </w:tabs>
        <w:ind w:left="1440"/>
      </w:pPr>
      <w:rPr>
        <w:rFonts w:cs="Times New Roman" w:hint="default"/>
      </w:rPr>
    </w:lvl>
    <w:lvl w:ilvl="4">
      <w:start w:val="1"/>
      <w:numFmt w:val="none"/>
      <w:lvlText w:val=""/>
      <w:lvlJc w:val="left"/>
      <w:pPr>
        <w:tabs>
          <w:tab w:val="num" w:pos="2177"/>
        </w:tabs>
        <w:ind w:left="1440"/>
      </w:pPr>
      <w:rPr>
        <w:rFonts w:cs="Times New Roman" w:hint="default"/>
      </w:rPr>
    </w:lvl>
    <w:lvl w:ilvl="5">
      <w:start w:val="1"/>
      <w:numFmt w:val="none"/>
      <w:lvlText w:val=""/>
      <w:lvlJc w:val="left"/>
      <w:pPr>
        <w:tabs>
          <w:tab w:val="num" w:pos="2177"/>
        </w:tabs>
        <w:ind w:left="1440"/>
      </w:pPr>
      <w:rPr>
        <w:rFonts w:cs="Times New Roman" w:hint="default"/>
      </w:rPr>
    </w:lvl>
    <w:lvl w:ilvl="6">
      <w:start w:val="1"/>
      <w:numFmt w:val="none"/>
      <w:lvlText w:val=""/>
      <w:lvlJc w:val="left"/>
      <w:pPr>
        <w:tabs>
          <w:tab w:val="num" w:pos="2177"/>
        </w:tabs>
        <w:ind w:left="1440"/>
      </w:pPr>
      <w:rPr>
        <w:rFonts w:cs="Times New Roman" w:hint="default"/>
      </w:rPr>
    </w:lvl>
    <w:lvl w:ilvl="7">
      <w:start w:val="1"/>
      <w:numFmt w:val="none"/>
      <w:lvlText w:val=""/>
      <w:lvlJc w:val="left"/>
      <w:pPr>
        <w:tabs>
          <w:tab w:val="num" w:pos="2177"/>
        </w:tabs>
        <w:ind w:left="1440"/>
      </w:pPr>
      <w:rPr>
        <w:rFonts w:cs="Times New Roman" w:hint="default"/>
      </w:rPr>
    </w:lvl>
    <w:lvl w:ilvl="8">
      <w:start w:val="1"/>
      <w:numFmt w:val="none"/>
      <w:lvlText w:val=""/>
      <w:lvlJc w:val="left"/>
      <w:pPr>
        <w:tabs>
          <w:tab w:val="num" w:pos="2177"/>
        </w:tabs>
        <w:ind w:left="1440"/>
      </w:pPr>
      <w:rPr>
        <w:rFonts w:cs="Times New Roman" w:hint="default"/>
      </w:rPr>
    </w:lvl>
  </w:abstractNum>
  <w:num w:numId="1">
    <w:abstractNumId w:val="11"/>
  </w:num>
  <w:num w:numId="2">
    <w:abstractNumId w:val="34"/>
  </w:num>
  <w:num w:numId="3">
    <w:abstractNumId w:val="19"/>
  </w:num>
  <w:num w:numId="4">
    <w:abstractNumId w:val="2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18"/>
  </w:num>
  <w:num w:numId="19">
    <w:abstractNumId w:val="31"/>
  </w:num>
  <w:num w:numId="20">
    <w:abstractNumId w:val="28"/>
  </w:num>
  <w:num w:numId="21">
    <w:abstractNumId w:val="23"/>
  </w:num>
  <w:num w:numId="22">
    <w:abstractNumId w:val="17"/>
  </w:num>
  <w:num w:numId="23">
    <w:abstractNumId w:val="36"/>
  </w:num>
  <w:num w:numId="24">
    <w:abstractNumId w:val="29"/>
  </w:num>
  <w:num w:numId="25">
    <w:abstractNumId w:val="39"/>
  </w:num>
  <w:num w:numId="26">
    <w:abstractNumId w:val="17"/>
    <w:lvlOverride w:ilvl="0">
      <w:startOverride w:val="1"/>
      <w:lvl w:ilvl="0">
        <w:start w:val="1"/>
        <w:numFmt w:val="none"/>
        <w:lvlRestart w:val="0"/>
        <w:suff w:val="nothing"/>
        <w:lvlText w:val=""/>
        <w:lvlJc w:val="left"/>
        <w:pPr>
          <w:tabs>
            <w:tab w:val="num" w:pos="0"/>
          </w:tabs>
        </w:pPr>
        <w:rPr>
          <w:rFonts w:cs="Times New Roman" w:hint="default"/>
        </w:rPr>
      </w:lvl>
    </w:lvlOverride>
    <w:lvlOverride w:ilvl="1">
      <w:startOverride w:val="1"/>
      <w:lvl w:ilvl="1">
        <w:start w:val="1"/>
        <w:numFmt w:val="decimal"/>
        <w:lvlText w:val="%2."/>
        <w:lvlJc w:val="left"/>
        <w:pPr>
          <w:tabs>
            <w:tab w:val="num" w:pos="720"/>
          </w:tabs>
          <w:ind w:left="720" w:hanging="720"/>
        </w:pPr>
        <w:rPr>
          <w:rFonts w:cs="Times New Roman" w:hint="default"/>
        </w:rPr>
      </w:lvl>
    </w:lvlOverride>
    <w:lvlOverride w:ilvl="2">
      <w:startOverride w:val="1"/>
      <w:lvl w:ilvl="2">
        <w:start w:val="1"/>
        <w:numFmt w:val="decimal"/>
        <w:lvlText w:val="%2.%3"/>
        <w:lvlJc w:val="left"/>
        <w:pPr>
          <w:tabs>
            <w:tab w:val="num" w:pos="720"/>
          </w:tabs>
          <w:ind w:left="720" w:hanging="720"/>
        </w:pPr>
        <w:rPr>
          <w:rFonts w:cs="Times New Roman" w:hint="default"/>
        </w:rPr>
      </w:lvl>
    </w:lvlOverride>
    <w:lvlOverride w:ilvl="3">
      <w:startOverride w:val="1"/>
      <w:lvl w:ilvl="3">
        <w:start w:val="1"/>
        <w:numFmt w:val="lowerLetter"/>
        <w:lvlText w:val="(%4)"/>
        <w:lvlJc w:val="left"/>
        <w:pPr>
          <w:tabs>
            <w:tab w:val="num" w:pos="1004"/>
          </w:tabs>
          <w:ind w:left="1004" w:hanging="720"/>
        </w:pPr>
        <w:rPr>
          <w:rFonts w:cs="Times New Roman" w:hint="default"/>
        </w:rPr>
      </w:lvl>
    </w:lvlOverride>
    <w:lvlOverride w:ilvl="4">
      <w:startOverride w:val="1"/>
      <w:lvl w:ilvl="4">
        <w:start w:val="1"/>
        <w:numFmt w:val="lowerRoman"/>
        <w:lvlText w:val="(%5)"/>
        <w:lvlJc w:val="left"/>
        <w:pPr>
          <w:tabs>
            <w:tab w:val="num" w:pos="2160"/>
          </w:tabs>
          <w:ind w:left="2160" w:hanging="720"/>
        </w:pPr>
        <w:rPr>
          <w:rFonts w:cs="Times New Roman" w:hint="default"/>
        </w:rPr>
      </w:lvl>
    </w:lvlOverride>
    <w:lvlOverride w:ilvl="5">
      <w:startOverride w:val="1"/>
      <w:lvl w:ilvl="5">
        <w:start w:val="1"/>
        <w:numFmt w:val="upperLetter"/>
        <w:lvlText w:val="(%6)"/>
        <w:lvlJc w:val="left"/>
        <w:pPr>
          <w:tabs>
            <w:tab w:val="num" w:pos="2880"/>
          </w:tabs>
          <w:ind w:left="2880" w:hanging="720"/>
        </w:pPr>
        <w:rPr>
          <w:rFonts w:cs="Times New Roman" w:hint="default"/>
        </w:rPr>
      </w:lvl>
    </w:lvlOverride>
    <w:lvlOverride w:ilvl="6">
      <w:startOverride w:val="1"/>
      <w:lvl w:ilvl="6">
        <w:start w:val="1"/>
        <w:numFmt w:val="decimal"/>
        <w:lvlText w:val="%2.%3.%4.%5.%6.%7"/>
        <w:lvlJc w:val="left"/>
        <w:pPr>
          <w:tabs>
            <w:tab w:val="num" w:pos="3600"/>
          </w:tabs>
          <w:ind w:left="2738" w:hanging="941"/>
        </w:pPr>
        <w:rPr>
          <w:rFonts w:cs="Times New Roman" w:hint="default"/>
        </w:rPr>
      </w:lvl>
    </w:lvlOverride>
    <w:lvlOverride w:ilvl="7">
      <w:startOverride w:val="1"/>
      <w:lvl w:ilvl="7">
        <w:start w:val="1"/>
        <w:numFmt w:val="decimal"/>
        <w:lvlText w:val="%2.%3.%4.%5.%6.%7.%8"/>
        <w:lvlJc w:val="left"/>
        <w:pPr>
          <w:tabs>
            <w:tab w:val="num" w:pos="4320"/>
          </w:tabs>
          <w:ind w:left="3237" w:hanging="1077"/>
        </w:pPr>
        <w:rPr>
          <w:rFonts w:cs="Times New Roman" w:hint="default"/>
        </w:rPr>
      </w:lvl>
    </w:lvlOverride>
    <w:lvlOverride w:ilvl="8">
      <w:startOverride w:val="1"/>
      <w:lvl w:ilvl="8">
        <w:start w:val="1"/>
        <w:numFmt w:val="decimal"/>
        <w:lvlText w:val="%2.%3.%4.%5.%6.%7.%8.%9"/>
        <w:lvlJc w:val="left"/>
        <w:pPr>
          <w:tabs>
            <w:tab w:val="num" w:pos="5040"/>
          </w:tabs>
          <w:ind w:left="3742" w:hanging="1225"/>
        </w:pPr>
        <w:rPr>
          <w:rFonts w:cs="Times New Roman" w:hint="default"/>
        </w:rPr>
      </w:lvl>
    </w:lvlOverride>
  </w:num>
  <w:num w:numId="27">
    <w:abstractNumId w:val="23"/>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3"/>
  </w:num>
  <w:num w:numId="31">
    <w:abstractNumId w:val="38"/>
  </w:num>
  <w:num w:numId="32">
    <w:abstractNumId w:val="10"/>
  </w:num>
  <w:num w:numId="33">
    <w:abstractNumId w:val="26"/>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32"/>
  </w:num>
  <w:num w:numId="42">
    <w:abstractNumId w:val="23"/>
  </w:num>
  <w:num w:numId="43">
    <w:abstractNumId w:val="23"/>
  </w:num>
  <w:num w:numId="44">
    <w:abstractNumId w:val="23"/>
  </w:num>
  <w:num w:numId="45">
    <w:abstractNumId w:val="23"/>
  </w:num>
  <w:num w:numId="46">
    <w:abstractNumId w:val="14"/>
  </w:num>
  <w:num w:numId="47">
    <w:abstractNumId w:val="30"/>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23"/>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23"/>
  </w:num>
  <w:num w:numId="66">
    <w:abstractNumId w:val="23"/>
  </w:num>
  <w:num w:numId="67">
    <w:abstractNumId w:val="22"/>
  </w:num>
  <w:num w:numId="68">
    <w:abstractNumId w:val="25"/>
  </w:num>
  <w:num w:numId="69">
    <w:abstractNumId w:val="17"/>
    <w:lvlOverride w:ilvl="0">
      <w:startOverride w:val="1"/>
      <w:lvl w:ilvl="0">
        <w:start w:val="1"/>
        <w:numFmt w:val="none"/>
        <w:lvlRestart w:val="0"/>
        <w:suff w:val="nothing"/>
        <w:lvlText w:val=""/>
        <w:lvlJc w:val="left"/>
        <w:pPr>
          <w:tabs>
            <w:tab w:val="num" w:pos="0"/>
          </w:tabs>
        </w:pPr>
        <w:rPr>
          <w:rFonts w:cs="Times New Roman"/>
        </w:rPr>
      </w:lvl>
    </w:lvlOverride>
    <w:lvlOverride w:ilvl="1">
      <w:startOverride w:val="1"/>
      <w:lvl w:ilvl="1">
        <w:start w:val="1"/>
        <w:numFmt w:val="decimal"/>
        <w:lvlText w:val="%2."/>
        <w:lvlJc w:val="left"/>
        <w:pPr>
          <w:tabs>
            <w:tab w:val="num" w:pos="720"/>
          </w:tabs>
          <w:ind w:left="720" w:hanging="720"/>
        </w:pPr>
        <w:rPr>
          <w:rFonts w:cs="Times New Roman"/>
        </w:rPr>
      </w:lvl>
    </w:lvlOverride>
    <w:lvlOverride w:ilvl="2">
      <w:startOverride w:val="1"/>
      <w:lvl w:ilvl="2">
        <w:start w:val="1"/>
        <w:numFmt w:val="decimal"/>
        <w:lvlText w:val="%2.%3"/>
        <w:lvlJc w:val="left"/>
        <w:pPr>
          <w:tabs>
            <w:tab w:val="num" w:pos="720"/>
          </w:tabs>
          <w:ind w:left="720" w:hanging="720"/>
        </w:pPr>
        <w:rPr>
          <w:rFonts w:cs="Times New Roman"/>
        </w:rPr>
      </w:lvl>
    </w:lvlOverride>
    <w:lvlOverride w:ilvl="3">
      <w:startOverride w:val="1"/>
      <w:lvl w:ilvl="3">
        <w:start w:val="1"/>
        <w:numFmt w:val="lowerLetter"/>
        <w:lvlText w:val="(%4)"/>
        <w:lvlJc w:val="left"/>
        <w:pPr>
          <w:tabs>
            <w:tab w:val="num" w:pos="1440"/>
          </w:tabs>
          <w:ind w:left="1440" w:hanging="720"/>
        </w:pPr>
        <w:rPr>
          <w:rFonts w:cs="Times New Roman"/>
        </w:rPr>
      </w:lvl>
    </w:lvlOverride>
    <w:lvlOverride w:ilvl="4">
      <w:startOverride w:val="1"/>
      <w:lvl w:ilvl="4">
        <w:start w:val="1"/>
        <w:numFmt w:val="lowerRoman"/>
        <w:lvlText w:val="(%5)"/>
        <w:lvlJc w:val="left"/>
        <w:pPr>
          <w:tabs>
            <w:tab w:val="num" w:pos="2160"/>
          </w:tabs>
          <w:ind w:left="2160" w:hanging="720"/>
        </w:pPr>
        <w:rPr>
          <w:rFonts w:cs="Times New Roman"/>
        </w:rPr>
      </w:lvl>
    </w:lvlOverride>
    <w:lvlOverride w:ilvl="5">
      <w:startOverride w:val="1"/>
      <w:lvl w:ilvl="5">
        <w:start w:val="1"/>
        <w:numFmt w:val="upperLetter"/>
        <w:lvlText w:val="(%6)"/>
        <w:lvlJc w:val="left"/>
        <w:pPr>
          <w:tabs>
            <w:tab w:val="num" w:pos="2880"/>
          </w:tabs>
          <w:ind w:left="2880" w:hanging="720"/>
        </w:pPr>
        <w:rPr>
          <w:rFonts w:cs="Times New Roman"/>
        </w:rPr>
      </w:lvl>
    </w:lvlOverride>
    <w:lvlOverride w:ilvl="6">
      <w:startOverride w:val="1"/>
      <w:lvl w:ilvl="6">
        <w:start w:val="1"/>
        <w:numFmt w:val="decimal"/>
        <w:lvlText w:val="%2.%3.%4.%5.%6.%7"/>
        <w:lvlJc w:val="left"/>
        <w:pPr>
          <w:tabs>
            <w:tab w:val="num" w:pos="3600"/>
          </w:tabs>
          <w:ind w:left="2738" w:hanging="941"/>
        </w:pPr>
        <w:rPr>
          <w:rFonts w:cs="Times New Roman"/>
        </w:rPr>
      </w:lvl>
    </w:lvlOverride>
    <w:lvlOverride w:ilvl="7">
      <w:startOverride w:val="1"/>
      <w:lvl w:ilvl="7">
        <w:start w:val="1"/>
        <w:numFmt w:val="decimal"/>
        <w:lvlText w:val="%2.%3.%4.%5.%6.%7.%8"/>
        <w:lvlJc w:val="left"/>
        <w:pPr>
          <w:tabs>
            <w:tab w:val="num" w:pos="4320"/>
          </w:tabs>
          <w:ind w:left="3237" w:hanging="1077"/>
        </w:pPr>
        <w:rPr>
          <w:rFonts w:cs="Times New Roman"/>
        </w:rPr>
      </w:lvl>
    </w:lvlOverride>
    <w:lvlOverride w:ilvl="8">
      <w:startOverride w:val="1"/>
      <w:lvl w:ilvl="8">
        <w:start w:val="1"/>
        <w:numFmt w:val="decimal"/>
        <w:lvlText w:val="%2.%3.%4.%5.%6.%7.%8.%9"/>
        <w:lvlJc w:val="left"/>
        <w:pPr>
          <w:tabs>
            <w:tab w:val="num" w:pos="5040"/>
          </w:tabs>
          <w:ind w:left="3742" w:hanging="1225"/>
        </w:pPr>
        <w:rPr>
          <w:rFonts w:cs="Times New Roman"/>
        </w:rPr>
      </w:lvl>
    </w:lvlOverride>
  </w:num>
  <w:num w:numId="70">
    <w:abstractNumId w:val="17"/>
    <w:lvlOverride w:ilvl="0">
      <w:lvl w:ilvl="0">
        <w:start w:val="1"/>
        <w:numFmt w:val="none"/>
        <w:lvlRestart w:val="0"/>
        <w:suff w:val="nothing"/>
        <w:lvlText w:val=""/>
        <w:lvlJc w:val="left"/>
        <w:pPr>
          <w:tabs>
            <w:tab w:val="num" w:pos="0"/>
          </w:tabs>
        </w:pPr>
        <w:rPr>
          <w:rFonts w:cs="Times New Roman" w:hint="default"/>
        </w:rPr>
      </w:lvl>
    </w:lvlOverride>
    <w:lvlOverride w:ilvl="1">
      <w:lvl w:ilvl="1">
        <w:start w:val="1"/>
        <w:numFmt w:val="decimal"/>
        <w:lvlText w:val="%2."/>
        <w:lvlJc w:val="left"/>
        <w:pPr>
          <w:tabs>
            <w:tab w:val="num" w:pos="720"/>
          </w:tabs>
          <w:ind w:left="720" w:hanging="720"/>
        </w:pPr>
        <w:rPr>
          <w:rFonts w:cs="Times New Roman" w:hint="default"/>
        </w:rPr>
      </w:lvl>
    </w:lvlOverride>
    <w:lvlOverride w:ilvl="2">
      <w:lvl w:ilvl="2">
        <w:start w:val="1"/>
        <w:numFmt w:val="decimal"/>
        <w:lvlText w:val="%2.%3"/>
        <w:lvlJc w:val="left"/>
        <w:pPr>
          <w:tabs>
            <w:tab w:val="num" w:pos="720"/>
          </w:tabs>
          <w:ind w:left="720" w:hanging="720"/>
        </w:pPr>
        <w:rPr>
          <w:rFonts w:cs="Times New Roman" w:hint="default"/>
        </w:rPr>
      </w:lvl>
    </w:lvlOverride>
    <w:lvlOverride w:ilvl="3">
      <w:lvl w:ilvl="3">
        <w:start w:val="1"/>
        <w:numFmt w:val="lowerLetter"/>
        <w:lvlText w:val="(%4)"/>
        <w:lvlJc w:val="left"/>
        <w:pPr>
          <w:tabs>
            <w:tab w:val="num" w:pos="1440"/>
          </w:tabs>
          <w:ind w:left="1440" w:hanging="720"/>
        </w:pPr>
        <w:rPr>
          <w:rFonts w:cs="Times New Roman" w:hint="default"/>
        </w:rPr>
      </w:lvl>
    </w:lvlOverride>
    <w:lvlOverride w:ilvl="4">
      <w:lvl w:ilvl="4">
        <w:start w:val="1"/>
        <w:numFmt w:val="lowerRoman"/>
        <w:lvlText w:val="(%5)"/>
        <w:lvlJc w:val="left"/>
        <w:pPr>
          <w:tabs>
            <w:tab w:val="num" w:pos="2160"/>
          </w:tabs>
          <w:ind w:left="2160" w:hanging="720"/>
        </w:pPr>
        <w:rPr>
          <w:rFonts w:cs="Times New Roman" w:hint="default"/>
        </w:rPr>
      </w:lvl>
    </w:lvlOverride>
    <w:lvlOverride w:ilvl="5">
      <w:lvl w:ilvl="5">
        <w:start w:val="1"/>
        <w:numFmt w:val="upperLetter"/>
        <w:lvlText w:val="(%6)"/>
        <w:lvlJc w:val="left"/>
        <w:pPr>
          <w:tabs>
            <w:tab w:val="num" w:pos="2880"/>
          </w:tabs>
          <w:ind w:left="2880" w:hanging="720"/>
        </w:pPr>
        <w:rPr>
          <w:rFonts w:cs="Times New Roman" w:hint="default"/>
        </w:rPr>
      </w:lvl>
    </w:lvlOverride>
    <w:lvlOverride w:ilvl="6">
      <w:lvl w:ilvl="6">
        <w:start w:val="1"/>
        <w:numFmt w:val="decimal"/>
        <w:lvlText w:val="%2.%3.%4.%5.%6.%7"/>
        <w:lvlJc w:val="left"/>
        <w:pPr>
          <w:tabs>
            <w:tab w:val="num" w:pos="3600"/>
          </w:tabs>
          <w:ind w:left="2738" w:hanging="941"/>
        </w:pPr>
        <w:rPr>
          <w:rFonts w:cs="Times New Roman" w:hint="default"/>
        </w:rPr>
      </w:lvl>
    </w:lvlOverride>
    <w:lvlOverride w:ilvl="7">
      <w:lvl w:ilvl="7">
        <w:start w:val="1"/>
        <w:numFmt w:val="decimal"/>
        <w:lvlText w:val="%2.%3.%4.%5.%6.%7.%8"/>
        <w:lvlJc w:val="left"/>
        <w:pPr>
          <w:tabs>
            <w:tab w:val="num" w:pos="4320"/>
          </w:tabs>
          <w:ind w:left="3237" w:hanging="1077"/>
        </w:pPr>
        <w:rPr>
          <w:rFonts w:cs="Times New Roman" w:hint="default"/>
        </w:rPr>
      </w:lvl>
    </w:lvlOverride>
    <w:lvlOverride w:ilvl="8">
      <w:lvl w:ilvl="8">
        <w:start w:val="1"/>
        <w:numFmt w:val="decimal"/>
        <w:lvlText w:val="%2.%3.%4.%5.%6.%7.%8.%9"/>
        <w:lvlJc w:val="left"/>
        <w:pPr>
          <w:tabs>
            <w:tab w:val="num" w:pos="5040"/>
          </w:tabs>
          <w:ind w:left="3742" w:hanging="1225"/>
        </w:pPr>
        <w:rPr>
          <w:rFonts w:cs="Times New Roman" w:hint="default"/>
        </w:rPr>
      </w:lvl>
    </w:lvlOverride>
  </w:num>
  <w:num w:numId="71">
    <w:abstractNumId w:val="13"/>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ht00jFlvKl1xpOBokywbrdwV7dg=" w:salt="MkXT3S/PclSAdEf7/MpwBg=="/>
  <w:defaultTabStop w:val="720"/>
  <w:drawingGridHorizontalSpacing w:val="11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ingStyle" w:val="\\utsdf1.adsroot.uts.edu.au\GrpShare$\reg_sol\Precedents\Precedents 2010 (New)\Contractors Agreement\Long form Contractors Agreement\100726 UTS Contractor agreement - individual (amended working copy 3).docxк륨ԑ鮐г᠀耀뀀$㖚᠀к릀ԑ鮸г耀저+㖚к륀ԑ鯠г砀耀뀀,㖚砀к륔ԑ鰈г耀⠀/㖚v"/>
  </w:docVars>
  <w:rsids>
    <w:rsidRoot w:val="006B07F0"/>
    <w:rsid w:val="00001E45"/>
    <w:rsid w:val="00002953"/>
    <w:rsid w:val="0000706D"/>
    <w:rsid w:val="0001051B"/>
    <w:rsid w:val="00012BE7"/>
    <w:rsid w:val="00017C9F"/>
    <w:rsid w:val="00030D9A"/>
    <w:rsid w:val="00032772"/>
    <w:rsid w:val="000331EE"/>
    <w:rsid w:val="00061175"/>
    <w:rsid w:val="00065F5E"/>
    <w:rsid w:val="00083E9C"/>
    <w:rsid w:val="00091C45"/>
    <w:rsid w:val="0009200E"/>
    <w:rsid w:val="0009573E"/>
    <w:rsid w:val="00095FC9"/>
    <w:rsid w:val="000A37BB"/>
    <w:rsid w:val="000B6729"/>
    <w:rsid w:val="000C041D"/>
    <w:rsid w:val="000C3656"/>
    <w:rsid w:val="000D479B"/>
    <w:rsid w:val="000E2311"/>
    <w:rsid w:val="00101C30"/>
    <w:rsid w:val="00103533"/>
    <w:rsid w:val="00105323"/>
    <w:rsid w:val="00114147"/>
    <w:rsid w:val="00114CF0"/>
    <w:rsid w:val="001160CC"/>
    <w:rsid w:val="00125445"/>
    <w:rsid w:val="00125708"/>
    <w:rsid w:val="001302D6"/>
    <w:rsid w:val="00130C6E"/>
    <w:rsid w:val="001371AC"/>
    <w:rsid w:val="00151D06"/>
    <w:rsid w:val="00172BE6"/>
    <w:rsid w:val="00176529"/>
    <w:rsid w:val="001C2BAD"/>
    <w:rsid w:val="001C614E"/>
    <w:rsid w:val="001D69B9"/>
    <w:rsid w:val="001E0F39"/>
    <w:rsid w:val="001F15E9"/>
    <w:rsid w:val="001F17E6"/>
    <w:rsid w:val="001F6063"/>
    <w:rsid w:val="001F6EBA"/>
    <w:rsid w:val="00200155"/>
    <w:rsid w:val="00201701"/>
    <w:rsid w:val="00205403"/>
    <w:rsid w:val="002059D1"/>
    <w:rsid w:val="002069E9"/>
    <w:rsid w:val="0021074C"/>
    <w:rsid w:val="00215DCC"/>
    <w:rsid w:val="002201F4"/>
    <w:rsid w:val="002217A8"/>
    <w:rsid w:val="00223CB5"/>
    <w:rsid w:val="0023140A"/>
    <w:rsid w:val="00237BB5"/>
    <w:rsid w:val="00240661"/>
    <w:rsid w:val="00244CFF"/>
    <w:rsid w:val="002471BF"/>
    <w:rsid w:val="00253579"/>
    <w:rsid w:val="00253CBB"/>
    <w:rsid w:val="00260FC7"/>
    <w:rsid w:val="002700EC"/>
    <w:rsid w:val="0027231D"/>
    <w:rsid w:val="00282CD5"/>
    <w:rsid w:val="00295A4C"/>
    <w:rsid w:val="0029700C"/>
    <w:rsid w:val="002B0927"/>
    <w:rsid w:val="002C0521"/>
    <w:rsid w:val="002C2A5D"/>
    <w:rsid w:val="002C5EEE"/>
    <w:rsid w:val="002C660C"/>
    <w:rsid w:val="002E2606"/>
    <w:rsid w:val="002E3054"/>
    <w:rsid w:val="002E50FA"/>
    <w:rsid w:val="00312EF6"/>
    <w:rsid w:val="0031417C"/>
    <w:rsid w:val="00323945"/>
    <w:rsid w:val="003364E5"/>
    <w:rsid w:val="003402D9"/>
    <w:rsid w:val="00343D68"/>
    <w:rsid w:val="00352B83"/>
    <w:rsid w:val="00357311"/>
    <w:rsid w:val="00363C6D"/>
    <w:rsid w:val="003650EA"/>
    <w:rsid w:val="00383590"/>
    <w:rsid w:val="00383692"/>
    <w:rsid w:val="00384735"/>
    <w:rsid w:val="00385AD3"/>
    <w:rsid w:val="00396113"/>
    <w:rsid w:val="00396CBA"/>
    <w:rsid w:val="003A325C"/>
    <w:rsid w:val="003A67F5"/>
    <w:rsid w:val="003B2E50"/>
    <w:rsid w:val="003B2F32"/>
    <w:rsid w:val="003C3848"/>
    <w:rsid w:val="003D3EA9"/>
    <w:rsid w:val="003D6068"/>
    <w:rsid w:val="003F191A"/>
    <w:rsid w:val="003F72E1"/>
    <w:rsid w:val="004219C0"/>
    <w:rsid w:val="0042403B"/>
    <w:rsid w:val="00427C5F"/>
    <w:rsid w:val="00436883"/>
    <w:rsid w:val="004404AA"/>
    <w:rsid w:val="00460EE1"/>
    <w:rsid w:val="00461528"/>
    <w:rsid w:val="00466CAF"/>
    <w:rsid w:val="00485698"/>
    <w:rsid w:val="004873DE"/>
    <w:rsid w:val="00493262"/>
    <w:rsid w:val="004976B2"/>
    <w:rsid w:val="004A3E69"/>
    <w:rsid w:val="004A783A"/>
    <w:rsid w:val="004B0C8E"/>
    <w:rsid w:val="004B1CBE"/>
    <w:rsid w:val="004B30F2"/>
    <w:rsid w:val="004C1A73"/>
    <w:rsid w:val="004C3D35"/>
    <w:rsid w:val="004C6EA0"/>
    <w:rsid w:val="004E6796"/>
    <w:rsid w:val="004F5A38"/>
    <w:rsid w:val="00507A77"/>
    <w:rsid w:val="00516EA1"/>
    <w:rsid w:val="005210A8"/>
    <w:rsid w:val="00523322"/>
    <w:rsid w:val="0052745C"/>
    <w:rsid w:val="00533073"/>
    <w:rsid w:val="00541472"/>
    <w:rsid w:val="00541535"/>
    <w:rsid w:val="00543F8E"/>
    <w:rsid w:val="00545D31"/>
    <w:rsid w:val="00555E13"/>
    <w:rsid w:val="00556CD8"/>
    <w:rsid w:val="00561DCB"/>
    <w:rsid w:val="0056544C"/>
    <w:rsid w:val="00570C25"/>
    <w:rsid w:val="00585678"/>
    <w:rsid w:val="00595511"/>
    <w:rsid w:val="0059561E"/>
    <w:rsid w:val="005B0047"/>
    <w:rsid w:val="005B05ED"/>
    <w:rsid w:val="005C4F6F"/>
    <w:rsid w:val="005C7B0F"/>
    <w:rsid w:val="005F047E"/>
    <w:rsid w:val="005F7C59"/>
    <w:rsid w:val="00605DAC"/>
    <w:rsid w:val="00611B2E"/>
    <w:rsid w:val="0061389E"/>
    <w:rsid w:val="0062767F"/>
    <w:rsid w:val="00637138"/>
    <w:rsid w:val="006420E6"/>
    <w:rsid w:val="00645317"/>
    <w:rsid w:val="00653CF1"/>
    <w:rsid w:val="006576C7"/>
    <w:rsid w:val="0067279F"/>
    <w:rsid w:val="00674539"/>
    <w:rsid w:val="0067733E"/>
    <w:rsid w:val="006A3E71"/>
    <w:rsid w:val="006B07F0"/>
    <w:rsid w:val="006B271D"/>
    <w:rsid w:val="006B54D6"/>
    <w:rsid w:val="006B7DEC"/>
    <w:rsid w:val="006C79D4"/>
    <w:rsid w:val="006D4071"/>
    <w:rsid w:val="006D7879"/>
    <w:rsid w:val="006E0E27"/>
    <w:rsid w:val="006E213B"/>
    <w:rsid w:val="006E4251"/>
    <w:rsid w:val="006F1636"/>
    <w:rsid w:val="006F2696"/>
    <w:rsid w:val="006F438C"/>
    <w:rsid w:val="006F6B8C"/>
    <w:rsid w:val="006F7E8C"/>
    <w:rsid w:val="0070219C"/>
    <w:rsid w:val="00710F48"/>
    <w:rsid w:val="0071413B"/>
    <w:rsid w:val="007320C5"/>
    <w:rsid w:val="007341A5"/>
    <w:rsid w:val="0073776F"/>
    <w:rsid w:val="007377EA"/>
    <w:rsid w:val="00741548"/>
    <w:rsid w:val="00744B46"/>
    <w:rsid w:val="00747B49"/>
    <w:rsid w:val="007551ED"/>
    <w:rsid w:val="00755302"/>
    <w:rsid w:val="0075576D"/>
    <w:rsid w:val="00775CC4"/>
    <w:rsid w:val="00783170"/>
    <w:rsid w:val="00793A84"/>
    <w:rsid w:val="0079702F"/>
    <w:rsid w:val="007A3F5D"/>
    <w:rsid w:val="007B2163"/>
    <w:rsid w:val="007B722B"/>
    <w:rsid w:val="007B7450"/>
    <w:rsid w:val="007C1998"/>
    <w:rsid w:val="007C68BF"/>
    <w:rsid w:val="007D2AE0"/>
    <w:rsid w:val="007D690A"/>
    <w:rsid w:val="00807C2F"/>
    <w:rsid w:val="00810D47"/>
    <w:rsid w:val="0081396B"/>
    <w:rsid w:val="00815718"/>
    <w:rsid w:val="0083191F"/>
    <w:rsid w:val="00832B50"/>
    <w:rsid w:val="008374C6"/>
    <w:rsid w:val="008433F7"/>
    <w:rsid w:val="00845228"/>
    <w:rsid w:val="00850AEF"/>
    <w:rsid w:val="00861037"/>
    <w:rsid w:val="00862FA2"/>
    <w:rsid w:val="00863D4E"/>
    <w:rsid w:val="0086768A"/>
    <w:rsid w:val="00870091"/>
    <w:rsid w:val="00870BF6"/>
    <w:rsid w:val="0087190B"/>
    <w:rsid w:val="00882EE7"/>
    <w:rsid w:val="008864D9"/>
    <w:rsid w:val="0088795D"/>
    <w:rsid w:val="00890604"/>
    <w:rsid w:val="00896298"/>
    <w:rsid w:val="00896989"/>
    <w:rsid w:val="008A0F38"/>
    <w:rsid w:val="008A1474"/>
    <w:rsid w:val="008A5D98"/>
    <w:rsid w:val="008C65C0"/>
    <w:rsid w:val="008C7D4B"/>
    <w:rsid w:val="008D040C"/>
    <w:rsid w:val="008D09B4"/>
    <w:rsid w:val="008D68A7"/>
    <w:rsid w:val="008E1FBD"/>
    <w:rsid w:val="008E3BFF"/>
    <w:rsid w:val="008E7BC4"/>
    <w:rsid w:val="008F5AF1"/>
    <w:rsid w:val="0090445B"/>
    <w:rsid w:val="00911FB5"/>
    <w:rsid w:val="009160E4"/>
    <w:rsid w:val="009163C3"/>
    <w:rsid w:val="00916FED"/>
    <w:rsid w:val="00947E1B"/>
    <w:rsid w:val="00974067"/>
    <w:rsid w:val="00975392"/>
    <w:rsid w:val="0097787C"/>
    <w:rsid w:val="00980D6B"/>
    <w:rsid w:val="00983AC7"/>
    <w:rsid w:val="0098531D"/>
    <w:rsid w:val="009868B6"/>
    <w:rsid w:val="009954E2"/>
    <w:rsid w:val="009A0BEA"/>
    <w:rsid w:val="009A492C"/>
    <w:rsid w:val="009B01B3"/>
    <w:rsid w:val="009B73F9"/>
    <w:rsid w:val="009D6B0A"/>
    <w:rsid w:val="009D798C"/>
    <w:rsid w:val="009E0DFF"/>
    <w:rsid w:val="009E57C0"/>
    <w:rsid w:val="009F10E6"/>
    <w:rsid w:val="00A03113"/>
    <w:rsid w:val="00A03C68"/>
    <w:rsid w:val="00A04926"/>
    <w:rsid w:val="00A2344A"/>
    <w:rsid w:val="00A25121"/>
    <w:rsid w:val="00A30732"/>
    <w:rsid w:val="00A32979"/>
    <w:rsid w:val="00A368D8"/>
    <w:rsid w:val="00A37E2D"/>
    <w:rsid w:val="00A4334C"/>
    <w:rsid w:val="00A43713"/>
    <w:rsid w:val="00A4407B"/>
    <w:rsid w:val="00A51581"/>
    <w:rsid w:val="00A57B1D"/>
    <w:rsid w:val="00A62914"/>
    <w:rsid w:val="00A64277"/>
    <w:rsid w:val="00A65945"/>
    <w:rsid w:val="00A65E18"/>
    <w:rsid w:val="00A67A51"/>
    <w:rsid w:val="00A77138"/>
    <w:rsid w:val="00A77E87"/>
    <w:rsid w:val="00A81808"/>
    <w:rsid w:val="00A82198"/>
    <w:rsid w:val="00A844D1"/>
    <w:rsid w:val="00A84D8F"/>
    <w:rsid w:val="00A91F42"/>
    <w:rsid w:val="00AA46FF"/>
    <w:rsid w:val="00AB7828"/>
    <w:rsid w:val="00AC2408"/>
    <w:rsid w:val="00AC6DDF"/>
    <w:rsid w:val="00AC7064"/>
    <w:rsid w:val="00AF6062"/>
    <w:rsid w:val="00B00BE8"/>
    <w:rsid w:val="00B06C6E"/>
    <w:rsid w:val="00B2652F"/>
    <w:rsid w:val="00B2678B"/>
    <w:rsid w:val="00B3508F"/>
    <w:rsid w:val="00B4032C"/>
    <w:rsid w:val="00B40554"/>
    <w:rsid w:val="00B42FFA"/>
    <w:rsid w:val="00B54579"/>
    <w:rsid w:val="00B7249B"/>
    <w:rsid w:val="00B742F7"/>
    <w:rsid w:val="00B76156"/>
    <w:rsid w:val="00B76DA6"/>
    <w:rsid w:val="00B80D54"/>
    <w:rsid w:val="00B8208B"/>
    <w:rsid w:val="00B844A7"/>
    <w:rsid w:val="00B8736D"/>
    <w:rsid w:val="00B91C54"/>
    <w:rsid w:val="00B97452"/>
    <w:rsid w:val="00BA2C3F"/>
    <w:rsid w:val="00BA305C"/>
    <w:rsid w:val="00BB1020"/>
    <w:rsid w:val="00BB765A"/>
    <w:rsid w:val="00BE254C"/>
    <w:rsid w:val="00BF2E5F"/>
    <w:rsid w:val="00C02A70"/>
    <w:rsid w:val="00C04CA5"/>
    <w:rsid w:val="00C2177A"/>
    <w:rsid w:val="00C25571"/>
    <w:rsid w:val="00C2694D"/>
    <w:rsid w:val="00C43FDD"/>
    <w:rsid w:val="00C45BEC"/>
    <w:rsid w:val="00C45C5F"/>
    <w:rsid w:val="00C47AFA"/>
    <w:rsid w:val="00C505BB"/>
    <w:rsid w:val="00C53C63"/>
    <w:rsid w:val="00C54C5E"/>
    <w:rsid w:val="00C55A06"/>
    <w:rsid w:val="00C809BD"/>
    <w:rsid w:val="00CA177F"/>
    <w:rsid w:val="00CA6062"/>
    <w:rsid w:val="00CB41E8"/>
    <w:rsid w:val="00CE08A1"/>
    <w:rsid w:val="00CF5D30"/>
    <w:rsid w:val="00CF5E1F"/>
    <w:rsid w:val="00CF6FBD"/>
    <w:rsid w:val="00D02E7C"/>
    <w:rsid w:val="00D03B93"/>
    <w:rsid w:val="00D23890"/>
    <w:rsid w:val="00D238E3"/>
    <w:rsid w:val="00D25B7A"/>
    <w:rsid w:val="00D3448E"/>
    <w:rsid w:val="00D359C4"/>
    <w:rsid w:val="00D37662"/>
    <w:rsid w:val="00D432F1"/>
    <w:rsid w:val="00D524B6"/>
    <w:rsid w:val="00D53B93"/>
    <w:rsid w:val="00D55CE9"/>
    <w:rsid w:val="00D63D49"/>
    <w:rsid w:val="00D640E9"/>
    <w:rsid w:val="00D657CF"/>
    <w:rsid w:val="00D6593D"/>
    <w:rsid w:val="00D713AB"/>
    <w:rsid w:val="00D75171"/>
    <w:rsid w:val="00D800FB"/>
    <w:rsid w:val="00D8204D"/>
    <w:rsid w:val="00D8708E"/>
    <w:rsid w:val="00DA2C67"/>
    <w:rsid w:val="00DB092E"/>
    <w:rsid w:val="00DB0EB7"/>
    <w:rsid w:val="00DB2657"/>
    <w:rsid w:val="00DB6F27"/>
    <w:rsid w:val="00DC4A01"/>
    <w:rsid w:val="00DC530A"/>
    <w:rsid w:val="00DC5692"/>
    <w:rsid w:val="00DC6331"/>
    <w:rsid w:val="00DD1DDC"/>
    <w:rsid w:val="00DD4C15"/>
    <w:rsid w:val="00DE6F23"/>
    <w:rsid w:val="00E216CA"/>
    <w:rsid w:val="00E2570F"/>
    <w:rsid w:val="00E31A2A"/>
    <w:rsid w:val="00E357DF"/>
    <w:rsid w:val="00E51DB5"/>
    <w:rsid w:val="00E56B43"/>
    <w:rsid w:val="00E60D79"/>
    <w:rsid w:val="00E660CE"/>
    <w:rsid w:val="00E73EE9"/>
    <w:rsid w:val="00E7642F"/>
    <w:rsid w:val="00E8302C"/>
    <w:rsid w:val="00E86D4E"/>
    <w:rsid w:val="00E9087A"/>
    <w:rsid w:val="00EA390A"/>
    <w:rsid w:val="00EB5FF6"/>
    <w:rsid w:val="00EC63B0"/>
    <w:rsid w:val="00EE02B2"/>
    <w:rsid w:val="00EE1F0E"/>
    <w:rsid w:val="00EE44DC"/>
    <w:rsid w:val="00EF1116"/>
    <w:rsid w:val="00EF348D"/>
    <w:rsid w:val="00F0588C"/>
    <w:rsid w:val="00F05BDA"/>
    <w:rsid w:val="00F20FF4"/>
    <w:rsid w:val="00F217DB"/>
    <w:rsid w:val="00F2201F"/>
    <w:rsid w:val="00F26F9D"/>
    <w:rsid w:val="00F32835"/>
    <w:rsid w:val="00F37431"/>
    <w:rsid w:val="00F55DDE"/>
    <w:rsid w:val="00F63DFC"/>
    <w:rsid w:val="00F63EE6"/>
    <w:rsid w:val="00F670CD"/>
    <w:rsid w:val="00F767CA"/>
    <w:rsid w:val="00F86CFC"/>
    <w:rsid w:val="00F87549"/>
    <w:rsid w:val="00F87D87"/>
    <w:rsid w:val="00F9006A"/>
    <w:rsid w:val="00F95C1E"/>
    <w:rsid w:val="00F96521"/>
    <w:rsid w:val="00FA1414"/>
    <w:rsid w:val="00FA4F6B"/>
    <w:rsid w:val="00FB676D"/>
    <w:rsid w:val="00FC2A96"/>
    <w:rsid w:val="00FD2D4B"/>
    <w:rsid w:val="00FD7E2C"/>
    <w:rsid w:val="00FE46AC"/>
    <w:rsid w:val="00FF2D68"/>
    <w:rsid w:val="00FF7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caption" w:locked="1" w:semiHidden="1" w:unhideWhenUs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F333B"/>
    <w:pPr>
      <w:spacing w:line="290" w:lineRule="exact"/>
      <w:jc w:val="both"/>
    </w:pPr>
    <w:rPr>
      <w:rFonts w:ascii="Arial" w:hAnsi="Arial"/>
      <w:lang w:eastAsia="en-US"/>
    </w:rPr>
  </w:style>
  <w:style w:type="paragraph" w:styleId="Heading1">
    <w:name w:val="heading 1"/>
    <w:basedOn w:val="Normal"/>
    <w:next w:val="Normal"/>
    <w:link w:val="Heading1Char"/>
    <w:qFormat/>
    <w:rsid w:val="00BF333B"/>
    <w:pPr>
      <w:keepNext/>
      <w:pBdr>
        <w:bottom w:val="single" w:sz="8" w:space="12" w:color="auto"/>
      </w:pBdr>
      <w:spacing w:line="290" w:lineRule="atLeast"/>
      <w:jc w:val="left"/>
      <w:outlineLvl w:val="0"/>
    </w:pPr>
    <w:rPr>
      <w:rFonts w:cs="Arial"/>
      <w:b/>
    </w:rPr>
  </w:style>
  <w:style w:type="paragraph" w:styleId="Heading2">
    <w:name w:val="heading 2"/>
    <w:basedOn w:val="Normal"/>
    <w:next w:val="Normal"/>
    <w:link w:val="Heading2Char"/>
    <w:qFormat/>
    <w:rsid w:val="00911FB5"/>
    <w:pPr>
      <w:keepNext/>
      <w:numPr>
        <w:ilvl w:val="2"/>
        <w:numId w:val="21"/>
      </w:numPr>
      <w:spacing w:line="290" w:lineRule="atLeast"/>
      <w:jc w:val="left"/>
      <w:outlineLvl w:val="1"/>
    </w:pPr>
    <w:rPr>
      <w:rFonts w:cs="Arial"/>
    </w:rPr>
  </w:style>
  <w:style w:type="paragraph" w:styleId="Heading3">
    <w:name w:val="heading 3"/>
    <w:basedOn w:val="Normal"/>
    <w:next w:val="Normal"/>
    <w:link w:val="Heading3Char"/>
    <w:qFormat/>
    <w:rsid w:val="00BF333B"/>
    <w:pPr>
      <w:keepNext/>
      <w:spacing w:line="290" w:lineRule="atLeast"/>
      <w:jc w:val="left"/>
      <w:outlineLvl w:val="2"/>
    </w:pPr>
    <w:rPr>
      <w:rFonts w:cs="Arial"/>
    </w:rPr>
  </w:style>
  <w:style w:type="paragraph" w:styleId="Heading4">
    <w:name w:val="heading 4"/>
    <w:basedOn w:val="Normal"/>
    <w:next w:val="Normal"/>
    <w:qFormat/>
    <w:rsid w:val="00BF333B"/>
    <w:pPr>
      <w:keepNext/>
      <w:tabs>
        <w:tab w:val="num" w:pos="2160"/>
      </w:tabs>
      <w:spacing w:line="290" w:lineRule="atLeast"/>
      <w:ind w:left="2160" w:hanging="720"/>
      <w:jc w:val="left"/>
      <w:outlineLvl w:val="3"/>
    </w:pPr>
    <w:rPr>
      <w:rFonts w:cs="Arial"/>
    </w:rPr>
  </w:style>
  <w:style w:type="paragraph" w:styleId="Heading5">
    <w:name w:val="heading 5"/>
    <w:basedOn w:val="Normal"/>
    <w:next w:val="Normal"/>
    <w:qFormat/>
    <w:rsid w:val="00BF333B"/>
    <w:pPr>
      <w:keepNext/>
      <w:tabs>
        <w:tab w:val="num" w:pos="2880"/>
      </w:tabs>
      <w:spacing w:line="290" w:lineRule="atLeast"/>
      <w:ind w:left="2880" w:hanging="720"/>
      <w:jc w:val="left"/>
      <w:outlineLvl w:val="4"/>
    </w:pPr>
    <w:rPr>
      <w:rFonts w:cs="Arial"/>
    </w:rPr>
  </w:style>
  <w:style w:type="paragraph" w:styleId="Heading6">
    <w:name w:val="heading 6"/>
    <w:aliases w:val="1.1.1 Heading 6,Legal Level 1.,H6,a.,I,(I),6,Lev 6"/>
    <w:basedOn w:val="Normal"/>
    <w:next w:val="Normal"/>
    <w:qFormat/>
    <w:rsid w:val="00BF333B"/>
    <w:pPr>
      <w:keepNext/>
      <w:tabs>
        <w:tab w:val="num" w:pos="3600"/>
      </w:tabs>
      <w:spacing w:after="240"/>
      <w:ind w:left="2736" w:hanging="936"/>
      <w:jc w:val="left"/>
      <w:outlineLvl w:val="5"/>
    </w:pPr>
  </w:style>
  <w:style w:type="paragraph" w:styleId="Heading7">
    <w:name w:val="heading 7"/>
    <w:aliases w:val="Legal Level 1.1.,i.,H7,7,(1)"/>
    <w:basedOn w:val="Normal"/>
    <w:next w:val="Normal"/>
    <w:qFormat/>
    <w:rsid w:val="00BF333B"/>
    <w:pPr>
      <w:tabs>
        <w:tab w:val="num" w:pos="4320"/>
      </w:tabs>
      <w:spacing w:after="120"/>
      <w:ind w:left="3240" w:hanging="1080"/>
      <w:outlineLvl w:val="6"/>
    </w:pPr>
    <w:rPr>
      <w:sz w:val="24"/>
    </w:rPr>
  </w:style>
  <w:style w:type="paragraph" w:styleId="Heading8">
    <w:name w:val="heading 8"/>
    <w:aliases w:val="Legal Level 1.1.1.,H8,8,Lev 8"/>
    <w:basedOn w:val="Normal"/>
    <w:next w:val="Normal"/>
    <w:qFormat/>
    <w:rsid w:val="00BF333B"/>
    <w:pPr>
      <w:tabs>
        <w:tab w:val="num" w:pos="5040"/>
      </w:tabs>
      <w:spacing w:after="120"/>
      <w:ind w:left="3744" w:hanging="1224"/>
      <w:outlineLvl w:val="7"/>
    </w:pPr>
    <w:rPr>
      <w:sz w:val="24"/>
    </w:rPr>
  </w:style>
  <w:style w:type="paragraph" w:styleId="Heading9">
    <w:name w:val="heading 9"/>
    <w:basedOn w:val="Normal"/>
    <w:next w:val="Normal"/>
    <w:qFormat/>
    <w:rsid w:val="00BF333B"/>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33B"/>
    <w:pPr>
      <w:tabs>
        <w:tab w:val="center" w:pos="4320"/>
        <w:tab w:val="right" w:pos="8640"/>
      </w:tabs>
    </w:pPr>
    <w:rPr>
      <w:sz w:val="15"/>
    </w:rPr>
  </w:style>
  <w:style w:type="paragraph" w:styleId="TOCHeading">
    <w:name w:val="TOC Heading"/>
    <w:basedOn w:val="Schedule"/>
    <w:next w:val="Normal"/>
    <w:qFormat/>
    <w:rsid w:val="00BF333B"/>
    <w:rPr>
      <w:lang w:val="en-GB"/>
    </w:rPr>
  </w:style>
  <w:style w:type="paragraph" w:customStyle="1" w:styleId="Schedule">
    <w:name w:val="Schedule"/>
    <w:basedOn w:val="Normal"/>
    <w:next w:val="Normal"/>
    <w:rsid w:val="00BF333B"/>
    <w:pPr>
      <w:pBdr>
        <w:bottom w:val="single" w:sz="12" w:space="1" w:color="auto"/>
      </w:pBdr>
      <w:spacing w:before="120" w:after="120"/>
    </w:pPr>
    <w:rPr>
      <w:b/>
      <w:sz w:val="28"/>
    </w:rPr>
  </w:style>
  <w:style w:type="paragraph" w:styleId="Footer">
    <w:name w:val="footer"/>
    <w:basedOn w:val="Normal"/>
    <w:rsid w:val="00BF333B"/>
    <w:pPr>
      <w:tabs>
        <w:tab w:val="center" w:pos="4320"/>
        <w:tab w:val="right" w:pos="8640"/>
      </w:tabs>
    </w:pPr>
    <w:rPr>
      <w:rFonts w:cs="Arial"/>
      <w:sz w:val="16"/>
    </w:rPr>
  </w:style>
  <w:style w:type="paragraph" w:customStyle="1" w:styleId="Subheading">
    <w:name w:val="Sub heading"/>
    <w:basedOn w:val="Normal"/>
    <w:next w:val="Normal"/>
    <w:rsid w:val="00BF333B"/>
    <w:pPr>
      <w:spacing w:before="200" w:after="200" w:line="400" w:lineRule="exact"/>
      <w:jc w:val="left"/>
    </w:pPr>
    <w:rPr>
      <w:spacing w:val="-10"/>
      <w:w w:val="95"/>
      <w:sz w:val="28"/>
      <w:lang w:val="en-GB" w:eastAsia="zh-CN"/>
    </w:rPr>
  </w:style>
  <w:style w:type="paragraph" w:customStyle="1" w:styleId="CoverPageNames">
    <w:name w:val="CoverPageNames"/>
    <w:basedOn w:val="Normal"/>
    <w:rsid w:val="00BF333B"/>
    <w:pPr>
      <w:spacing w:after="80" w:line="320" w:lineRule="exact"/>
      <w:jc w:val="left"/>
    </w:pPr>
    <w:rPr>
      <w:sz w:val="24"/>
      <w:lang w:eastAsia="zh-CN"/>
    </w:rPr>
  </w:style>
  <w:style w:type="paragraph" w:customStyle="1" w:styleId="CoverPageTitle">
    <w:name w:val="CoverPageTitle"/>
    <w:basedOn w:val="Normal"/>
    <w:rsid w:val="00BF333B"/>
    <w:pPr>
      <w:spacing w:after="480" w:line="720" w:lineRule="exact"/>
      <w:jc w:val="left"/>
    </w:pPr>
    <w:rPr>
      <w:caps/>
      <w:spacing w:val="-20"/>
      <w:w w:val="95"/>
      <w:sz w:val="72"/>
      <w:szCs w:val="72"/>
      <w:lang w:eastAsia="zh-CN"/>
    </w:rPr>
  </w:style>
  <w:style w:type="paragraph" w:styleId="BalloonText">
    <w:name w:val="Balloon Text"/>
    <w:basedOn w:val="Normal"/>
    <w:semiHidden/>
    <w:rsid w:val="00BF333B"/>
    <w:rPr>
      <w:rFonts w:ascii="Tahoma" w:hAnsi="Tahoma" w:cs="Book Antiqua"/>
      <w:sz w:val="16"/>
      <w:szCs w:val="16"/>
    </w:rPr>
  </w:style>
  <w:style w:type="paragraph" w:styleId="BodyTextIndent">
    <w:name w:val="Body Text Indent"/>
    <w:basedOn w:val="Normal"/>
    <w:rsid w:val="00BF333B"/>
    <w:pPr>
      <w:spacing w:after="120"/>
      <w:ind w:left="283"/>
    </w:pPr>
  </w:style>
  <w:style w:type="paragraph" w:customStyle="1" w:styleId="Bullet">
    <w:name w:val="Bullet"/>
    <w:basedOn w:val="Normal"/>
    <w:rsid w:val="00BF333B"/>
    <w:pPr>
      <w:tabs>
        <w:tab w:val="num" w:pos="360"/>
      </w:tabs>
      <w:ind w:left="720" w:hanging="720"/>
    </w:pPr>
  </w:style>
  <w:style w:type="paragraph" w:customStyle="1" w:styleId="Annexure">
    <w:name w:val="Annexure"/>
    <w:basedOn w:val="Normal"/>
    <w:next w:val="Normal"/>
    <w:rsid w:val="00BF333B"/>
    <w:pPr>
      <w:pBdr>
        <w:bottom w:val="single" w:sz="4" w:space="1" w:color="auto"/>
      </w:pBdr>
      <w:spacing w:before="140" w:after="480" w:line="280" w:lineRule="exact"/>
    </w:pPr>
    <w:rPr>
      <w:rFonts w:ascii="Arial Bold" w:hAnsi="Arial Bold"/>
      <w:b/>
      <w:spacing w:val="-10"/>
      <w:w w:val="95"/>
      <w:sz w:val="28"/>
    </w:rPr>
  </w:style>
  <w:style w:type="paragraph" w:styleId="FootnoteText">
    <w:name w:val="footnote text"/>
    <w:basedOn w:val="Normal"/>
    <w:semiHidden/>
    <w:rsid w:val="00BF333B"/>
  </w:style>
  <w:style w:type="paragraph" w:customStyle="1" w:styleId="MajorHeading">
    <w:name w:val="Major Heading"/>
    <w:basedOn w:val="Normal"/>
    <w:rsid w:val="00BF333B"/>
    <w:pPr>
      <w:pBdr>
        <w:bottom w:val="single" w:sz="4" w:space="1" w:color="auto"/>
      </w:pBdr>
      <w:spacing w:before="140" w:after="480" w:line="480" w:lineRule="exact"/>
      <w:jc w:val="left"/>
      <w:outlineLvl w:val="0"/>
    </w:pPr>
    <w:rPr>
      <w:b/>
      <w:spacing w:val="-10"/>
      <w:w w:val="95"/>
      <w:sz w:val="28"/>
      <w:szCs w:val="28"/>
      <w:lang w:eastAsia="zh-CN"/>
    </w:rPr>
  </w:style>
  <w:style w:type="character" w:styleId="Hyperlink">
    <w:name w:val="Hyperlink"/>
    <w:basedOn w:val="DefaultParagraphFont"/>
    <w:uiPriority w:val="99"/>
    <w:rsid w:val="00BF333B"/>
    <w:rPr>
      <w:rFonts w:cs="Times New Roman"/>
      <w:color w:val="0000FF"/>
      <w:u w:val="single"/>
    </w:rPr>
  </w:style>
  <w:style w:type="character" w:styleId="FootnoteReference">
    <w:name w:val="footnote reference"/>
    <w:basedOn w:val="DefaultParagraphFont"/>
    <w:semiHidden/>
    <w:rsid w:val="00BF333B"/>
    <w:rPr>
      <w:rFonts w:cs="Times New Roman"/>
      <w:vertAlign w:val="superscript"/>
    </w:rPr>
  </w:style>
  <w:style w:type="paragraph" w:styleId="TOC1">
    <w:name w:val="toc 1"/>
    <w:basedOn w:val="Normal"/>
    <w:next w:val="Normal"/>
    <w:autoRedefine/>
    <w:uiPriority w:val="39"/>
    <w:rsid w:val="00911FB5"/>
    <w:pPr>
      <w:keepNext/>
      <w:tabs>
        <w:tab w:val="right" w:leader="dot" w:pos="8997"/>
      </w:tabs>
      <w:spacing w:line="360" w:lineRule="auto"/>
      <w:ind w:left="567" w:right="284" w:hanging="720"/>
      <w:outlineLvl w:val="0"/>
    </w:pPr>
    <w:rPr>
      <w:noProof/>
    </w:rPr>
  </w:style>
  <w:style w:type="paragraph" w:styleId="TOC2">
    <w:name w:val="toc 2"/>
    <w:basedOn w:val="Normal"/>
    <w:next w:val="Normal"/>
    <w:autoRedefine/>
    <w:semiHidden/>
    <w:rsid w:val="00BF333B"/>
    <w:pPr>
      <w:keepNext/>
      <w:spacing w:line="290" w:lineRule="atLeast"/>
      <w:ind w:left="720" w:right="283" w:hanging="720"/>
      <w:outlineLvl w:val="1"/>
    </w:pPr>
    <w:rPr>
      <w:noProof/>
    </w:rPr>
  </w:style>
  <w:style w:type="paragraph" w:styleId="TOC3">
    <w:name w:val="toc 3"/>
    <w:basedOn w:val="Normal"/>
    <w:next w:val="Normal"/>
    <w:autoRedefine/>
    <w:semiHidden/>
    <w:rsid w:val="00BF333B"/>
    <w:pPr>
      <w:keepNext/>
      <w:spacing w:line="290" w:lineRule="atLeast"/>
      <w:ind w:left="1440" w:right="283" w:hanging="720"/>
      <w:outlineLvl w:val="2"/>
    </w:pPr>
    <w:rPr>
      <w:noProof/>
    </w:rPr>
  </w:style>
  <w:style w:type="paragraph" w:customStyle="1" w:styleId="RestartNumbering">
    <w:name w:val="Restart Numbering"/>
    <w:basedOn w:val="Normal"/>
    <w:next w:val="Normal"/>
    <w:rsid w:val="00BF333B"/>
    <w:pPr>
      <w:tabs>
        <w:tab w:val="num" w:pos="0"/>
      </w:tabs>
      <w:spacing w:line="290" w:lineRule="atLeast"/>
    </w:pPr>
    <w:rPr>
      <w:vanish/>
      <w:color w:val="FFFFFF"/>
      <w:sz w:val="2"/>
    </w:rPr>
  </w:style>
  <w:style w:type="paragraph" w:customStyle="1" w:styleId="BodyText">
    <w:name w:val="BodyText"/>
    <w:basedOn w:val="Normal"/>
    <w:link w:val="BodyTextChar"/>
    <w:rsid w:val="00BF333B"/>
    <w:pPr>
      <w:spacing w:line="290" w:lineRule="atLeast"/>
    </w:pPr>
    <w:rPr>
      <w:sz w:val="22"/>
    </w:rPr>
  </w:style>
  <w:style w:type="paragraph" w:customStyle="1" w:styleId="a">
    <w:name w:val="&quot;/&quot;"/>
    <w:rsid w:val="00BF333B"/>
    <w:pPr>
      <w:spacing w:after="120"/>
      <w:ind w:left="1418"/>
      <w:jc w:val="both"/>
    </w:pPr>
    <w:rPr>
      <w:sz w:val="24"/>
      <w:lang w:eastAsia="en-US"/>
    </w:rPr>
  </w:style>
  <w:style w:type="paragraph" w:customStyle="1" w:styleId="1">
    <w:name w:val="&quot;/&quot;1"/>
    <w:rsid w:val="00BF333B"/>
    <w:pPr>
      <w:spacing w:after="120"/>
      <w:ind w:left="1418"/>
      <w:jc w:val="both"/>
    </w:pPr>
    <w:rPr>
      <w:sz w:val="24"/>
      <w:lang w:eastAsia="en-US"/>
    </w:rPr>
  </w:style>
  <w:style w:type="paragraph" w:customStyle="1" w:styleId="a0">
    <w:name w:val="["/>
    <w:rsid w:val="00BF333B"/>
    <w:pPr>
      <w:spacing w:after="120"/>
      <w:jc w:val="both"/>
    </w:pPr>
    <w:rPr>
      <w:rFonts w:ascii="Times" w:hAnsi="Times"/>
      <w:sz w:val="24"/>
      <w:lang w:eastAsia="en-US"/>
    </w:rPr>
  </w:style>
  <w:style w:type="paragraph" w:customStyle="1" w:styleId="a1">
    <w:name w:val="[ / ]"/>
    <w:rsid w:val="00BF333B"/>
    <w:pPr>
      <w:spacing w:after="120"/>
      <w:ind w:left="1418"/>
      <w:jc w:val="both"/>
    </w:pPr>
    <w:rPr>
      <w:sz w:val="24"/>
      <w:lang w:eastAsia="en-US"/>
    </w:rPr>
  </w:style>
  <w:style w:type="paragraph" w:customStyle="1" w:styleId="10">
    <w:name w:val="[ / ]1"/>
    <w:rsid w:val="00BF333B"/>
    <w:pPr>
      <w:spacing w:after="120"/>
      <w:ind w:left="1418"/>
      <w:jc w:val="both"/>
    </w:pPr>
    <w:rPr>
      <w:sz w:val="24"/>
      <w:lang w:eastAsia="en-US"/>
    </w:rPr>
  </w:style>
  <w:style w:type="paragraph" w:customStyle="1" w:styleId="11">
    <w:name w:val="[1"/>
    <w:rsid w:val="00BF333B"/>
    <w:pPr>
      <w:spacing w:after="120"/>
      <w:jc w:val="both"/>
    </w:pPr>
    <w:rPr>
      <w:rFonts w:ascii="Times" w:hAnsi="Times"/>
      <w:sz w:val="24"/>
      <w:lang w:eastAsia="en-US"/>
    </w:rPr>
  </w:style>
  <w:style w:type="paragraph" w:customStyle="1" w:styleId="2">
    <w:name w:val="[2"/>
    <w:rsid w:val="00BF333B"/>
    <w:pPr>
      <w:spacing w:after="120"/>
      <w:jc w:val="both"/>
    </w:pPr>
    <w:rPr>
      <w:rFonts w:ascii="Times" w:hAnsi="Times"/>
      <w:sz w:val="24"/>
      <w:lang w:eastAsia="en-US"/>
    </w:rPr>
  </w:style>
  <w:style w:type="paragraph" w:customStyle="1" w:styleId="20">
    <w:name w:val="2"/>
    <w:basedOn w:val="Normal"/>
    <w:rsid w:val="00BF333B"/>
    <w:pPr>
      <w:spacing w:after="240"/>
      <w:ind w:left="567"/>
    </w:pPr>
    <w:rPr>
      <w:rFonts w:ascii="Times" w:hAnsi="Times"/>
      <w:sz w:val="22"/>
      <w:lang w:val="en-GB"/>
    </w:rPr>
  </w:style>
  <w:style w:type="paragraph" w:customStyle="1" w:styleId="AddParty">
    <w:name w:val="AddParty"/>
    <w:rsid w:val="00BF333B"/>
    <w:pPr>
      <w:jc w:val="both"/>
    </w:pPr>
    <w:rPr>
      <w:sz w:val="24"/>
      <w:lang w:eastAsia="en-US"/>
    </w:rPr>
  </w:style>
  <w:style w:type="paragraph" w:customStyle="1" w:styleId="Address">
    <w:name w:val="Address"/>
    <w:basedOn w:val="Normal"/>
    <w:rsid w:val="00BF333B"/>
    <w:pPr>
      <w:framePr w:w="3005" w:hSpace="181" w:vSpace="181" w:wrap="around" w:hAnchor="page" w:xAlign="right" w:yAlign="top" w:anchorLock="1"/>
      <w:pBdr>
        <w:left w:val="single" w:sz="4" w:space="9" w:color="auto"/>
      </w:pBdr>
      <w:spacing w:line="200" w:lineRule="exact"/>
    </w:pPr>
    <w:rPr>
      <w:sz w:val="16"/>
      <w:lang w:val="en-GB"/>
    </w:rPr>
  </w:style>
  <w:style w:type="paragraph" w:customStyle="1" w:styleId="address0">
    <w:name w:val="address"/>
    <w:basedOn w:val="Normal"/>
    <w:rsid w:val="00BF333B"/>
    <w:pPr>
      <w:framePr w:hSpace="187" w:vSpace="187" w:wrap="around" w:vAnchor="text" w:hAnchor="text" w:y="1"/>
      <w:spacing w:line="200" w:lineRule="exact"/>
      <w:jc w:val="center"/>
    </w:pPr>
    <w:rPr>
      <w:rFonts w:ascii="Times New Roman" w:hAnsi="Times New Roman"/>
      <w:sz w:val="16"/>
    </w:rPr>
  </w:style>
  <w:style w:type="paragraph" w:customStyle="1" w:styleId="ascreg">
    <w:name w:val="ascreg"/>
    <w:basedOn w:val="Normal"/>
    <w:rsid w:val="00BF333B"/>
    <w:pPr>
      <w:jc w:val="left"/>
    </w:pPr>
    <w:rPr>
      <w:rFonts w:ascii="Helvetica-Narrow" w:hAnsi="Helvetica-Narrow"/>
      <w:lang w:val="en-US"/>
    </w:rPr>
  </w:style>
  <w:style w:type="paragraph" w:customStyle="1" w:styleId="backsheet">
    <w:name w:val="backsheet"/>
    <w:basedOn w:val="Normal"/>
    <w:rsid w:val="00BF333B"/>
    <w:pPr>
      <w:keepLines/>
      <w:tabs>
        <w:tab w:val="left" w:pos="6237"/>
      </w:tabs>
      <w:ind w:left="4820"/>
      <w:jc w:val="left"/>
    </w:pPr>
    <w:rPr>
      <w:b/>
      <w:sz w:val="24"/>
      <w:lang w:val="en-US"/>
    </w:rPr>
  </w:style>
  <w:style w:type="paragraph" w:styleId="BodyText2">
    <w:name w:val="Body Text 2"/>
    <w:basedOn w:val="BodyText"/>
    <w:rsid w:val="00BF333B"/>
    <w:pPr>
      <w:spacing w:after="240"/>
    </w:pPr>
  </w:style>
  <w:style w:type="character" w:customStyle="1" w:styleId="BodyTextChar">
    <w:name w:val="BodyText Char"/>
    <w:basedOn w:val="DefaultParagraphFont"/>
    <w:link w:val="BodyText"/>
    <w:locked/>
    <w:rsid w:val="00BF333B"/>
    <w:rPr>
      <w:rFonts w:ascii="Arial" w:hAnsi="Arial" w:cs="Times New Roman"/>
      <w:sz w:val="22"/>
      <w:lang w:val="en-AU" w:eastAsia="en-US" w:bidi="ar-SA"/>
    </w:rPr>
  </w:style>
  <w:style w:type="paragraph" w:customStyle="1" w:styleId="Bullet1">
    <w:name w:val="Bullet 1"/>
    <w:basedOn w:val="Normal"/>
    <w:rsid w:val="00BF333B"/>
    <w:pPr>
      <w:numPr>
        <w:ilvl w:val="2"/>
        <w:numId w:val="2"/>
      </w:numPr>
      <w:spacing w:after="240" w:line="290" w:lineRule="atLeast"/>
      <w:jc w:val="left"/>
    </w:pPr>
    <w:rPr>
      <w:lang w:val="en-GB"/>
    </w:rPr>
  </w:style>
  <w:style w:type="paragraph" w:customStyle="1" w:styleId="Bullet2">
    <w:name w:val="Bullet 2"/>
    <w:basedOn w:val="Normal"/>
    <w:rsid w:val="00BF333B"/>
    <w:pPr>
      <w:numPr>
        <w:ilvl w:val="3"/>
        <w:numId w:val="2"/>
      </w:numPr>
      <w:spacing w:after="120" w:line="290" w:lineRule="atLeast"/>
      <w:jc w:val="left"/>
    </w:pPr>
    <w:rPr>
      <w:lang w:val="en-GB"/>
    </w:rPr>
  </w:style>
  <w:style w:type="paragraph" w:customStyle="1" w:styleId="Bullet3">
    <w:name w:val="Bullet 3"/>
    <w:basedOn w:val="Normal"/>
    <w:rsid w:val="00BF333B"/>
    <w:pPr>
      <w:spacing w:line="290" w:lineRule="atLeast"/>
      <w:jc w:val="left"/>
    </w:pPr>
    <w:rPr>
      <w:lang w:val="en-GB"/>
    </w:rPr>
  </w:style>
  <w:style w:type="paragraph" w:customStyle="1" w:styleId="Bullet4">
    <w:name w:val="Bullet 4"/>
    <w:basedOn w:val="Normal"/>
    <w:rsid w:val="00BF333B"/>
    <w:pPr>
      <w:spacing w:line="290" w:lineRule="atLeast"/>
      <w:jc w:val="left"/>
    </w:pPr>
    <w:rPr>
      <w:lang w:val="en-GB"/>
    </w:rPr>
  </w:style>
  <w:style w:type="paragraph" w:customStyle="1" w:styleId="checkcrossref">
    <w:name w:val="checkcrossref"/>
    <w:rsid w:val="00BF333B"/>
    <w:pPr>
      <w:keepNext/>
      <w:keepLines/>
      <w:pBdr>
        <w:top w:val="single" w:sz="18" w:space="1" w:color="auto"/>
        <w:left w:val="single" w:sz="18" w:space="1" w:color="auto"/>
        <w:bottom w:val="single" w:sz="18" w:space="1" w:color="auto"/>
        <w:right w:val="single" w:sz="18" w:space="1" w:color="auto"/>
      </w:pBdr>
      <w:shd w:val="solid" w:color="FFFF00" w:fill="auto"/>
      <w:spacing w:after="120"/>
      <w:ind w:left="1418"/>
      <w:jc w:val="both"/>
    </w:pPr>
    <w:rPr>
      <w:b/>
      <w:sz w:val="22"/>
      <w:lang w:eastAsia="en-US"/>
    </w:rPr>
  </w:style>
  <w:style w:type="paragraph" w:customStyle="1" w:styleId="clearbox">
    <w:name w:val="clearbox"/>
    <w:basedOn w:val="Normal"/>
    <w:rsid w:val="00BF333B"/>
    <w:pPr>
      <w:keepLines/>
      <w:pBdr>
        <w:top w:val="double" w:sz="6" w:space="1" w:color="auto"/>
        <w:left w:val="double" w:sz="6" w:space="1" w:color="auto"/>
        <w:bottom w:val="double" w:sz="6" w:space="1" w:color="auto"/>
        <w:right w:val="double" w:sz="6" w:space="1" w:color="auto"/>
      </w:pBdr>
      <w:spacing w:after="120"/>
      <w:ind w:left="1418"/>
    </w:pPr>
    <w:rPr>
      <w:rFonts w:ascii="Helvetica" w:hAnsi="Helvetica"/>
      <w:sz w:val="24"/>
    </w:rPr>
  </w:style>
  <w:style w:type="paragraph" w:customStyle="1" w:styleId="Clientbox">
    <w:name w:val="Clientbox"/>
    <w:basedOn w:val="Normal"/>
    <w:rsid w:val="00BF333B"/>
    <w:pPr>
      <w:pBdr>
        <w:top w:val="double" w:sz="6" w:space="1" w:color="auto"/>
        <w:left w:val="double" w:sz="6" w:space="1" w:color="auto"/>
        <w:bottom w:val="double" w:sz="6" w:space="1" w:color="auto"/>
        <w:right w:val="double" w:sz="6" w:space="1" w:color="auto"/>
      </w:pBdr>
      <w:spacing w:after="120"/>
      <w:ind w:left="1418"/>
    </w:pPr>
    <w:rPr>
      <w:i/>
    </w:rPr>
  </w:style>
  <w:style w:type="paragraph" w:customStyle="1" w:styleId="closed">
    <w:name w:val="closed"/>
    <w:basedOn w:val="Normal"/>
    <w:rsid w:val="00BF333B"/>
    <w:pPr>
      <w:jc w:val="left"/>
    </w:pPr>
    <w:rPr>
      <w:rFonts w:ascii="Courier" w:hAnsi="Courier"/>
      <w:sz w:val="22"/>
      <w:lang w:val="en-GB"/>
    </w:rPr>
  </w:style>
  <w:style w:type="character" w:styleId="CommentReference">
    <w:name w:val="annotation reference"/>
    <w:basedOn w:val="DefaultParagraphFont"/>
    <w:semiHidden/>
    <w:rsid w:val="00BF333B"/>
    <w:rPr>
      <w:rFonts w:cs="Times New Roman"/>
      <w:sz w:val="16"/>
      <w:szCs w:val="16"/>
    </w:rPr>
  </w:style>
  <w:style w:type="paragraph" w:styleId="CommentText">
    <w:name w:val="annotation text"/>
    <w:basedOn w:val="Normal"/>
    <w:semiHidden/>
    <w:rsid w:val="00BF333B"/>
    <w:pPr>
      <w:spacing w:after="240" w:line="360" w:lineRule="atLeast"/>
      <w:ind w:left="1418"/>
    </w:pPr>
    <w:rPr>
      <w:sz w:val="24"/>
    </w:rPr>
  </w:style>
  <w:style w:type="paragraph" w:styleId="CommentSubject">
    <w:name w:val="annotation subject"/>
    <w:basedOn w:val="CommentText"/>
    <w:next w:val="CommentText"/>
    <w:semiHidden/>
    <w:rsid w:val="00BF333B"/>
    <w:pPr>
      <w:spacing w:after="0" w:line="290" w:lineRule="exact"/>
      <w:ind w:left="0"/>
    </w:pPr>
    <w:rPr>
      <w:b/>
      <w:bCs/>
      <w:sz w:val="20"/>
    </w:rPr>
  </w:style>
  <w:style w:type="paragraph" w:customStyle="1" w:styleId="CPGloss2">
    <w:name w:val="CPGloss2"/>
    <w:basedOn w:val="Normal"/>
    <w:rsid w:val="00BF333B"/>
    <w:pPr>
      <w:framePr w:wrap="around" w:hAnchor="text" w:yAlign="bottom"/>
      <w:spacing w:after="120"/>
      <w:jc w:val="center"/>
    </w:pPr>
    <w:rPr>
      <w:spacing w:val="5"/>
      <w:sz w:val="16"/>
    </w:rPr>
  </w:style>
  <w:style w:type="paragraph" w:customStyle="1" w:styleId="Coverbottom1">
    <w:name w:val="Coverbottom1"/>
    <w:basedOn w:val="CPGloss2"/>
    <w:rsid w:val="00BF333B"/>
    <w:pPr>
      <w:framePr w:w="6804" w:wrap="around"/>
    </w:pPr>
  </w:style>
  <w:style w:type="paragraph" w:customStyle="1" w:styleId="CPGloss3">
    <w:name w:val="CPGloss3"/>
    <w:basedOn w:val="Normal"/>
    <w:rsid w:val="00BF333B"/>
    <w:pPr>
      <w:framePr w:wrap="around" w:hAnchor="text" w:yAlign="bottom"/>
      <w:jc w:val="center"/>
    </w:pPr>
    <w:rPr>
      <w:caps/>
      <w:spacing w:val="16"/>
      <w:sz w:val="10"/>
    </w:rPr>
  </w:style>
  <w:style w:type="paragraph" w:customStyle="1" w:styleId="Coverbottom2">
    <w:name w:val="Coverbottom2"/>
    <w:basedOn w:val="CPGloss3"/>
    <w:rsid w:val="00BF333B"/>
    <w:pPr>
      <w:framePr w:w="6804" w:wrap="around"/>
    </w:pPr>
  </w:style>
  <w:style w:type="paragraph" w:customStyle="1" w:styleId="Coverbottom3">
    <w:name w:val="Coverbottom3"/>
    <w:basedOn w:val="CPGloss3"/>
    <w:rsid w:val="00BF333B"/>
    <w:pPr>
      <w:framePr w:w="6804" w:wrap="around"/>
    </w:pPr>
    <w:rPr>
      <w:caps w:val="0"/>
      <w:sz w:val="12"/>
    </w:rPr>
  </w:style>
  <w:style w:type="paragraph" w:customStyle="1" w:styleId="Coverlogo">
    <w:name w:val="Coverlogo"/>
    <w:basedOn w:val="Normal"/>
    <w:rsid w:val="00BF333B"/>
    <w:pPr>
      <w:framePr w:w="6804" w:hSpace="181" w:wrap="auto" w:vAnchor="page" w:hAnchor="text" w:y="13099"/>
      <w:spacing w:after="120"/>
      <w:jc w:val="center"/>
    </w:pPr>
    <w:rPr>
      <w:sz w:val="24"/>
    </w:rPr>
  </w:style>
  <w:style w:type="paragraph" w:customStyle="1" w:styleId="coverNumber">
    <w:name w:val="coverNumber"/>
    <w:basedOn w:val="Normal"/>
    <w:rsid w:val="00BF333B"/>
    <w:pPr>
      <w:spacing w:after="120" w:line="220" w:lineRule="exact"/>
      <w:ind w:left="1418"/>
      <w:jc w:val="center"/>
    </w:pPr>
    <w:rPr>
      <w:sz w:val="24"/>
    </w:rPr>
  </w:style>
  <w:style w:type="paragraph" w:customStyle="1" w:styleId="coverParty">
    <w:name w:val="coverParty"/>
    <w:basedOn w:val="Normal"/>
    <w:rsid w:val="00BF333B"/>
    <w:pPr>
      <w:spacing w:before="240" w:after="120" w:line="260" w:lineRule="exact"/>
      <w:ind w:left="1418"/>
      <w:jc w:val="center"/>
    </w:pPr>
    <w:rPr>
      <w:b/>
      <w:sz w:val="24"/>
    </w:rPr>
  </w:style>
  <w:style w:type="paragraph" w:customStyle="1" w:styleId="coverTitle">
    <w:name w:val="coverTitle"/>
    <w:basedOn w:val="Normal"/>
    <w:rsid w:val="00BF333B"/>
    <w:pPr>
      <w:framePr w:w="6804" w:hSpace="181" w:wrap="around" w:vAnchor="page" w:hAnchor="text" w:y="7121"/>
      <w:spacing w:after="360" w:line="360" w:lineRule="exact"/>
      <w:ind w:left="1418"/>
      <w:jc w:val="center"/>
    </w:pPr>
    <w:rPr>
      <w:b/>
      <w:sz w:val="32"/>
    </w:rPr>
  </w:style>
  <w:style w:type="paragraph" w:customStyle="1" w:styleId="CPGloss1">
    <w:name w:val="CPGloss1"/>
    <w:basedOn w:val="Normal"/>
    <w:rsid w:val="00BF333B"/>
    <w:pPr>
      <w:framePr w:wrap="around" w:hAnchor="text" w:yAlign="bottom"/>
      <w:spacing w:after="60"/>
      <w:jc w:val="center"/>
    </w:pPr>
    <w:rPr>
      <w:smallCaps/>
      <w:spacing w:val="50"/>
    </w:rPr>
  </w:style>
  <w:style w:type="paragraph" w:customStyle="1" w:styleId="crtindent">
    <w:name w:val="crt indent"/>
    <w:basedOn w:val="Normal"/>
    <w:rsid w:val="00BF333B"/>
    <w:pPr>
      <w:tabs>
        <w:tab w:val="left" w:pos="4536"/>
        <w:tab w:val="left" w:pos="5954"/>
        <w:tab w:val="left" w:pos="7371"/>
      </w:tabs>
      <w:ind w:left="1418"/>
      <w:jc w:val="left"/>
    </w:pPr>
    <w:rPr>
      <w:sz w:val="24"/>
      <w:lang w:val="en-US"/>
    </w:rPr>
  </w:style>
  <w:style w:type="paragraph" w:customStyle="1" w:styleId="DeleteInstr">
    <w:name w:val="DeleteInstr"/>
    <w:rsid w:val="00BF333B"/>
    <w:pPr>
      <w:tabs>
        <w:tab w:val="right" w:pos="9214"/>
      </w:tabs>
      <w:spacing w:before="480"/>
    </w:pPr>
    <w:rPr>
      <w:rFonts w:ascii="Arial" w:hAnsi="Arial"/>
      <w:b/>
      <w:noProof/>
      <w:color w:val="008000"/>
      <w:sz w:val="24"/>
      <w:lang w:val="en-GB" w:eastAsia="en-US"/>
    </w:rPr>
  </w:style>
  <w:style w:type="paragraph" w:customStyle="1" w:styleId="documentAnnexure">
    <w:name w:val="documentAnnexure"/>
    <w:basedOn w:val="Normal"/>
    <w:next w:val="Normal"/>
    <w:rsid w:val="00BF333B"/>
    <w:pPr>
      <w:pBdr>
        <w:top w:val="single" w:sz="12" w:space="11" w:color="auto"/>
      </w:pBdr>
      <w:spacing w:after="120"/>
    </w:pPr>
    <w:rPr>
      <w:b/>
      <w:noProof/>
      <w:sz w:val="28"/>
    </w:rPr>
  </w:style>
  <w:style w:type="paragraph" w:customStyle="1" w:styleId="documentCoverAddress">
    <w:name w:val="documentCoverAddress"/>
    <w:basedOn w:val="Normal"/>
    <w:rsid w:val="00BF333B"/>
    <w:pPr>
      <w:framePr w:w="6804" w:hSpace="181" w:vSpace="181" w:wrap="around" w:vAnchor="page" w:hAnchor="text" w:x="182" w:y="14176"/>
      <w:spacing w:after="120"/>
      <w:jc w:val="center"/>
    </w:pPr>
    <w:rPr>
      <w:spacing w:val="5"/>
      <w:sz w:val="16"/>
    </w:rPr>
  </w:style>
  <w:style w:type="paragraph" w:customStyle="1" w:styleId="documentCoverDraft">
    <w:name w:val="documentCoverDraft"/>
    <w:basedOn w:val="Normal"/>
    <w:rsid w:val="00BF333B"/>
    <w:pPr>
      <w:keepNext/>
      <w:keepLines/>
      <w:pBdr>
        <w:top w:val="single" w:sz="12" w:space="6" w:color="auto"/>
        <w:bottom w:val="single" w:sz="12" w:space="6" w:color="auto"/>
      </w:pBdr>
      <w:spacing w:after="120"/>
      <w:ind w:left="6521"/>
    </w:pPr>
    <w:rPr>
      <w:b/>
      <w:sz w:val="36"/>
    </w:rPr>
  </w:style>
  <w:style w:type="paragraph" w:customStyle="1" w:styleId="documentCoverLogo">
    <w:name w:val="documentCoverLogo"/>
    <w:basedOn w:val="Normal"/>
    <w:rsid w:val="00BF333B"/>
    <w:pPr>
      <w:framePr w:w="6804" w:hSpace="181" w:vSpace="181" w:wrap="around" w:vAnchor="page" w:hAnchor="text" w:x="182" w:y="12759"/>
      <w:jc w:val="center"/>
    </w:pPr>
    <w:rPr>
      <w:sz w:val="24"/>
    </w:rPr>
  </w:style>
  <w:style w:type="paragraph" w:customStyle="1" w:styleId="documentCoverNumber">
    <w:name w:val="documentCoverNumber"/>
    <w:basedOn w:val="Normal"/>
    <w:rsid w:val="00BF333B"/>
    <w:pPr>
      <w:spacing w:after="250" w:line="240" w:lineRule="exact"/>
      <w:jc w:val="left"/>
    </w:pPr>
    <w:rPr>
      <w:sz w:val="18"/>
    </w:rPr>
  </w:style>
  <w:style w:type="paragraph" w:customStyle="1" w:styleId="documentCoverP2Title">
    <w:name w:val="documentCoverP2Title"/>
    <w:basedOn w:val="Normal"/>
    <w:rsid w:val="00BF333B"/>
    <w:pPr>
      <w:pBdr>
        <w:top w:val="single" w:sz="12" w:space="1" w:color="auto"/>
      </w:pBdr>
      <w:spacing w:after="240" w:line="360" w:lineRule="atLeast"/>
      <w:jc w:val="left"/>
    </w:pPr>
    <w:rPr>
      <w:b/>
      <w:sz w:val="32"/>
    </w:rPr>
  </w:style>
  <w:style w:type="paragraph" w:customStyle="1" w:styleId="documentCoverParty">
    <w:name w:val="documentCoverParty"/>
    <w:basedOn w:val="Normal"/>
    <w:rsid w:val="00BF333B"/>
    <w:pPr>
      <w:spacing w:after="250" w:line="280" w:lineRule="exact"/>
      <w:jc w:val="left"/>
    </w:pPr>
    <w:rPr>
      <w:b/>
      <w:sz w:val="22"/>
    </w:rPr>
  </w:style>
  <w:style w:type="paragraph" w:customStyle="1" w:styleId="documentCoverPartyWithNumber">
    <w:name w:val="documentCoverPartyWithNumber"/>
    <w:basedOn w:val="Normal"/>
    <w:rsid w:val="00BF333B"/>
    <w:pPr>
      <w:spacing w:line="280" w:lineRule="exact"/>
    </w:pPr>
    <w:rPr>
      <w:b/>
      <w:sz w:val="22"/>
    </w:rPr>
  </w:style>
  <w:style w:type="paragraph" w:customStyle="1" w:styleId="documentCoverTie">
    <w:name w:val="documentCoverTie"/>
    <w:basedOn w:val="Normal"/>
    <w:rsid w:val="00BF333B"/>
    <w:pPr>
      <w:framePr w:w="6804" w:wrap="around" w:hAnchor="text" w:x="182" w:yAlign="bottom"/>
      <w:jc w:val="center"/>
    </w:pPr>
    <w:rPr>
      <w:caps/>
      <w:spacing w:val="16"/>
      <w:sz w:val="10"/>
    </w:rPr>
  </w:style>
  <w:style w:type="paragraph" w:customStyle="1" w:styleId="documentCoverTitle">
    <w:name w:val="documentCoverTitle"/>
    <w:basedOn w:val="Normal"/>
    <w:rsid w:val="00BF333B"/>
    <w:pPr>
      <w:spacing w:after="250" w:line="420" w:lineRule="exact"/>
      <w:jc w:val="left"/>
    </w:pPr>
    <w:rPr>
      <w:b/>
      <w:sz w:val="36"/>
    </w:rPr>
  </w:style>
  <w:style w:type="paragraph" w:customStyle="1" w:styleId="documentSchedule">
    <w:name w:val="documentSchedule"/>
    <w:basedOn w:val="Normal"/>
    <w:next w:val="Normal"/>
    <w:rsid w:val="00BF333B"/>
    <w:pPr>
      <w:pBdr>
        <w:top w:val="single" w:sz="12" w:space="11" w:color="auto"/>
      </w:pBdr>
      <w:spacing w:after="120"/>
    </w:pPr>
    <w:rPr>
      <w:b/>
      <w:noProof/>
      <w:sz w:val="28"/>
    </w:rPr>
  </w:style>
  <w:style w:type="paragraph" w:customStyle="1" w:styleId="documentScheduleAnnexure">
    <w:name w:val="documentScheduleAnnexure"/>
    <w:basedOn w:val="Normal"/>
    <w:next w:val="Normal"/>
    <w:rsid w:val="00BF333B"/>
    <w:pPr>
      <w:pBdr>
        <w:top w:val="single" w:sz="12" w:space="11" w:color="auto"/>
      </w:pBdr>
      <w:spacing w:after="120"/>
    </w:pPr>
    <w:rPr>
      <w:b/>
      <w:sz w:val="28"/>
    </w:rPr>
  </w:style>
  <w:style w:type="paragraph" w:customStyle="1" w:styleId="documentTOCSubHead">
    <w:name w:val="documentTOCSubHead"/>
    <w:basedOn w:val="Normal"/>
    <w:rsid w:val="00BF333B"/>
    <w:pPr>
      <w:tabs>
        <w:tab w:val="right" w:pos="9356"/>
      </w:tabs>
      <w:spacing w:before="60" w:after="60"/>
    </w:pPr>
    <w:rPr>
      <w:i/>
    </w:rPr>
  </w:style>
  <w:style w:type="paragraph" w:customStyle="1" w:styleId="dummycovernumber">
    <w:name w:val="dummycovernumber"/>
    <w:basedOn w:val="coverNumber"/>
    <w:rsid w:val="00BF333B"/>
    <w:pPr>
      <w:framePr w:w="6804" w:hSpace="181" w:wrap="auto" w:vAnchor="page" w:hAnchor="text" w:y="7381"/>
    </w:pPr>
  </w:style>
  <w:style w:type="paragraph" w:customStyle="1" w:styleId="dummycoverparty">
    <w:name w:val="dummycoverparty"/>
    <w:basedOn w:val="coverParty"/>
    <w:rsid w:val="00BF333B"/>
    <w:pPr>
      <w:framePr w:w="6804" w:hSpace="181" w:wrap="auto" w:vAnchor="page" w:hAnchor="text" w:y="7381"/>
    </w:pPr>
    <w:rPr>
      <w:b w:val="0"/>
      <w:vanish/>
    </w:rPr>
  </w:style>
  <w:style w:type="paragraph" w:customStyle="1" w:styleId="dummycovertitle">
    <w:name w:val="dummycovertitle"/>
    <w:basedOn w:val="coverTitle"/>
    <w:rsid w:val="00BF333B"/>
    <w:pPr>
      <w:framePr w:wrap="around" w:y="7381"/>
    </w:pPr>
  </w:style>
  <w:style w:type="paragraph" w:customStyle="1" w:styleId="ExecClause">
    <w:name w:val="Exec Clause"/>
    <w:basedOn w:val="Normal"/>
    <w:rsid w:val="00BF333B"/>
    <w:pPr>
      <w:keepNext/>
      <w:keepLines/>
      <w:tabs>
        <w:tab w:val="left" w:leader="underscore" w:pos="3885"/>
        <w:tab w:val="left" w:pos="5330"/>
        <w:tab w:val="left" w:leader="underscore" w:pos="9356"/>
      </w:tabs>
    </w:pPr>
    <w:rPr>
      <w:rFonts w:ascii="Times" w:hAnsi="Times"/>
      <w:sz w:val="24"/>
    </w:rPr>
  </w:style>
  <w:style w:type="paragraph" w:customStyle="1" w:styleId="ExecInfo">
    <w:name w:val="Exec Info"/>
    <w:basedOn w:val="ExecClause"/>
    <w:rsid w:val="00BF333B"/>
    <w:pPr>
      <w:tabs>
        <w:tab w:val="clear" w:pos="3885"/>
      </w:tabs>
    </w:pPr>
  </w:style>
  <w:style w:type="paragraph" w:customStyle="1" w:styleId="fedhead">
    <w:name w:val="fedhead"/>
    <w:basedOn w:val="Normal"/>
    <w:rsid w:val="00BF333B"/>
    <w:pPr>
      <w:tabs>
        <w:tab w:val="right" w:pos="9073"/>
      </w:tabs>
      <w:spacing w:after="120" w:line="360" w:lineRule="atLeast"/>
      <w:ind w:left="1418"/>
    </w:pPr>
    <w:rPr>
      <w:b/>
      <w:sz w:val="24"/>
    </w:rPr>
  </w:style>
  <w:style w:type="paragraph" w:customStyle="1" w:styleId="fedparty">
    <w:name w:val="fedparty"/>
    <w:basedOn w:val="Normal"/>
    <w:rsid w:val="00BF333B"/>
    <w:pPr>
      <w:spacing w:after="120" w:line="360" w:lineRule="atLeast"/>
      <w:ind w:left="4537"/>
    </w:pPr>
    <w:rPr>
      <w:b/>
      <w:caps/>
      <w:sz w:val="24"/>
    </w:rPr>
  </w:style>
  <w:style w:type="paragraph" w:customStyle="1" w:styleId="fedpartyname">
    <w:name w:val="fedpartyname"/>
    <w:basedOn w:val="Normal"/>
    <w:rsid w:val="00BF333B"/>
    <w:pPr>
      <w:spacing w:after="240" w:line="360" w:lineRule="atLeast"/>
      <w:ind w:left="4536"/>
      <w:jc w:val="center"/>
    </w:pPr>
    <w:rPr>
      <w:sz w:val="24"/>
    </w:rPr>
  </w:style>
  <w:style w:type="paragraph" w:customStyle="1" w:styleId="frame">
    <w:name w:val="frame"/>
    <w:basedOn w:val="Normal"/>
    <w:rsid w:val="00BF333B"/>
    <w:pPr>
      <w:framePr w:w="3119" w:h="9429" w:hRule="exact" w:hSpace="851" w:wrap="auto" w:vAnchor="page" w:hAnchor="page" w:x="1353" w:y="3214"/>
      <w:spacing w:line="360" w:lineRule="atLeast"/>
      <w:ind w:left="1418"/>
    </w:pPr>
    <w:rPr>
      <w:sz w:val="24"/>
    </w:rPr>
  </w:style>
  <w:style w:type="paragraph" w:customStyle="1" w:styleId="GreenHeading1">
    <w:name w:val="Green Heading 1"/>
    <w:basedOn w:val="Normal"/>
    <w:next w:val="Normal"/>
    <w:rsid w:val="00BF333B"/>
    <w:pPr>
      <w:keepNext/>
      <w:numPr>
        <w:ilvl w:val="1"/>
        <w:numId w:val="3"/>
      </w:numPr>
      <w:pBdr>
        <w:top w:val="single" w:sz="12" w:space="6" w:color="auto"/>
      </w:pBdr>
      <w:spacing w:before="360" w:after="120"/>
    </w:pPr>
    <w:rPr>
      <w:b/>
      <w:sz w:val="28"/>
    </w:rPr>
  </w:style>
  <w:style w:type="paragraph" w:customStyle="1" w:styleId="GreenHeading2">
    <w:name w:val="Green Heading 2"/>
    <w:basedOn w:val="Normal"/>
    <w:next w:val="Normal"/>
    <w:rsid w:val="00BF333B"/>
    <w:pPr>
      <w:keepNext/>
      <w:numPr>
        <w:ilvl w:val="2"/>
        <w:numId w:val="3"/>
      </w:numPr>
      <w:spacing w:before="180" w:after="120"/>
    </w:pPr>
    <w:rPr>
      <w:b/>
      <w:sz w:val="24"/>
    </w:rPr>
  </w:style>
  <w:style w:type="paragraph" w:customStyle="1" w:styleId="GreenHeading3">
    <w:name w:val="Green Heading 3"/>
    <w:basedOn w:val="Normal"/>
    <w:next w:val="Normal"/>
    <w:link w:val="GreenHeading3CharChar"/>
    <w:rsid w:val="00BF333B"/>
    <w:pPr>
      <w:numPr>
        <w:ilvl w:val="3"/>
        <w:numId w:val="3"/>
      </w:numPr>
      <w:spacing w:after="120"/>
    </w:pPr>
    <w:rPr>
      <w:sz w:val="24"/>
    </w:rPr>
  </w:style>
  <w:style w:type="character" w:customStyle="1" w:styleId="GreenHeading3CharChar">
    <w:name w:val="Green Heading 3 Char Char"/>
    <w:basedOn w:val="DefaultParagraphFont"/>
    <w:link w:val="GreenHeading3"/>
    <w:locked/>
    <w:rsid w:val="00BF333B"/>
    <w:rPr>
      <w:rFonts w:ascii="Arial" w:hAnsi="Arial"/>
      <w:sz w:val="24"/>
      <w:lang w:eastAsia="en-US"/>
    </w:rPr>
  </w:style>
  <w:style w:type="paragraph" w:customStyle="1" w:styleId="GreenHeading4">
    <w:name w:val="Green Heading 4"/>
    <w:basedOn w:val="Normal"/>
    <w:next w:val="Normal"/>
    <w:rsid w:val="00BF333B"/>
    <w:pPr>
      <w:numPr>
        <w:ilvl w:val="5"/>
        <w:numId w:val="3"/>
      </w:numPr>
      <w:spacing w:after="120"/>
    </w:pPr>
    <w:rPr>
      <w:sz w:val="24"/>
    </w:rPr>
  </w:style>
  <w:style w:type="paragraph" w:customStyle="1" w:styleId="GreenHeading5">
    <w:name w:val="Green Heading 5"/>
    <w:basedOn w:val="Normal"/>
    <w:next w:val="Normal"/>
    <w:rsid w:val="00BF333B"/>
    <w:pPr>
      <w:numPr>
        <w:ilvl w:val="6"/>
        <w:numId w:val="3"/>
      </w:numPr>
      <w:spacing w:after="120"/>
    </w:pPr>
    <w:rPr>
      <w:sz w:val="24"/>
    </w:rPr>
  </w:style>
  <w:style w:type="paragraph" w:customStyle="1" w:styleId="GreenHeading6">
    <w:name w:val="Green Heading 6"/>
    <w:basedOn w:val="Normal"/>
    <w:next w:val="Normal"/>
    <w:rsid w:val="00BF333B"/>
    <w:pPr>
      <w:numPr>
        <w:ilvl w:val="7"/>
        <w:numId w:val="3"/>
      </w:numPr>
      <w:spacing w:after="120"/>
    </w:pPr>
    <w:rPr>
      <w:sz w:val="24"/>
    </w:rPr>
  </w:style>
  <w:style w:type="paragraph" w:customStyle="1" w:styleId="GreenHeading7">
    <w:name w:val="Green Heading 7"/>
    <w:basedOn w:val="Normal"/>
    <w:next w:val="Normal"/>
    <w:rsid w:val="00BF333B"/>
    <w:pPr>
      <w:numPr>
        <w:ilvl w:val="8"/>
        <w:numId w:val="3"/>
      </w:numPr>
      <w:spacing w:after="120"/>
    </w:pPr>
    <w:rPr>
      <w:sz w:val="24"/>
    </w:rPr>
  </w:style>
  <w:style w:type="paragraph" w:customStyle="1" w:styleId="GreenHeading8">
    <w:name w:val="Green Heading 8"/>
    <w:basedOn w:val="Normal"/>
    <w:next w:val="Normal"/>
    <w:rsid w:val="00BF333B"/>
    <w:pPr>
      <w:spacing w:after="120"/>
    </w:pPr>
    <w:rPr>
      <w:sz w:val="24"/>
    </w:rPr>
  </w:style>
  <w:style w:type="paragraph" w:customStyle="1" w:styleId="GreenHeading9">
    <w:name w:val="Green Heading 9"/>
    <w:basedOn w:val="Normal"/>
    <w:next w:val="Normal"/>
    <w:rsid w:val="00BF333B"/>
    <w:pPr>
      <w:spacing w:after="120"/>
    </w:pPr>
    <w:rPr>
      <w:sz w:val="24"/>
    </w:rPr>
  </w:style>
  <w:style w:type="paragraph" w:customStyle="1" w:styleId="greybox">
    <w:name w:val="greybox"/>
    <w:basedOn w:val="Normal"/>
    <w:next w:val="Normal"/>
    <w:rsid w:val="00BF333B"/>
    <w:pPr>
      <w:keepNext/>
      <w:keepLines/>
      <w:pBdr>
        <w:top w:val="single" w:sz="18" w:space="1" w:color="auto"/>
        <w:left w:val="single" w:sz="18" w:space="1" w:color="auto"/>
        <w:bottom w:val="single" w:sz="18" w:space="1" w:color="auto"/>
        <w:right w:val="single" w:sz="18" w:space="1" w:color="auto"/>
      </w:pBdr>
      <w:shd w:val="solid" w:color="FFFF00" w:fill="auto"/>
      <w:spacing w:after="120"/>
      <w:ind w:left="1418"/>
    </w:pPr>
    <w:rPr>
      <w:b/>
      <w:sz w:val="22"/>
    </w:rPr>
  </w:style>
  <w:style w:type="paragraph" w:customStyle="1" w:styleId="greyboxNormal">
    <w:name w:val="greyboxNormal"/>
    <w:basedOn w:val="Normal"/>
    <w:rsid w:val="00BF333B"/>
    <w:pPr>
      <w:spacing w:after="120"/>
      <w:ind w:left="1418"/>
    </w:pPr>
    <w:rPr>
      <w:sz w:val="24"/>
    </w:rPr>
  </w:style>
  <w:style w:type="paragraph" w:customStyle="1" w:styleId="header2">
    <w:name w:val="header 2"/>
    <w:basedOn w:val="Header"/>
    <w:rsid w:val="00BF333B"/>
    <w:pPr>
      <w:tabs>
        <w:tab w:val="clear" w:pos="4320"/>
        <w:tab w:val="clear" w:pos="8640"/>
        <w:tab w:val="right" w:pos="9792"/>
        <w:tab w:val="right" w:pos="14515"/>
      </w:tabs>
      <w:jc w:val="left"/>
    </w:pPr>
    <w:rPr>
      <w:b/>
      <w:sz w:val="28"/>
    </w:rPr>
  </w:style>
  <w:style w:type="paragraph" w:customStyle="1" w:styleId="header3">
    <w:name w:val="header 3"/>
    <w:basedOn w:val="Header"/>
    <w:rsid w:val="00BF333B"/>
    <w:pPr>
      <w:tabs>
        <w:tab w:val="clear" w:pos="4320"/>
        <w:tab w:val="clear" w:pos="8640"/>
        <w:tab w:val="right" w:pos="9792"/>
        <w:tab w:val="right" w:pos="14515"/>
      </w:tabs>
      <w:jc w:val="left"/>
    </w:pPr>
    <w:rPr>
      <w:sz w:val="20"/>
    </w:rPr>
  </w:style>
  <w:style w:type="paragraph" w:customStyle="1" w:styleId="heading">
    <w:name w:val="heading"/>
    <w:rsid w:val="00BF333B"/>
    <w:pPr>
      <w:pBdr>
        <w:top w:val="single" w:sz="12" w:space="11" w:color="auto"/>
      </w:pBdr>
      <w:spacing w:after="120"/>
    </w:pPr>
    <w:rPr>
      <w:rFonts w:ascii="Arial" w:hAnsi="Arial"/>
      <w:b/>
      <w:sz w:val="32"/>
      <w:lang w:eastAsia="en-US"/>
    </w:rPr>
  </w:style>
  <w:style w:type="paragraph" w:customStyle="1" w:styleId="heading1a">
    <w:name w:val="heading 1a"/>
    <w:basedOn w:val="Heading1"/>
    <w:rsid w:val="00BF333B"/>
    <w:pPr>
      <w:pBdr>
        <w:top w:val="single" w:sz="12" w:space="6" w:color="auto"/>
      </w:pBdr>
      <w:spacing w:before="360" w:after="120"/>
      <w:ind w:left="708" w:hanging="708"/>
      <w:outlineLvl w:val="9"/>
    </w:pPr>
    <w:rPr>
      <w:b w:val="0"/>
      <w:sz w:val="28"/>
    </w:rPr>
  </w:style>
  <w:style w:type="paragraph" w:customStyle="1" w:styleId="heading1b">
    <w:name w:val="heading 1b"/>
    <w:basedOn w:val="Heading1"/>
    <w:rsid w:val="00BF333B"/>
    <w:pPr>
      <w:pBdr>
        <w:top w:val="single" w:sz="12" w:space="6" w:color="auto"/>
      </w:pBdr>
      <w:spacing w:before="360" w:after="120"/>
      <w:ind w:left="708" w:right="-1" w:hanging="708"/>
      <w:outlineLvl w:val="9"/>
    </w:pPr>
    <w:rPr>
      <w:b w:val="0"/>
      <w:sz w:val="28"/>
    </w:rPr>
  </w:style>
  <w:style w:type="paragraph" w:customStyle="1" w:styleId="Heading2Indent">
    <w:name w:val="Heading 2 Indent"/>
    <w:basedOn w:val="Normal"/>
    <w:rsid w:val="00BF333B"/>
    <w:pPr>
      <w:spacing w:before="240"/>
      <w:ind w:left="720"/>
      <w:jc w:val="left"/>
    </w:pPr>
    <w:rPr>
      <w:rFonts w:ascii="Book Antiqua" w:hAnsi="Book Antiqua"/>
      <w:sz w:val="22"/>
    </w:rPr>
  </w:style>
  <w:style w:type="paragraph" w:customStyle="1" w:styleId="heading10">
    <w:name w:val="heading1"/>
    <w:basedOn w:val="Heading1"/>
    <w:rsid w:val="00BF333B"/>
    <w:pPr>
      <w:pBdr>
        <w:top w:val="single" w:sz="12" w:space="6" w:color="auto"/>
      </w:pBdr>
      <w:spacing w:before="360" w:after="120"/>
      <w:ind w:left="708" w:hanging="708"/>
      <w:outlineLvl w:val="9"/>
    </w:pPr>
    <w:rPr>
      <w:b w:val="0"/>
      <w:sz w:val="28"/>
    </w:rPr>
  </w:style>
  <w:style w:type="paragraph" w:customStyle="1" w:styleId="HeadingStyle">
    <w:name w:val="HeadingStyle"/>
    <w:next w:val="Normal"/>
    <w:rsid w:val="00BF333B"/>
    <w:pPr>
      <w:keepNext/>
      <w:pBdr>
        <w:top w:val="single" w:sz="12" w:space="11" w:color="auto"/>
      </w:pBdr>
    </w:pPr>
    <w:rPr>
      <w:rFonts w:ascii="Arial" w:hAnsi="Arial"/>
      <w:b/>
      <w:sz w:val="32"/>
      <w:lang w:eastAsia="en-US"/>
    </w:rPr>
  </w:style>
  <w:style w:type="paragraph" w:customStyle="1" w:styleId="HeadingStyle1">
    <w:name w:val="HeadingStyle1"/>
    <w:basedOn w:val="Normal"/>
    <w:rsid w:val="00BF333B"/>
    <w:pPr>
      <w:ind w:left="2835" w:hanging="709"/>
    </w:pPr>
    <w:rPr>
      <w:rFonts w:ascii="Times" w:hAnsi="Times"/>
      <w:sz w:val="24"/>
    </w:rPr>
  </w:style>
  <w:style w:type="paragraph" w:customStyle="1" w:styleId="id">
    <w:name w:val="id"/>
    <w:rsid w:val="00BF333B"/>
    <w:pPr>
      <w:spacing w:after="120"/>
    </w:pPr>
    <w:rPr>
      <w:rFonts w:ascii="Times" w:hAnsi="Times"/>
      <w:sz w:val="24"/>
      <w:lang w:eastAsia="en-US"/>
    </w:rPr>
  </w:style>
  <w:style w:type="paragraph" w:customStyle="1" w:styleId="inadd">
    <w:name w:val="inadd"/>
    <w:rsid w:val="00BF333B"/>
    <w:pPr>
      <w:spacing w:after="120"/>
    </w:pPr>
    <w:rPr>
      <w:rFonts w:ascii="Times" w:hAnsi="Times"/>
      <w:sz w:val="24"/>
      <w:lang w:eastAsia="en-US"/>
    </w:rPr>
  </w:style>
  <w:style w:type="paragraph" w:customStyle="1" w:styleId="inamt">
    <w:name w:val="inamt"/>
    <w:rsid w:val="00BF333B"/>
    <w:pPr>
      <w:spacing w:after="120"/>
    </w:pPr>
    <w:rPr>
      <w:rFonts w:ascii="Times" w:hAnsi="Times"/>
      <w:sz w:val="24"/>
      <w:lang w:eastAsia="en-US"/>
    </w:rPr>
  </w:style>
  <w:style w:type="paragraph" w:customStyle="1" w:styleId="indate">
    <w:name w:val="indate"/>
    <w:rsid w:val="00BF333B"/>
    <w:pPr>
      <w:spacing w:after="120"/>
    </w:pPr>
    <w:rPr>
      <w:rFonts w:ascii="Times" w:hAnsi="Times"/>
      <w:sz w:val="24"/>
      <w:lang w:eastAsia="en-US"/>
    </w:rPr>
  </w:style>
  <w:style w:type="paragraph" w:customStyle="1" w:styleId="indent2">
    <w:name w:val="indent2"/>
    <w:basedOn w:val="Normal"/>
    <w:rsid w:val="00BF333B"/>
    <w:pPr>
      <w:spacing w:after="240"/>
      <w:ind w:left="2127" w:hanging="1560"/>
      <w:jc w:val="left"/>
    </w:pPr>
    <w:rPr>
      <w:rFonts w:ascii="NewCenturySchlbk" w:hAnsi="NewCenturySchlbk"/>
      <w:sz w:val="22"/>
      <w:lang w:val="en-GB"/>
    </w:rPr>
  </w:style>
  <w:style w:type="paragraph" w:customStyle="1" w:styleId="indent3">
    <w:name w:val="indent3"/>
    <w:basedOn w:val="Normal"/>
    <w:rsid w:val="00BF333B"/>
    <w:pPr>
      <w:spacing w:after="240"/>
      <w:ind w:left="2694" w:hanging="1560"/>
      <w:jc w:val="left"/>
    </w:pPr>
    <w:rPr>
      <w:rFonts w:ascii="NewCenturySchlbk" w:hAnsi="NewCenturySchlbk"/>
      <w:sz w:val="22"/>
      <w:lang w:val="en-GB"/>
    </w:rPr>
  </w:style>
  <w:style w:type="paragraph" w:customStyle="1" w:styleId="indent4">
    <w:name w:val="indent4"/>
    <w:basedOn w:val="Normal"/>
    <w:rsid w:val="00BF333B"/>
    <w:pPr>
      <w:spacing w:after="240"/>
      <w:ind w:left="3119" w:hanging="1417"/>
      <w:jc w:val="left"/>
    </w:pPr>
    <w:rPr>
      <w:rFonts w:ascii="NewCenturySchlbk" w:hAnsi="NewCenturySchlbk"/>
      <w:sz w:val="22"/>
      <w:lang w:val="en-GB"/>
    </w:rPr>
  </w:style>
  <w:style w:type="paragraph" w:customStyle="1" w:styleId="indes1">
    <w:name w:val="indes1"/>
    <w:rsid w:val="00BF333B"/>
    <w:pPr>
      <w:spacing w:after="120"/>
    </w:pPr>
    <w:rPr>
      <w:rFonts w:ascii="Times" w:hAnsi="Times"/>
      <w:sz w:val="24"/>
      <w:lang w:eastAsia="en-US"/>
    </w:rPr>
  </w:style>
  <w:style w:type="paragraph" w:customStyle="1" w:styleId="indet">
    <w:name w:val="indet"/>
    <w:rsid w:val="00BF333B"/>
    <w:pPr>
      <w:spacing w:after="120"/>
    </w:pPr>
    <w:rPr>
      <w:rFonts w:ascii="Times" w:hAnsi="Times"/>
      <w:sz w:val="24"/>
      <w:lang w:eastAsia="en-US"/>
    </w:rPr>
  </w:style>
  <w:style w:type="paragraph" w:customStyle="1" w:styleId="inlet">
    <w:name w:val="inlet"/>
    <w:rsid w:val="00BF333B"/>
    <w:pPr>
      <w:spacing w:after="120"/>
      <w:ind w:left="2124" w:hanging="708"/>
      <w:jc w:val="both"/>
    </w:pPr>
    <w:rPr>
      <w:sz w:val="24"/>
      <w:lang w:eastAsia="en-US"/>
    </w:rPr>
  </w:style>
  <w:style w:type="paragraph" w:customStyle="1" w:styleId="inname">
    <w:name w:val="inname"/>
    <w:rsid w:val="00BF333B"/>
    <w:pPr>
      <w:spacing w:after="120"/>
    </w:pPr>
    <w:rPr>
      <w:rFonts w:ascii="Times" w:hAnsi="Times"/>
      <w:sz w:val="24"/>
      <w:lang w:eastAsia="en-US"/>
    </w:rPr>
  </w:style>
  <w:style w:type="paragraph" w:customStyle="1" w:styleId="innum">
    <w:name w:val="innum"/>
    <w:rsid w:val="00BF333B"/>
    <w:pPr>
      <w:spacing w:after="120"/>
    </w:pPr>
    <w:rPr>
      <w:rFonts w:ascii="Times" w:hAnsi="Times"/>
      <w:sz w:val="24"/>
      <w:lang w:eastAsia="en-US"/>
    </w:rPr>
  </w:style>
  <w:style w:type="paragraph" w:customStyle="1" w:styleId="inper">
    <w:name w:val="inper"/>
    <w:rsid w:val="00BF333B"/>
    <w:pPr>
      <w:spacing w:after="120"/>
    </w:pPr>
    <w:rPr>
      <w:rFonts w:ascii="Times" w:hAnsi="Times"/>
      <w:sz w:val="24"/>
      <w:lang w:eastAsia="en-US"/>
    </w:rPr>
  </w:style>
  <w:style w:type="paragraph" w:customStyle="1" w:styleId="inref">
    <w:name w:val="inref"/>
    <w:rsid w:val="00BF333B"/>
    <w:pPr>
      <w:spacing w:after="120"/>
    </w:pPr>
    <w:rPr>
      <w:rFonts w:ascii="Times" w:hAnsi="Times"/>
      <w:sz w:val="24"/>
      <w:lang w:eastAsia="en-US"/>
    </w:rPr>
  </w:style>
  <w:style w:type="paragraph" w:customStyle="1" w:styleId="InstrGrey">
    <w:name w:val="InstrGrey"/>
    <w:rsid w:val="00BF333B"/>
    <w:pPr>
      <w:pBdr>
        <w:top w:val="single" w:sz="18" w:space="1" w:color="auto"/>
        <w:left w:val="single" w:sz="18" w:space="1" w:color="auto"/>
        <w:bottom w:val="single" w:sz="18" w:space="1" w:color="auto"/>
        <w:right w:val="single" w:sz="18" w:space="1" w:color="auto"/>
      </w:pBdr>
      <w:shd w:val="solid" w:color="FFFF00" w:fill="auto"/>
      <w:spacing w:after="480"/>
      <w:ind w:left="1418" w:hanging="1418"/>
      <w:jc w:val="both"/>
    </w:pPr>
    <w:rPr>
      <w:rFonts w:ascii="Arial" w:hAnsi="Arial"/>
      <w:b/>
      <w:noProof/>
      <w:sz w:val="22"/>
      <w:lang w:val="en-GB" w:eastAsia="en-US"/>
    </w:rPr>
  </w:style>
  <w:style w:type="paragraph" w:customStyle="1" w:styleId="Instrhead">
    <w:name w:val="Instrhead"/>
    <w:rsid w:val="00BF333B"/>
    <w:pPr>
      <w:keepNext/>
      <w:spacing w:after="120"/>
      <w:ind w:left="2126"/>
    </w:pPr>
    <w:rPr>
      <w:rFonts w:ascii="Arial" w:hAnsi="Arial"/>
      <w:b/>
      <w:noProof/>
      <w:sz w:val="24"/>
      <w:lang w:val="en-GB" w:eastAsia="en-US"/>
    </w:rPr>
  </w:style>
  <w:style w:type="paragraph" w:customStyle="1" w:styleId="InstrMainHead">
    <w:name w:val="InstrMainHead"/>
    <w:rsid w:val="00BF333B"/>
    <w:pPr>
      <w:keepNext/>
      <w:pBdr>
        <w:top w:val="single" w:sz="18" w:space="10" w:color="auto"/>
      </w:pBdr>
      <w:spacing w:before="240" w:after="120"/>
    </w:pPr>
    <w:rPr>
      <w:rFonts w:ascii="Arial" w:hAnsi="Arial"/>
      <w:b/>
      <w:noProof/>
      <w:sz w:val="28"/>
      <w:lang w:val="en-GB" w:eastAsia="en-US"/>
    </w:rPr>
  </w:style>
  <w:style w:type="paragraph" w:customStyle="1" w:styleId="InstrText">
    <w:name w:val="InstrText"/>
    <w:rsid w:val="00BF333B"/>
    <w:pPr>
      <w:spacing w:after="120"/>
      <w:ind w:left="2835"/>
      <w:jc w:val="both"/>
    </w:pPr>
    <w:rPr>
      <w:noProof/>
      <w:sz w:val="24"/>
      <w:lang w:val="en-GB" w:eastAsia="en-US"/>
    </w:rPr>
  </w:style>
  <w:style w:type="paragraph" w:customStyle="1" w:styleId="Instructions">
    <w:name w:val="Instructions"/>
    <w:rsid w:val="00BF333B"/>
    <w:pPr>
      <w:spacing w:after="480"/>
      <w:ind w:left="1418" w:hanging="1418"/>
    </w:pPr>
    <w:rPr>
      <w:rFonts w:ascii="Arial" w:hAnsi="Arial"/>
      <w:b/>
      <w:sz w:val="22"/>
      <w:lang w:eastAsia="en-US"/>
    </w:rPr>
  </w:style>
  <w:style w:type="paragraph" w:customStyle="1" w:styleId="legis">
    <w:name w:val="legis"/>
    <w:basedOn w:val="Normal"/>
    <w:next w:val="Normal"/>
    <w:rsid w:val="00BF333B"/>
    <w:pPr>
      <w:keepNext/>
      <w:tabs>
        <w:tab w:val="left" w:leader="dot" w:pos="4962"/>
      </w:tabs>
      <w:spacing w:before="240" w:after="120"/>
      <w:ind w:left="1418"/>
    </w:pPr>
    <w:rPr>
      <w:i/>
      <w:sz w:val="24"/>
    </w:rPr>
  </w:style>
  <w:style w:type="paragraph" w:customStyle="1" w:styleId="Level1">
    <w:name w:val="Level 1"/>
    <w:basedOn w:val="Normal"/>
    <w:next w:val="Normal"/>
    <w:rsid w:val="00BF333B"/>
    <w:pPr>
      <w:numPr>
        <w:ilvl w:val="1"/>
        <w:numId w:val="5"/>
      </w:numPr>
      <w:spacing w:after="140" w:line="280" w:lineRule="atLeast"/>
      <w:jc w:val="left"/>
      <w:outlineLvl w:val="0"/>
    </w:pPr>
    <w:rPr>
      <w:sz w:val="22"/>
    </w:rPr>
  </w:style>
  <w:style w:type="paragraph" w:customStyle="1" w:styleId="Level2">
    <w:name w:val="Level 2"/>
    <w:basedOn w:val="Normal"/>
    <w:next w:val="Normal"/>
    <w:rsid w:val="00BF333B"/>
    <w:pPr>
      <w:numPr>
        <w:ilvl w:val="2"/>
        <w:numId w:val="5"/>
      </w:numPr>
      <w:spacing w:after="140" w:line="280" w:lineRule="atLeast"/>
      <w:jc w:val="left"/>
      <w:outlineLvl w:val="1"/>
    </w:pPr>
    <w:rPr>
      <w:sz w:val="22"/>
    </w:rPr>
  </w:style>
  <w:style w:type="paragraph" w:customStyle="1" w:styleId="Level3">
    <w:name w:val="Level 3"/>
    <w:basedOn w:val="Normal"/>
    <w:next w:val="Normal"/>
    <w:rsid w:val="00BF333B"/>
    <w:pPr>
      <w:numPr>
        <w:ilvl w:val="3"/>
        <w:numId w:val="5"/>
      </w:numPr>
      <w:spacing w:after="240" w:line="280" w:lineRule="atLeast"/>
      <w:jc w:val="left"/>
      <w:outlineLvl w:val="2"/>
    </w:pPr>
    <w:rPr>
      <w:sz w:val="24"/>
    </w:rPr>
  </w:style>
  <w:style w:type="paragraph" w:customStyle="1" w:styleId="Level4">
    <w:name w:val="Level 4"/>
    <w:basedOn w:val="Normal"/>
    <w:next w:val="Normal"/>
    <w:rsid w:val="00BF333B"/>
    <w:pPr>
      <w:numPr>
        <w:ilvl w:val="4"/>
        <w:numId w:val="5"/>
      </w:numPr>
      <w:spacing w:after="240" w:line="280" w:lineRule="atLeast"/>
      <w:jc w:val="left"/>
      <w:outlineLvl w:val="3"/>
    </w:pPr>
    <w:rPr>
      <w:sz w:val="24"/>
    </w:rPr>
  </w:style>
  <w:style w:type="paragraph" w:customStyle="1" w:styleId="Level5">
    <w:name w:val="Level 5"/>
    <w:basedOn w:val="Normal"/>
    <w:next w:val="Normal"/>
    <w:rsid w:val="00BF333B"/>
    <w:pPr>
      <w:spacing w:after="240" w:line="280" w:lineRule="atLeast"/>
      <w:jc w:val="left"/>
      <w:outlineLvl w:val="4"/>
    </w:pPr>
    <w:rPr>
      <w:sz w:val="24"/>
    </w:rPr>
  </w:style>
  <w:style w:type="paragraph" w:styleId="ListBullet">
    <w:name w:val="List Bullet"/>
    <w:basedOn w:val="Normal"/>
    <w:autoRedefine/>
    <w:rsid w:val="00BF333B"/>
    <w:pPr>
      <w:numPr>
        <w:numId w:val="6"/>
      </w:numPr>
      <w:spacing w:after="120"/>
    </w:pPr>
    <w:rPr>
      <w:sz w:val="24"/>
    </w:rPr>
  </w:style>
  <w:style w:type="paragraph" w:styleId="ListBullet2">
    <w:name w:val="List Bullet 2"/>
    <w:basedOn w:val="Normal"/>
    <w:autoRedefine/>
    <w:rsid w:val="00BF333B"/>
    <w:pPr>
      <w:numPr>
        <w:numId w:val="7"/>
      </w:numPr>
      <w:spacing w:after="120"/>
    </w:pPr>
    <w:rPr>
      <w:sz w:val="24"/>
    </w:rPr>
  </w:style>
  <w:style w:type="paragraph" w:styleId="ListBullet3">
    <w:name w:val="List Bullet 3"/>
    <w:basedOn w:val="Normal"/>
    <w:autoRedefine/>
    <w:rsid w:val="00BF333B"/>
    <w:pPr>
      <w:numPr>
        <w:numId w:val="8"/>
      </w:numPr>
      <w:spacing w:after="120"/>
    </w:pPr>
    <w:rPr>
      <w:sz w:val="24"/>
    </w:rPr>
  </w:style>
  <w:style w:type="paragraph" w:styleId="ListBullet4">
    <w:name w:val="List Bullet 4"/>
    <w:basedOn w:val="Normal"/>
    <w:autoRedefine/>
    <w:rsid w:val="00BF333B"/>
    <w:pPr>
      <w:numPr>
        <w:numId w:val="9"/>
      </w:numPr>
      <w:spacing w:after="120"/>
    </w:pPr>
    <w:rPr>
      <w:sz w:val="24"/>
    </w:rPr>
  </w:style>
  <w:style w:type="paragraph" w:styleId="ListBullet5">
    <w:name w:val="List Bullet 5"/>
    <w:basedOn w:val="Normal"/>
    <w:autoRedefine/>
    <w:rsid w:val="00BF333B"/>
    <w:pPr>
      <w:numPr>
        <w:numId w:val="10"/>
      </w:numPr>
      <w:spacing w:after="120"/>
    </w:pPr>
    <w:rPr>
      <w:sz w:val="24"/>
    </w:rPr>
  </w:style>
  <w:style w:type="paragraph" w:customStyle="1" w:styleId="Listindent">
    <w:name w:val="List indent"/>
    <w:basedOn w:val="Normal"/>
    <w:rsid w:val="00BF333B"/>
    <w:pPr>
      <w:spacing w:before="240" w:after="120"/>
      <w:ind w:left="1418" w:hanging="709"/>
    </w:pPr>
    <w:rPr>
      <w:sz w:val="24"/>
    </w:rPr>
  </w:style>
  <w:style w:type="paragraph" w:styleId="ListNumber">
    <w:name w:val="List Number"/>
    <w:basedOn w:val="Normal"/>
    <w:rsid w:val="00BF333B"/>
    <w:pPr>
      <w:numPr>
        <w:numId w:val="11"/>
      </w:numPr>
    </w:pPr>
    <w:rPr>
      <w:sz w:val="24"/>
    </w:rPr>
  </w:style>
  <w:style w:type="paragraph" w:styleId="ListNumber2">
    <w:name w:val="List Number 2"/>
    <w:basedOn w:val="Normal"/>
    <w:rsid w:val="00BF333B"/>
    <w:pPr>
      <w:numPr>
        <w:numId w:val="12"/>
      </w:numPr>
      <w:spacing w:after="120"/>
    </w:pPr>
    <w:rPr>
      <w:sz w:val="24"/>
    </w:rPr>
  </w:style>
  <w:style w:type="paragraph" w:styleId="ListNumber3">
    <w:name w:val="List Number 3"/>
    <w:basedOn w:val="Normal"/>
    <w:rsid w:val="00BF333B"/>
    <w:pPr>
      <w:numPr>
        <w:numId w:val="13"/>
      </w:numPr>
      <w:spacing w:after="120"/>
    </w:pPr>
    <w:rPr>
      <w:sz w:val="24"/>
    </w:rPr>
  </w:style>
  <w:style w:type="paragraph" w:styleId="ListNumber4">
    <w:name w:val="List Number 4"/>
    <w:basedOn w:val="Normal"/>
    <w:rsid w:val="00BF333B"/>
    <w:pPr>
      <w:numPr>
        <w:numId w:val="14"/>
      </w:numPr>
      <w:spacing w:after="120"/>
    </w:pPr>
    <w:rPr>
      <w:sz w:val="24"/>
    </w:rPr>
  </w:style>
  <w:style w:type="paragraph" w:styleId="ListNumber5">
    <w:name w:val="List Number 5"/>
    <w:basedOn w:val="Normal"/>
    <w:rsid w:val="00BF333B"/>
    <w:pPr>
      <w:numPr>
        <w:numId w:val="15"/>
      </w:numPr>
      <w:spacing w:after="120"/>
    </w:pPr>
    <w:rPr>
      <w:sz w:val="24"/>
    </w:rPr>
  </w:style>
  <w:style w:type="paragraph" w:customStyle="1" w:styleId="MEBasic1">
    <w:name w:val="ME Basic 1"/>
    <w:basedOn w:val="Normal"/>
    <w:next w:val="Normal"/>
    <w:rsid w:val="00BF333B"/>
    <w:pPr>
      <w:spacing w:after="140" w:line="280" w:lineRule="atLeast"/>
      <w:jc w:val="left"/>
      <w:outlineLvl w:val="0"/>
    </w:pPr>
    <w:rPr>
      <w:sz w:val="22"/>
    </w:rPr>
  </w:style>
  <w:style w:type="paragraph" w:customStyle="1" w:styleId="MEBasic2">
    <w:name w:val="ME Basic 2"/>
    <w:basedOn w:val="Normal"/>
    <w:next w:val="Normal"/>
    <w:rsid w:val="00BF333B"/>
    <w:pPr>
      <w:spacing w:after="140" w:line="280" w:lineRule="atLeast"/>
      <w:jc w:val="left"/>
      <w:outlineLvl w:val="1"/>
    </w:pPr>
    <w:rPr>
      <w:sz w:val="22"/>
    </w:rPr>
  </w:style>
  <w:style w:type="paragraph" w:customStyle="1" w:styleId="MEBasic3">
    <w:name w:val="ME Basic 3"/>
    <w:basedOn w:val="Normal"/>
    <w:next w:val="Normal"/>
    <w:rsid w:val="00BF333B"/>
    <w:pPr>
      <w:tabs>
        <w:tab w:val="num" w:pos="2880"/>
      </w:tabs>
      <w:spacing w:after="140" w:line="280" w:lineRule="atLeast"/>
      <w:jc w:val="left"/>
      <w:outlineLvl w:val="2"/>
    </w:pPr>
    <w:rPr>
      <w:sz w:val="22"/>
    </w:rPr>
  </w:style>
  <w:style w:type="paragraph" w:customStyle="1" w:styleId="MEBasic4">
    <w:name w:val="ME Basic 4"/>
    <w:basedOn w:val="Normal"/>
    <w:next w:val="Normal"/>
    <w:rsid w:val="00BF333B"/>
    <w:pPr>
      <w:spacing w:after="140" w:line="280" w:lineRule="atLeast"/>
      <w:jc w:val="left"/>
      <w:outlineLvl w:val="3"/>
    </w:pPr>
    <w:rPr>
      <w:sz w:val="22"/>
    </w:rPr>
  </w:style>
  <w:style w:type="paragraph" w:customStyle="1" w:styleId="MEBasic5">
    <w:name w:val="ME Basic 5"/>
    <w:basedOn w:val="Normal"/>
    <w:next w:val="Normal"/>
    <w:rsid w:val="00BF333B"/>
    <w:pPr>
      <w:spacing w:after="140" w:line="280" w:lineRule="atLeast"/>
      <w:jc w:val="left"/>
      <w:outlineLvl w:val="4"/>
    </w:pPr>
    <w:rPr>
      <w:sz w:val="22"/>
    </w:rPr>
  </w:style>
  <w:style w:type="paragraph" w:customStyle="1" w:styleId="multilevel">
    <w:name w:val="multilevel"/>
    <w:basedOn w:val="Normal"/>
    <w:rsid w:val="00BF333B"/>
    <w:pPr>
      <w:spacing w:after="120"/>
      <w:ind w:left="709" w:hanging="709"/>
    </w:pPr>
    <w:rPr>
      <w:rFonts w:ascii="Times" w:hAnsi="Times"/>
      <w:sz w:val="24"/>
    </w:rPr>
  </w:style>
  <w:style w:type="paragraph" w:customStyle="1" w:styleId="norma">
    <w:name w:val="norma"/>
    <w:basedOn w:val="Heading1"/>
    <w:rsid w:val="00BF333B"/>
    <w:pPr>
      <w:pBdr>
        <w:top w:val="single" w:sz="12" w:space="6" w:color="auto"/>
      </w:pBdr>
      <w:spacing w:after="120"/>
      <w:ind w:left="709" w:hanging="709"/>
      <w:outlineLvl w:val="9"/>
    </w:pPr>
    <w:rPr>
      <w:b w:val="0"/>
      <w:sz w:val="28"/>
    </w:rPr>
  </w:style>
  <w:style w:type="paragraph" w:styleId="NormalIndent">
    <w:name w:val="Normal Indent"/>
    <w:basedOn w:val="Normal"/>
    <w:rsid w:val="00BF333B"/>
    <w:pPr>
      <w:spacing w:after="120"/>
      <w:ind w:left="709"/>
    </w:pPr>
    <w:rPr>
      <w:sz w:val="24"/>
    </w:rPr>
  </w:style>
  <w:style w:type="paragraph" w:customStyle="1" w:styleId="normlat">
    <w:name w:val="normlat"/>
    <w:basedOn w:val="Heading1"/>
    <w:rsid w:val="00BF333B"/>
    <w:pPr>
      <w:pBdr>
        <w:top w:val="single" w:sz="12" w:space="6" w:color="auto"/>
      </w:pBdr>
      <w:spacing w:after="120"/>
      <w:ind w:left="709" w:hanging="709"/>
      <w:outlineLvl w:val="9"/>
    </w:pPr>
    <w:rPr>
      <w:b w:val="0"/>
      <w:sz w:val="28"/>
    </w:rPr>
  </w:style>
  <w:style w:type="paragraph" w:customStyle="1" w:styleId="Number">
    <w:name w:val="Number"/>
    <w:basedOn w:val="Normal"/>
    <w:next w:val="Normal"/>
    <w:rsid w:val="00BF333B"/>
    <w:pPr>
      <w:spacing w:after="120"/>
      <w:ind w:left="1418"/>
    </w:pPr>
    <w:rPr>
      <w:sz w:val="24"/>
    </w:rPr>
  </w:style>
  <w:style w:type="paragraph" w:customStyle="1" w:styleId="Numbering">
    <w:name w:val="Numbering"/>
    <w:basedOn w:val="Normal"/>
    <w:next w:val="Normal"/>
    <w:rsid w:val="00BF333B"/>
    <w:pPr>
      <w:keepNext/>
      <w:numPr>
        <w:numId w:val="19"/>
      </w:numPr>
      <w:spacing w:after="240" w:line="290" w:lineRule="atLeast"/>
    </w:pPr>
    <w:rPr>
      <w:b/>
    </w:rPr>
  </w:style>
  <w:style w:type="character" w:styleId="PageNumber">
    <w:name w:val="page number"/>
    <w:basedOn w:val="DefaultParagraphFont"/>
    <w:rsid w:val="00BF333B"/>
    <w:rPr>
      <w:rFonts w:cs="Times New Roman"/>
    </w:rPr>
  </w:style>
  <w:style w:type="paragraph" w:customStyle="1" w:styleId="Partheading">
    <w:name w:val="Part heading"/>
    <w:basedOn w:val="Normal"/>
    <w:rsid w:val="00BF333B"/>
    <w:pPr>
      <w:keepNext/>
      <w:keepLines/>
      <w:spacing w:before="240" w:after="120"/>
      <w:ind w:left="1418"/>
      <w:jc w:val="center"/>
    </w:pPr>
    <w:rPr>
      <w:b/>
      <w:sz w:val="32"/>
    </w:rPr>
  </w:style>
  <w:style w:type="paragraph" w:customStyle="1" w:styleId="PlainLev1">
    <w:name w:val="Plain Lev 1"/>
    <w:basedOn w:val="Normal"/>
    <w:rsid w:val="00BF333B"/>
    <w:pPr>
      <w:spacing w:after="120"/>
      <w:ind w:left="2127" w:hanging="709"/>
    </w:pPr>
    <w:rPr>
      <w:rFonts w:ascii="Times" w:hAnsi="Times"/>
      <w:sz w:val="24"/>
    </w:rPr>
  </w:style>
  <w:style w:type="paragraph" w:customStyle="1" w:styleId="PlainLev3">
    <w:name w:val="Plain Lev 3"/>
    <w:basedOn w:val="Normal"/>
    <w:rsid w:val="00BF333B"/>
    <w:pPr>
      <w:spacing w:after="120"/>
      <w:ind w:left="2836" w:hanging="709"/>
    </w:pPr>
    <w:rPr>
      <w:rFonts w:ascii="Times" w:hAnsi="Times"/>
      <w:sz w:val="24"/>
    </w:rPr>
  </w:style>
  <w:style w:type="paragraph" w:customStyle="1" w:styleId="PlainLev4">
    <w:name w:val="Plain Lev 4"/>
    <w:basedOn w:val="Normal"/>
    <w:rsid w:val="00BF333B"/>
    <w:pPr>
      <w:spacing w:after="120"/>
      <w:ind w:left="3545" w:hanging="709"/>
    </w:pPr>
    <w:rPr>
      <w:rFonts w:ascii="Times" w:hAnsi="Times"/>
      <w:sz w:val="24"/>
    </w:rPr>
  </w:style>
  <w:style w:type="paragraph" w:customStyle="1" w:styleId="PrecHead">
    <w:name w:val="PrecHead"/>
    <w:rsid w:val="00BF333B"/>
    <w:pPr>
      <w:spacing w:before="240" w:after="240"/>
    </w:pPr>
    <w:rPr>
      <w:rFonts w:ascii="Arial" w:hAnsi="Arial"/>
      <w:b/>
      <w:noProof/>
      <w:sz w:val="28"/>
      <w:lang w:val="en-GB" w:eastAsia="en-US"/>
    </w:rPr>
  </w:style>
  <w:style w:type="paragraph" w:customStyle="1" w:styleId="Recitals">
    <w:name w:val="Recitals"/>
    <w:basedOn w:val="Normal"/>
    <w:rsid w:val="00BF333B"/>
    <w:pPr>
      <w:numPr>
        <w:numId w:val="16"/>
      </w:numPr>
      <w:spacing w:after="240"/>
      <w:jc w:val="left"/>
    </w:pPr>
    <w:rPr>
      <w:rFonts w:cs="Arial"/>
    </w:rPr>
  </w:style>
  <w:style w:type="paragraph" w:customStyle="1" w:styleId="RedHeading1">
    <w:name w:val="Red Heading 1"/>
    <w:basedOn w:val="Normal"/>
    <w:rsid w:val="00BF333B"/>
    <w:pPr>
      <w:numPr>
        <w:numId w:val="17"/>
      </w:numPr>
      <w:spacing w:after="120"/>
    </w:pPr>
    <w:rPr>
      <w:sz w:val="24"/>
    </w:rPr>
  </w:style>
  <w:style w:type="paragraph" w:customStyle="1" w:styleId="RedHeading2">
    <w:name w:val="Red Heading 2"/>
    <w:basedOn w:val="Normal"/>
    <w:rsid w:val="00BF333B"/>
    <w:pPr>
      <w:numPr>
        <w:ilvl w:val="1"/>
        <w:numId w:val="17"/>
      </w:numPr>
      <w:spacing w:after="120"/>
    </w:pPr>
    <w:rPr>
      <w:sz w:val="24"/>
    </w:rPr>
  </w:style>
  <w:style w:type="paragraph" w:customStyle="1" w:styleId="RedHeading3">
    <w:name w:val="Red Heading 3"/>
    <w:basedOn w:val="Normal"/>
    <w:rsid w:val="00BF333B"/>
    <w:pPr>
      <w:numPr>
        <w:ilvl w:val="2"/>
        <w:numId w:val="17"/>
      </w:numPr>
      <w:spacing w:after="120"/>
    </w:pPr>
    <w:rPr>
      <w:sz w:val="24"/>
    </w:rPr>
  </w:style>
  <w:style w:type="paragraph" w:customStyle="1" w:styleId="RedHeading4">
    <w:name w:val="Red Heading 4"/>
    <w:basedOn w:val="Normal"/>
    <w:rsid w:val="00BF333B"/>
    <w:pPr>
      <w:numPr>
        <w:ilvl w:val="3"/>
        <w:numId w:val="17"/>
      </w:numPr>
      <w:spacing w:after="120"/>
    </w:pPr>
    <w:rPr>
      <w:sz w:val="24"/>
    </w:rPr>
  </w:style>
  <w:style w:type="paragraph" w:customStyle="1" w:styleId="RedHeading5">
    <w:name w:val="Red Heading 5"/>
    <w:basedOn w:val="Normal"/>
    <w:rsid w:val="00BF333B"/>
    <w:pPr>
      <w:numPr>
        <w:ilvl w:val="4"/>
        <w:numId w:val="17"/>
      </w:numPr>
      <w:spacing w:after="120"/>
    </w:pPr>
    <w:rPr>
      <w:sz w:val="24"/>
    </w:rPr>
  </w:style>
  <w:style w:type="paragraph" w:customStyle="1" w:styleId="RedHeading6">
    <w:name w:val="Red Heading 6"/>
    <w:basedOn w:val="Normal"/>
    <w:rsid w:val="00BF333B"/>
    <w:pPr>
      <w:numPr>
        <w:ilvl w:val="5"/>
        <w:numId w:val="17"/>
      </w:numPr>
      <w:spacing w:after="120"/>
    </w:pPr>
    <w:rPr>
      <w:sz w:val="24"/>
    </w:rPr>
  </w:style>
  <w:style w:type="paragraph" w:customStyle="1" w:styleId="RedHeading7">
    <w:name w:val="Red Heading 7"/>
    <w:basedOn w:val="Normal"/>
    <w:rsid w:val="00BF333B"/>
    <w:pPr>
      <w:numPr>
        <w:ilvl w:val="6"/>
        <w:numId w:val="17"/>
      </w:numPr>
      <w:spacing w:after="120"/>
    </w:pPr>
    <w:rPr>
      <w:sz w:val="24"/>
    </w:rPr>
  </w:style>
  <w:style w:type="paragraph" w:customStyle="1" w:styleId="RedHeading8">
    <w:name w:val="Red Heading 8"/>
    <w:basedOn w:val="Normal"/>
    <w:rsid w:val="00BF333B"/>
    <w:pPr>
      <w:numPr>
        <w:ilvl w:val="7"/>
        <w:numId w:val="17"/>
      </w:numPr>
      <w:spacing w:after="120"/>
    </w:pPr>
    <w:rPr>
      <w:sz w:val="24"/>
    </w:rPr>
  </w:style>
  <w:style w:type="paragraph" w:customStyle="1" w:styleId="RedHeading9">
    <w:name w:val="Red Heading 9"/>
    <w:basedOn w:val="Normal"/>
    <w:rsid w:val="00BF333B"/>
    <w:pPr>
      <w:numPr>
        <w:ilvl w:val="8"/>
        <w:numId w:val="17"/>
      </w:numPr>
      <w:spacing w:after="120"/>
    </w:pPr>
    <w:rPr>
      <w:sz w:val="24"/>
    </w:rPr>
  </w:style>
  <w:style w:type="paragraph" w:customStyle="1" w:styleId="regula">
    <w:name w:val="regula"/>
    <w:basedOn w:val="Heading2"/>
    <w:rsid w:val="00BF333B"/>
    <w:pPr>
      <w:keepNext w:val="0"/>
      <w:numPr>
        <w:ilvl w:val="0"/>
        <w:numId w:val="0"/>
      </w:numPr>
      <w:spacing w:after="120"/>
      <w:ind w:left="1416" w:hanging="708"/>
      <w:outlineLvl w:val="9"/>
    </w:pPr>
    <w:rPr>
      <w:b/>
      <w:color w:val="FF0000"/>
    </w:rPr>
  </w:style>
  <w:style w:type="paragraph" w:customStyle="1" w:styleId="regular">
    <w:name w:val="regular"/>
    <w:basedOn w:val="Normal"/>
    <w:rsid w:val="00BF333B"/>
    <w:rPr>
      <w:sz w:val="24"/>
    </w:rPr>
  </w:style>
  <w:style w:type="paragraph" w:customStyle="1" w:styleId="ReportText">
    <w:name w:val="Report Text"/>
    <w:basedOn w:val="Normal"/>
    <w:rsid w:val="00BF333B"/>
    <w:pPr>
      <w:spacing w:after="120"/>
      <w:jc w:val="left"/>
    </w:pPr>
    <w:rPr>
      <w:sz w:val="24"/>
    </w:rPr>
  </w:style>
  <w:style w:type="paragraph" w:customStyle="1" w:styleId="Sch1">
    <w:name w:val="Sch1"/>
    <w:basedOn w:val="Heading1"/>
    <w:rsid w:val="00BF333B"/>
    <w:pPr>
      <w:pBdr>
        <w:top w:val="single" w:sz="12" w:space="6" w:color="auto"/>
      </w:pBdr>
      <w:spacing w:before="360" w:after="120"/>
      <w:ind w:left="709" w:hanging="709"/>
      <w:outlineLvl w:val="9"/>
    </w:pPr>
    <w:rPr>
      <w:b w:val="0"/>
      <w:sz w:val="28"/>
    </w:rPr>
  </w:style>
  <w:style w:type="paragraph" w:customStyle="1" w:styleId="Sch2">
    <w:name w:val="Sch2"/>
    <w:basedOn w:val="Heading2"/>
    <w:rsid w:val="00911FB5"/>
    <w:pPr>
      <w:keepNext w:val="0"/>
      <w:spacing w:after="120"/>
      <w:ind w:left="708" w:hanging="708"/>
      <w:outlineLvl w:val="9"/>
    </w:pPr>
    <w:rPr>
      <w:b/>
    </w:rPr>
  </w:style>
  <w:style w:type="paragraph" w:customStyle="1" w:styleId="Sched1">
    <w:name w:val="Sched1"/>
    <w:basedOn w:val="Schedule"/>
    <w:rsid w:val="00BF333B"/>
    <w:pPr>
      <w:pBdr>
        <w:top w:val="single" w:sz="12" w:space="11" w:color="auto"/>
      </w:pBdr>
      <w:spacing w:before="0"/>
    </w:pPr>
  </w:style>
  <w:style w:type="paragraph" w:customStyle="1" w:styleId="ScheduleHeading">
    <w:name w:val="Schedule Heading"/>
    <w:basedOn w:val="Heading1"/>
    <w:rsid w:val="00BF333B"/>
    <w:pPr>
      <w:jc w:val="center"/>
    </w:pPr>
  </w:style>
  <w:style w:type="paragraph" w:customStyle="1" w:styleId="seal">
    <w:name w:val="seal"/>
    <w:basedOn w:val="Normal"/>
    <w:rsid w:val="00BF333B"/>
    <w:pPr>
      <w:tabs>
        <w:tab w:val="left" w:pos="6379"/>
      </w:tabs>
      <w:ind w:left="1418"/>
    </w:pPr>
    <w:rPr>
      <w:sz w:val="24"/>
    </w:rPr>
  </w:style>
  <w:style w:type="paragraph" w:customStyle="1" w:styleId="separate">
    <w:name w:val="separate"/>
    <w:basedOn w:val="Normal"/>
    <w:rsid w:val="00BF333B"/>
    <w:pPr>
      <w:tabs>
        <w:tab w:val="left" w:pos="5670"/>
      </w:tabs>
      <w:spacing w:before="360" w:after="120"/>
      <w:ind w:left="1418"/>
    </w:pPr>
    <w:rPr>
      <w:b/>
      <w:sz w:val="24"/>
    </w:rPr>
  </w:style>
  <w:style w:type="paragraph" w:customStyle="1" w:styleId="staybox">
    <w:name w:val="staybox"/>
    <w:basedOn w:val="greybox"/>
    <w:rsid w:val="00BF333B"/>
    <w:pPr>
      <w:pBdr>
        <w:top w:val="double" w:sz="12" w:space="1" w:color="auto"/>
        <w:left w:val="double" w:sz="12" w:space="1" w:color="auto"/>
        <w:bottom w:val="double" w:sz="12" w:space="1" w:color="auto"/>
        <w:right w:val="double" w:sz="12" w:space="1" w:color="auto"/>
      </w:pBdr>
    </w:pPr>
  </w:style>
  <w:style w:type="paragraph" w:customStyle="1" w:styleId="Step">
    <w:name w:val="Step"/>
    <w:basedOn w:val="NormalIndent"/>
    <w:rsid w:val="00BF333B"/>
    <w:pPr>
      <w:spacing w:after="240"/>
      <w:ind w:left="0"/>
    </w:pPr>
    <w:rPr>
      <w:b/>
      <w:lang w:val="en-US"/>
    </w:rPr>
  </w:style>
  <w:style w:type="paragraph" w:customStyle="1" w:styleId="StyleHeading5H5Level3-iHeading5unusedAAppendixHeadi">
    <w:name w:val="Style Heading 5H5Level 3 - iHeading 5(unused)(A)AppendixHeadi..."/>
    <w:basedOn w:val="StyleHeading5H5Level3-iHeading5unusedAAppendixHeadi1"/>
    <w:rsid w:val="00BF333B"/>
  </w:style>
  <w:style w:type="paragraph" w:customStyle="1" w:styleId="supindent">
    <w:name w:val="sup indent"/>
    <w:basedOn w:val="Normal"/>
    <w:rsid w:val="00BF333B"/>
    <w:pPr>
      <w:tabs>
        <w:tab w:val="left" w:pos="4536"/>
        <w:tab w:val="left" w:pos="5954"/>
        <w:tab w:val="left" w:pos="7371"/>
      </w:tabs>
      <w:ind w:left="1418"/>
      <w:jc w:val="left"/>
    </w:pPr>
    <w:rPr>
      <w:sz w:val="24"/>
      <w:lang w:val="en-US"/>
    </w:rPr>
  </w:style>
  <w:style w:type="table" w:styleId="TableGrid">
    <w:name w:val="Table Grid"/>
    <w:basedOn w:val="TableNormal"/>
    <w:rsid w:val="00BF333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F333B"/>
    <w:rPr>
      <w:color w:val="000000"/>
      <w:sz w:val="24"/>
      <w:lang w:val="en-US" w:eastAsia="en-US"/>
    </w:rPr>
  </w:style>
  <w:style w:type="paragraph" w:customStyle="1" w:styleId="times">
    <w:name w:val="times"/>
    <w:basedOn w:val="Normal"/>
    <w:rsid w:val="00BF333B"/>
    <w:pPr>
      <w:tabs>
        <w:tab w:val="left" w:pos="4440"/>
        <w:tab w:val="left" w:pos="5040"/>
        <w:tab w:val="left" w:pos="5640"/>
        <w:tab w:val="left" w:pos="6240"/>
        <w:tab w:val="right" w:pos="8880"/>
      </w:tabs>
      <w:spacing w:after="240" w:line="480" w:lineRule="atLeast"/>
      <w:ind w:left="1418"/>
    </w:pPr>
    <w:rPr>
      <w:rFonts w:ascii="roman f" w:hAnsi="roman f"/>
      <w:sz w:val="24"/>
    </w:rPr>
  </w:style>
  <w:style w:type="paragraph" w:styleId="Title">
    <w:name w:val="Title"/>
    <w:basedOn w:val="Normal"/>
    <w:qFormat/>
    <w:rsid w:val="00BF333B"/>
    <w:pPr>
      <w:spacing w:before="240" w:after="60"/>
      <w:jc w:val="center"/>
      <w:outlineLvl w:val="0"/>
    </w:pPr>
    <w:rPr>
      <w:rFonts w:cs="Arial"/>
      <w:b/>
      <w:bCs/>
      <w:kern w:val="28"/>
      <w:sz w:val="32"/>
      <w:szCs w:val="32"/>
    </w:rPr>
  </w:style>
  <w:style w:type="paragraph" w:styleId="TOC4">
    <w:name w:val="toc 4"/>
    <w:basedOn w:val="Normal"/>
    <w:next w:val="Normal"/>
    <w:autoRedefine/>
    <w:semiHidden/>
    <w:rsid w:val="00BF333B"/>
    <w:pPr>
      <w:keepNext/>
      <w:spacing w:line="290" w:lineRule="atLeast"/>
      <w:ind w:left="2160" w:right="283" w:hanging="720"/>
      <w:outlineLvl w:val="3"/>
    </w:pPr>
    <w:rPr>
      <w:noProof/>
    </w:rPr>
  </w:style>
  <w:style w:type="paragraph" w:styleId="TOC5">
    <w:name w:val="toc 5"/>
    <w:basedOn w:val="Normal"/>
    <w:next w:val="Normal"/>
    <w:autoRedefine/>
    <w:semiHidden/>
    <w:rsid w:val="00BF333B"/>
    <w:pPr>
      <w:keepNext/>
      <w:spacing w:line="290" w:lineRule="atLeast"/>
      <w:ind w:left="2880" w:right="283" w:hanging="720"/>
      <w:outlineLvl w:val="4"/>
    </w:pPr>
    <w:rPr>
      <w:noProof/>
    </w:rPr>
  </w:style>
  <w:style w:type="paragraph" w:styleId="TOC6">
    <w:name w:val="toc 6"/>
    <w:basedOn w:val="Normal"/>
    <w:next w:val="Normal"/>
    <w:autoRedefine/>
    <w:semiHidden/>
    <w:rsid w:val="00BF333B"/>
    <w:pPr>
      <w:spacing w:line="240" w:lineRule="auto"/>
      <w:ind w:left="1200"/>
      <w:jc w:val="left"/>
    </w:pPr>
    <w:rPr>
      <w:rFonts w:ascii="Times New Roman" w:hAnsi="Times New Roman"/>
      <w:sz w:val="24"/>
      <w:szCs w:val="24"/>
      <w:lang w:eastAsia="en-AU"/>
    </w:rPr>
  </w:style>
  <w:style w:type="paragraph" w:styleId="TOC7">
    <w:name w:val="toc 7"/>
    <w:basedOn w:val="Normal"/>
    <w:next w:val="Normal"/>
    <w:autoRedefine/>
    <w:semiHidden/>
    <w:rsid w:val="00BF333B"/>
    <w:pPr>
      <w:spacing w:line="240" w:lineRule="auto"/>
      <w:ind w:left="1440"/>
      <w:jc w:val="left"/>
    </w:pPr>
    <w:rPr>
      <w:rFonts w:ascii="Times New Roman" w:hAnsi="Times New Roman"/>
      <w:sz w:val="24"/>
      <w:szCs w:val="24"/>
      <w:lang w:eastAsia="en-AU"/>
    </w:rPr>
  </w:style>
  <w:style w:type="paragraph" w:styleId="TOC8">
    <w:name w:val="toc 8"/>
    <w:basedOn w:val="Normal"/>
    <w:next w:val="Normal"/>
    <w:autoRedefine/>
    <w:semiHidden/>
    <w:rsid w:val="00BF333B"/>
    <w:pPr>
      <w:spacing w:line="240" w:lineRule="auto"/>
      <w:ind w:left="1680"/>
      <w:jc w:val="left"/>
    </w:pPr>
    <w:rPr>
      <w:rFonts w:ascii="Times New Roman" w:hAnsi="Times New Roman"/>
      <w:sz w:val="24"/>
      <w:szCs w:val="24"/>
      <w:lang w:eastAsia="en-AU"/>
    </w:rPr>
  </w:style>
  <w:style w:type="paragraph" w:styleId="TOC9">
    <w:name w:val="toc 9"/>
    <w:basedOn w:val="Normal"/>
    <w:next w:val="Normal"/>
    <w:autoRedefine/>
    <w:semiHidden/>
    <w:rsid w:val="00BF333B"/>
    <w:pPr>
      <w:spacing w:line="240" w:lineRule="auto"/>
      <w:ind w:left="1920"/>
      <w:jc w:val="left"/>
    </w:pPr>
    <w:rPr>
      <w:rFonts w:ascii="Times New Roman" w:hAnsi="Times New Roman"/>
      <w:sz w:val="24"/>
      <w:szCs w:val="24"/>
      <w:lang w:eastAsia="en-AU"/>
    </w:rPr>
  </w:style>
  <w:style w:type="paragraph" w:customStyle="1" w:styleId="toc20">
    <w:name w:val="toc2"/>
    <w:basedOn w:val="Normal"/>
    <w:rsid w:val="00BF333B"/>
    <w:pPr>
      <w:ind w:left="1418"/>
    </w:pPr>
    <w:rPr>
      <w:sz w:val="24"/>
    </w:rPr>
  </w:style>
  <w:style w:type="paragraph" w:customStyle="1" w:styleId="TOCHeading0">
    <w:name w:val="TOCHeading"/>
    <w:basedOn w:val="Normal"/>
    <w:next w:val="Normal"/>
    <w:rsid w:val="00BF333B"/>
    <w:pPr>
      <w:spacing w:line="290" w:lineRule="atLeast"/>
      <w:jc w:val="center"/>
    </w:pPr>
    <w:rPr>
      <w:b/>
      <w:caps/>
      <w:sz w:val="22"/>
    </w:rPr>
  </w:style>
  <w:style w:type="paragraph" w:customStyle="1" w:styleId="ToggleHeading3">
    <w:name w:val="ToggleHeading3"/>
    <w:basedOn w:val="Normal"/>
    <w:next w:val="Normal"/>
    <w:rsid w:val="00BF333B"/>
    <w:pPr>
      <w:spacing w:after="120"/>
      <w:ind w:left="2127" w:hanging="709"/>
    </w:pPr>
    <w:rPr>
      <w:rFonts w:ascii="Times" w:hAnsi="Times"/>
      <w:sz w:val="24"/>
    </w:rPr>
  </w:style>
  <w:style w:type="paragraph" w:customStyle="1" w:styleId="ViewPrec">
    <w:name w:val="ViewPrec"/>
    <w:rsid w:val="00BF333B"/>
    <w:pPr>
      <w:spacing w:after="120"/>
      <w:jc w:val="both"/>
    </w:pPr>
    <w:rPr>
      <w:rFonts w:ascii="Times" w:hAnsi="Times"/>
      <w:sz w:val="24"/>
      <w:lang w:eastAsia="en-US"/>
    </w:rPr>
  </w:style>
  <w:style w:type="paragraph" w:customStyle="1" w:styleId="viewprec0">
    <w:name w:val="viewprec"/>
    <w:rsid w:val="00BF333B"/>
    <w:pPr>
      <w:spacing w:after="120"/>
      <w:ind w:left="1418"/>
      <w:jc w:val="both"/>
    </w:pPr>
    <w:rPr>
      <w:sz w:val="24"/>
      <w:lang w:eastAsia="en-US"/>
    </w:rPr>
  </w:style>
  <w:style w:type="paragraph" w:customStyle="1" w:styleId="viewprecresearch">
    <w:name w:val="viewprecresearch"/>
    <w:rsid w:val="00BF333B"/>
    <w:pPr>
      <w:spacing w:after="120"/>
      <w:ind w:left="1418"/>
      <w:jc w:val="both"/>
    </w:pPr>
    <w:rPr>
      <w:sz w:val="24"/>
      <w:lang w:eastAsia="en-US"/>
    </w:rPr>
  </w:style>
  <w:style w:type="paragraph" w:customStyle="1" w:styleId="ViewPrecSpecSpot">
    <w:name w:val="ViewPrecSpecSpot"/>
    <w:rsid w:val="00BF333B"/>
    <w:pPr>
      <w:spacing w:after="120"/>
      <w:jc w:val="both"/>
    </w:pPr>
    <w:rPr>
      <w:rFonts w:ascii="Times" w:hAnsi="Times"/>
      <w:sz w:val="24"/>
      <w:lang w:eastAsia="en-US"/>
    </w:rPr>
  </w:style>
  <w:style w:type="paragraph" w:customStyle="1" w:styleId="viewprecspecspot0">
    <w:name w:val="viewprecspecspot"/>
    <w:rsid w:val="00BF333B"/>
    <w:pPr>
      <w:spacing w:after="120"/>
      <w:ind w:left="1418"/>
      <w:jc w:val="both"/>
    </w:pPr>
    <w:rPr>
      <w:sz w:val="24"/>
      <w:lang w:eastAsia="en-US"/>
    </w:rPr>
  </w:style>
  <w:style w:type="paragraph" w:customStyle="1" w:styleId="ViewResearch">
    <w:name w:val="ViewResearch"/>
    <w:rsid w:val="00BF333B"/>
    <w:pPr>
      <w:spacing w:after="120"/>
      <w:jc w:val="both"/>
    </w:pPr>
    <w:rPr>
      <w:rFonts w:ascii="Times" w:hAnsi="Times"/>
      <w:sz w:val="24"/>
      <w:lang w:eastAsia="en-US"/>
    </w:rPr>
  </w:style>
  <w:style w:type="paragraph" w:styleId="BodyText0">
    <w:name w:val="Body Text"/>
    <w:basedOn w:val="Normal"/>
    <w:link w:val="BodyTextChar1"/>
    <w:rsid w:val="00BF333B"/>
    <w:pPr>
      <w:spacing w:after="240"/>
    </w:pPr>
  </w:style>
  <w:style w:type="paragraph" w:customStyle="1" w:styleId="StyleBodyTextLeft127cmAfter12pt">
    <w:name w:val="Style Body Text + Left:  1.27 cm After:  12 pt"/>
    <w:basedOn w:val="BodyText0"/>
    <w:rsid w:val="00BF333B"/>
    <w:pPr>
      <w:ind w:left="720"/>
    </w:pPr>
  </w:style>
  <w:style w:type="paragraph" w:customStyle="1" w:styleId="StyleBodyTextAfter12pt">
    <w:name w:val="Style BodyText + After:  12 pt"/>
    <w:basedOn w:val="Normal"/>
    <w:rsid w:val="00BF333B"/>
    <w:pPr>
      <w:tabs>
        <w:tab w:val="right" w:leader="dot" w:pos="4104"/>
      </w:tabs>
      <w:spacing w:after="240" w:line="290" w:lineRule="atLeast"/>
      <w:jc w:val="left"/>
    </w:pPr>
  </w:style>
  <w:style w:type="paragraph" w:customStyle="1" w:styleId="StyleHeading5H5Level3-iHeading5unusedAAppendixHeadi1">
    <w:name w:val="Style Heading 5H5Level 3 - iHeading 5(unused)(A)AppendixHeadi...1"/>
    <w:basedOn w:val="Heading5"/>
    <w:rsid w:val="00BF333B"/>
    <w:pPr>
      <w:tabs>
        <w:tab w:val="clear" w:pos="2880"/>
      </w:tabs>
      <w:ind w:left="0" w:firstLine="0"/>
    </w:pPr>
    <w:rPr>
      <w:rFonts w:cs="Times New Roman"/>
    </w:rPr>
  </w:style>
  <w:style w:type="paragraph" w:customStyle="1" w:styleId="TOC10">
    <w:name w:val="TOC1"/>
    <w:basedOn w:val="Normal"/>
    <w:autoRedefine/>
    <w:rsid w:val="00BF333B"/>
    <w:pPr>
      <w:tabs>
        <w:tab w:val="right" w:leader="dot" w:pos="8363"/>
      </w:tabs>
      <w:spacing w:before="240" w:after="120"/>
      <w:ind w:left="720" w:hanging="720"/>
    </w:pPr>
    <w:rPr>
      <w:b/>
    </w:rPr>
  </w:style>
  <w:style w:type="character" w:customStyle="1" w:styleId="Bold">
    <w:name w:val="Bold"/>
    <w:basedOn w:val="DefaultParagraphFont"/>
    <w:rsid w:val="00BF333B"/>
    <w:rPr>
      <w:rFonts w:cs="Times New Roman"/>
      <w:b/>
    </w:rPr>
  </w:style>
  <w:style w:type="character" w:customStyle="1" w:styleId="Heading1Char">
    <w:name w:val="Heading 1 Char"/>
    <w:basedOn w:val="DefaultParagraphFont"/>
    <w:link w:val="Heading1"/>
    <w:locked/>
    <w:rsid w:val="00BF333B"/>
    <w:rPr>
      <w:rFonts w:ascii="Arial" w:hAnsi="Arial" w:cs="Arial"/>
      <w:b/>
      <w:lang w:eastAsia="en-US"/>
    </w:rPr>
  </w:style>
  <w:style w:type="character" w:customStyle="1" w:styleId="BodyTextChar1">
    <w:name w:val="Body Text Char1"/>
    <w:basedOn w:val="DefaultParagraphFont"/>
    <w:link w:val="BodyText0"/>
    <w:locked/>
    <w:rsid w:val="00BF333B"/>
    <w:rPr>
      <w:rFonts w:ascii="Arial" w:hAnsi="Arial" w:cs="Times New Roman"/>
      <w:lang w:val="en-AU" w:eastAsia="en-US" w:bidi="ar-SA"/>
    </w:rPr>
  </w:style>
  <w:style w:type="paragraph" w:styleId="DocumentMap">
    <w:name w:val="Document Map"/>
    <w:basedOn w:val="Normal"/>
    <w:semiHidden/>
    <w:rsid w:val="00BF333B"/>
    <w:pPr>
      <w:shd w:val="clear" w:color="auto" w:fill="000080"/>
    </w:pPr>
    <w:rPr>
      <w:rFonts w:ascii="Tahoma" w:hAnsi="Tahoma" w:cs="Tahoma"/>
    </w:rPr>
  </w:style>
  <w:style w:type="paragraph" w:customStyle="1" w:styleId="paranonum">
    <w:name w:val="para_no_num"/>
    <w:rsid w:val="00BF333B"/>
    <w:pPr>
      <w:spacing w:after="240"/>
      <w:jc w:val="both"/>
    </w:pPr>
    <w:rPr>
      <w:sz w:val="22"/>
      <w:lang w:eastAsia="en-US"/>
    </w:rPr>
  </w:style>
  <w:style w:type="paragraph" w:customStyle="1" w:styleId="BulletRound">
    <w:name w:val="Bullet Round"/>
    <w:basedOn w:val="Normal"/>
    <w:rsid w:val="00BF333B"/>
    <w:pPr>
      <w:numPr>
        <w:numId w:val="20"/>
      </w:numPr>
      <w:spacing w:before="60" w:after="60" w:line="240" w:lineRule="auto"/>
      <w:jc w:val="left"/>
    </w:pPr>
    <w:rPr>
      <w:rFonts w:ascii="Times New Roman" w:hAnsi="Times New Roman"/>
      <w:sz w:val="22"/>
    </w:rPr>
  </w:style>
  <w:style w:type="character" w:customStyle="1" w:styleId="BodyTextChar0">
    <w:name w:val="Body Text Char"/>
    <w:basedOn w:val="DefaultParagraphFont"/>
    <w:rsid w:val="00E05209"/>
    <w:rPr>
      <w:rFonts w:ascii="Arial" w:hAnsi="Arial" w:cs="Times New Roman"/>
      <w:lang w:val="en-AU" w:eastAsia="en-US" w:bidi="ar-SA"/>
    </w:rPr>
  </w:style>
  <w:style w:type="paragraph" w:customStyle="1" w:styleId="BusinessUnit">
    <w:name w:val="Business Unit"/>
    <w:basedOn w:val="Header"/>
    <w:rsid w:val="006C4392"/>
    <w:pPr>
      <w:framePr w:w="3612" w:h="902" w:hRule="exact" w:hSpace="181" w:wrap="notBeside" w:vAnchor="page" w:hAnchor="page" w:x="8052" w:y="540"/>
      <w:tabs>
        <w:tab w:val="clear" w:pos="4320"/>
        <w:tab w:val="clear" w:pos="8640"/>
      </w:tabs>
      <w:spacing w:after="180" w:line="220" w:lineRule="atLeast"/>
      <w:jc w:val="left"/>
    </w:pPr>
    <w:rPr>
      <w:sz w:val="18"/>
      <w:szCs w:val="18"/>
      <w:lang w:val="en-GB"/>
    </w:rPr>
  </w:style>
  <w:style w:type="numbering" w:styleId="111111">
    <w:name w:val="Outline List 2"/>
    <w:basedOn w:val="NoList"/>
    <w:rsid w:val="00BF333B"/>
    <w:pPr>
      <w:numPr>
        <w:numId w:val="1"/>
      </w:numPr>
    </w:pPr>
  </w:style>
  <w:style w:type="numbering" w:customStyle="1" w:styleId="CurrentList1">
    <w:name w:val="Current List1"/>
    <w:rsid w:val="00BF333B"/>
    <w:pPr>
      <w:numPr>
        <w:numId w:val="22"/>
      </w:numPr>
    </w:pPr>
  </w:style>
  <w:style w:type="numbering" w:customStyle="1" w:styleId="Style1">
    <w:name w:val="Style1"/>
    <w:rsid w:val="00BF333B"/>
    <w:pPr>
      <w:numPr>
        <w:numId w:val="18"/>
      </w:numPr>
    </w:pPr>
  </w:style>
  <w:style w:type="paragraph" w:customStyle="1" w:styleId="BLClauseHeading">
    <w:name w:val="BL Clause Heading"/>
    <w:basedOn w:val="Heading2"/>
    <w:next w:val="BLClause"/>
    <w:rsid w:val="00E97E1A"/>
    <w:pPr>
      <w:keepNext w:val="0"/>
      <w:widowControl w:val="0"/>
      <w:numPr>
        <w:ilvl w:val="0"/>
        <w:numId w:val="0"/>
      </w:numPr>
      <w:autoSpaceDE w:val="0"/>
      <w:autoSpaceDN w:val="0"/>
      <w:adjustRightInd w:val="0"/>
      <w:spacing w:before="120" w:line="240" w:lineRule="auto"/>
    </w:pPr>
    <w:rPr>
      <w:b/>
      <w:bCs/>
      <w:color w:val="000000"/>
      <w:sz w:val="22"/>
      <w:szCs w:val="24"/>
    </w:rPr>
  </w:style>
  <w:style w:type="paragraph" w:customStyle="1" w:styleId="BLClause">
    <w:name w:val="BL Clause"/>
    <w:basedOn w:val="BLClauseHeading"/>
    <w:link w:val="BLClauseCharChar"/>
    <w:rsid w:val="00911FB5"/>
    <w:pPr>
      <w:widowControl/>
      <w:numPr>
        <w:ilvl w:val="1"/>
      </w:numPr>
      <w:autoSpaceDE/>
      <w:autoSpaceDN/>
      <w:adjustRightInd/>
      <w:spacing w:before="240"/>
      <w:outlineLvl w:val="9"/>
    </w:pPr>
    <w:rPr>
      <w:rFonts w:cs="Times New Roman"/>
      <w:b w:val="0"/>
      <w:bCs w:val="0"/>
      <w:color w:val="auto"/>
      <w:lang w:eastAsia="en-AU"/>
    </w:rPr>
  </w:style>
  <w:style w:type="paragraph" w:customStyle="1" w:styleId="BLSub-clause">
    <w:name w:val="BL Sub-clause"/>
    <w:basedOn w:val="BLClause"/>
    <w:link w:val="BLSub-clauseCharChar"/>
    <w:rsid w:val="00911FB5"/>
    <w:pPr>
      <w:numPr>
        <w:ilvl w:val="2"/>
      </w:numPr>
      <w:tabs>
        <w:tab w:val="num" w:pos="360"/>
        <w:tab w:val="num" w:pos="1080"/>
      </w:tabs>
      <w:ind w:left="1080" w:hanging="360"/>
    </w:pPr>
  </w:style>
  <w:style w:type="paragraph" w:customStyle="1" w:styleId="BLsub-clauselevel2">
    <w:name w:val="BL sub-clause level 2"/>
    <w:basedOn w:val="Heading4"/>
    <w:rsid w:val="00E97E1A"/>
    <w:pPr>
      <w:keepNext w:val="0"/>
      <w:tabs>
        <w:tab w:val="clear" w:pos="2160"/>
        <w:tab w:val="num" w:pos="360"/>
      </w:tabs>
      <w:spacing w:before="240" w:line="260" w:lineRule="atLeast"/>
      <w:ind w:left="1440"/>
    </w:pPr>
    <w:rPr>
      <w:rFonts w:cs="Times New Roman"/>
      <w:snapToGrid w:val="0"/>
      <w:sz w:val="22"/>
      <w:szCs w:val="22"/>
    </w:rPr>
  </w:style>
  <w:style w:type="character" w:customStyle="1" w:styleId="BLSub-clauseCharChar">
    <w:name w:val="BL Sub-clause Char Char"/>
    <w:basedOn w:val="BLClauseCharChar"/>
    <w:link w:val="BLSub-clause"/>
    <w:rsid w:val="00E97E1A"/>
    <w:rPr>
      <w:rFonts w:ascii="Arial" w:hAnsi="Arial"/>
      <w:sz w:val="22"/>
      <w:szCs w:val="24"/>
    </w:rPr>
  </w:style>
  <w:style w:type="character" w:customStyle="1" w:styleId="BLClauseCharChar">
    <w:name w:val="BL Clause Char Char"/>
    <w:basedOn w:val="DefaultParagraphFont"/>
    <w:link w:val="BLClause"/>
    <w:rsid w:val="00E97E1A"/>
    <w:rPr>
      <w:rFonts w:ascii="Arial" w:hAnsi="Arial"/>
      <w:sz w:val="22"/>
      <w:szCs w:val="24"/>
    </w:rPr>
  </w:style>
  <w:style w:type="paragraph" w:styleId="ListParagraph">
    <w:name w:val="List Paragraph"/>
    <w:basedOn w:val="Normal"/>
    <w:uiPriority w:val="34"/>
    <w:qFormat/>
    <w:rsid w:val="00911FB5"/>
    <w:pPr>
      <w:spacing w:after="200" w:line="276" w:lineRule="auto"/>
      <w:ind w:left="720"/>
      <w:contextualSpacing/>
      <w:jc w:val="left"/>
    </w:pPr>
    <w:rPr>
      <w:rFonts w:asciiTheme="minorHAnsi" w:eastAsiaTheme="minorHAnsi" w:hAnsiTheme="minorHAnsi" w:cstheme="minorBidi"/>
      <w:sz w:val="22"/>
      <w:szCs w:val="22"/>
    </w:rPr>
  </w:style>
  <w:style w:type="paragraph" w:customStyle="1" w:styleId="BodyText-k">
    <w:name w:val="Body Text - k"/>
    <w:basedOn w:val="Normal"/>
    <w:rsid w:val="006F2A04"/>
    <w:pPr>
      <w:widowControl w:val="0"/>
      <w:autoSpaceDE w:val="0"/>
      <w:autoSpaceDN w:val="0"/>
      <w:adjustRightInd w:val="0"/>
      <w:spacing w:after="180" w:line="280" w:lineRule="exact"/>
      <w:jc w:val="left"/>
    </w:pPr>
    <w:rPr>
      <w:rFonts w:cs="Arial"/>
      <w:sz w:val="22"/>
      <w:szCs w:val="24"/>
    </w:rPr>
  </w:style>
  <w:style w:type="character" w:styleId="Emphasis">
    <w:name w:val="Emphasis"/>
    <w:basedOn w:val="DefaultParagraphFont"/>
    <w:qFormat/>
    <w:locked/>
    <w:rsid w:val="003D6117"/>
    <w:rPr>
      <w:i/>
      <w:iCs/>
    </w:rPr>
  </w:style>
  <w:style w:type="character" w:styleId="FollowedHyperlink">
    <w:name w:val="FollowedHyperlink"/>
    <w:basedOn w:val="DefaultParagraphFont"/>
    <w:rsid w:val="0002658F"/>
    <w:rPr>
      <w:color w:val="800080" w:themeColor="followedHyperlink"/>
      <w:u w:val="single"/>
    </w:rPr>
  </w:style>
  <w:style w:type="paragraph" w:customStyle="1" w:styleId="MELegal1">
    <w:name w:val="ME Legal 1"/>
    <w:aliases w:val="l1,ME Legal 11"/>
    <w:basedOn w:val="Normal"/>
    <w:qFormat/>
    <w:rsid w:val="00911FB5"/>
    <w:pPr>
      <w:numPr>
        <w:numId w:val="23"/>
      </w:numPr>
      <w:spacing w:after="240" w:line="240" w:lineRule="auto"/>
      <w:jc w:val="left"/>
      <w:outlineLvl w:val="0"/>
    </w:pPr>
    <w:rPr>
      <w:rFonts w:ascii="Calibri" w:eastAsiaTheme="minorHAnsi" w:hAnsi="Calibri" w:cs="Calibri"/>
      <w:sz w:val="22"/>
      <w:szCs w:val="22"/>
      <w:lang w:eastAsia="en-AU"/>
    </w:rPr>
  </w:style>
  <w:style w:type="paragraph" w:customStyle="1" w:styleId="MELegal2">
    <w:name w:val="ME Legal 2"/>
    <w:aliases w:val="l2,ME Legal 21"/>
    <w:basedOn w:val="Normal"/>
    <w:qFormat/>
    <w:rsid w:val="00911FB5"/>
    <w:pPr>
      <w:numPr>
        <w:ilvl w:val="1"/>
        <w:numId w:val="23"/>
      </w:numPr>
      <w:spacing w:after="240" w:line="240" w:lineRule="auto"/>
      <w:jc w:val="left"/>
      <w:outlineLvl w:val="1"/>
    </w:pPr>
    <w:rPr>
      <w:rFonts w:ascii="Calibri" w:eastAsiaTheme="minorHAnsi" w:hAnsi="Calibri" w:cs="Calibri"/>
      <w:sz w:val="22"/>
      <w:szCs w:val="22"/>
      <w:lang w:eastAsia="en-AU"/>
    </w:rPr>
  </w:style>
  <w:style w:type="paragraph" w:customStyle="1" w:styleId="MELegal3">
    <w:name w:val="ME Legal 3"/>
    <w:aliases w:val="l3,l3 + Right:  0.5 cm + Right:  0.5 cm,l3 + Left:  1.2 cm,First lin...,ME Legal 31"/>
    <w:basedOn w:val="Normal"/>
    <w:link w:val="MELegal3Char"/>
    <w:qFormat/>
    <w:rsid w:val="00911FB5"/>
    <w:pPr>
      <w:numPr>
        <w:ilvl w:val="2"/>
        <w:numId w:val="23"/>
      </w:numPr>
      <w:spacing w:after="240" w:line="240" w:lineRule="auto"/>
      <w:jc w:val="left"/>
      <w:outlineLvl w:val="2"/>
    </w:pPr>
    <w:rPr>
      <w:rFonts w:ascii="Calibri" w:eastAsiaTheme="minorHAnsi" w:hAnsi="Calibri" w:cs="Calibri"/>
      <w:sz w:val="22"/>
      <w:szCs w:val="22"/>
      <w:lang w:eastAsia="en-AU"/>
    </w:rPr>
  </w:style>
  <w:style w:type="paragraph" w:customStyle="1" w:styleId="MELegal4">
    <w:name w:val="ME Legal 4"/>
    <w:aliases w:val="l4,ME Legal 41"/>
    <w:basedOn w:val="Normal"/>
    <w:link w:val="MELegal4Char"/>
    <w:qFormat/>
    <w:rsid w:val="00911FB5"/>
    <w:pPr>
      <w:numPr>
        <w:ilvl w:val="3"/>
        <w:numId w:val="23"/>
      </w:numPr>
      <w:spacing w:after="240" w:line="240" w:lineRule="auto"/>
      <w:jc w:val="left"/>
      <w:outlineLvl w:val="3"/>
    </w:pPr>
    <w:rPr>
      <w:rFonts w:ascii="Calibri" w:eastAsiaTheme="minorHAnsi" w:hAnsi="Calibri" w:cs="Calibri"/>
      <w:sz w:val="22"/>
      <w:szCs w:val="22"/>
      <w:lang w:eastAsia="en-AU"/>
    </w:rPr>
  </w:style>
  <w:style w:type="paragraph" w:customStyle="1" w:styleId="MELegal5">
    <w:name w:val="ME Legal 5"/>
    <w:aliases w:val="l5"/>
    <w:basedOn w:val="Normal"/>
    <w:qFormat/>
    <w:rsid w:val="00911FB5"/>
    <w:pPr>
      <w:numPr>
        <w:ilvl w:val="4"/>
        <w:numId w:val="23"/>
      </w:numPr>
      <w:spacing w:after="240" w:line="240" w:lineRule="auto"/>
      <w:jc w:val="left"/>
      <w:outlineLvl w:val="4"/>
    </w:pPr>
    <w:rPr>
      <w:rFonts w:ascii="Calibri" w:eastAsiaTheme="minorHAnsi" w:hAnsi="Calibri" w:cs="Calibri"/>
      <w:sz w:val="22"/>
      <w:szCs w:val="22"/>
      <w:lang w:eastAsia="en-AU"/>
    </w:rPr>
  </w:style>
  <w:style w:type="paragraph" w:customStyle="1" w:styleId="MELegal6">
    <w:name w:val="ME Legal 6"/>
    <w:basedOn w:val="Normal"/>
    <w:qFormat/>
    <w:rsid w:val="00911FB5"/>
    <w:pPr>
      <w:numPr>
        <w:ilvl w:val="5"/>
        <w:numId w:val="23"/>
      </w:numPr>
      <w:spacing w:after="240" w:line="240" w:lineRule="auto"/>
      <w:jc w:val="left"/>
      <w:outlineLvl w:val="5"/>
    </w:pPr>
    <w:rPr>
      <w:rFonts w:ascii="Calibri" w:eastAsiaTheme="minorHAnsi" w:hAnsi="Calibri" w:cs="Calibri"/>
      <w:sz w:val="22"/>
      <w:szCs w:val="22"/>
      <w:lang w:eastAsia="en-AU"/>
    </w:rPr>
  </w:style>
  <w:style w:type="numbering" w:customStyle="1" w:styleId="MELegal">
    <w:name w:val="ME Legal"/>
    <w:uiPriority w:val="99"/>
    <w:rsid w:val="005C5F87"/>
    <w:pPr>
      <w:numPr>
        <w:numId w:val="23"/>
      </w:numPr>
    </w:pPr>
  </w:style>
  <w:style w:type="paragraph" w:customStyle="1" w:styleId="NormalAtt">
    <w:name w:val="Normal Att"/>
    <w:basedOn w:val="Normal"/>
    <w:rsid w:val="00D040ED"/>
    <w:pPr>
      <w:keepNext/>
      <w:tabs>
        <w:tab w:val="left" w:pos="709"/>
        <w:tab w:val="left" w:pos="1418"/>
        <w:tab w:val="left" w:pos="2126"/>
        <w:tab w:val="left" w:pos="2835"/>
        <w:tab w:val="right" w:pos="9072"/>
      </w:tabs>
      <w:spacing w:line="240" w:lineRule="auto"/>
      <w:jc w:val="left"/>
    </w:pPr>
    <w:rPr>
      <w:rFonts w:ascii="Times New Roman" w:hAnsi="Times New Roman"/>
      <w:sz w:val="22"/>
    </w:rPr>
  </w:style>
  <w:style w:type="character" w:customStyle="1" w:styleId="Highlight">
    <w:name w:val="Highlight"/>
    <w:rsid w:val="00D040ED"/>
    <w:rPr>
      <w:rFonts w:ascii="Arial" w:hAnsi="Arial"/>
      <w:b/>
    </w:rPr>
  </w:style>
  <w:style w:type="character" w:styleId="Strong">
    <w:name w:val="Strong"/>
    <w:qFormat/>
    <w:locked/>
    <w:rsid w:val="00D040ED"/>
    <w:rPr>
      <w:b/>
      <w:bCs/>
    </w:rPr>
  </w:style>
  <w:style w:type="paragraph" w:customStyle="1" w:styleId="StyleAfter12pt">
    <w:name w:val="Style After:  12 pt"/>
    <w:basedOn w:val="Normal"/>
    <w:rsid w:val="00D040ED"/>
    <w:pPr>
      <w:tabs>
        <w:tab w:val="left" w:pos="709"/>
        <w:tab w:val="left" w:pos="1418"/>
        <w:tab w:val="left" w:pos="2126"/>
        <w:tab w:val="left" w:pos="2835"/>
        <w:tab w:val="right" w:pos="9072"/>
      </w:tabs>
      <w:spacing w:after="180" w:line="240" w:lineRule="atLeast"/>
      <w:jc w:val="left"/>
    </w:pPr>
    <w:rPr>
      <w:rFonts w:ascii="Times New Roman" w:hAnsi="Times New Roman"/>
      <w:sz w:val="22"/>
    </w:rPr>
  </w:style>
  <w:style w:type="paragraph" w:customStyle="1" w:styleId="MENoIndent1">
    <w:name w:val="ME NoIndent 1"/>
    <w:basedOn w:val="Normal"/>
    <w:pPr>
      <w:numPr>
        <w:numId w:val="24"/>
      </w:numPr>
    </w:pPr>
  </w:style>
  <w:style w:type="paragraph" w:customStyle="1" w:styleId="MENoIndent2">
    <w:name w:val="ME NoIndent 2"/>
    <w:basedOn w:val="Normal"/>
    <w:pPr>
      <w:numPr>
        <w:ilvl w:val="1"/>
        <w:numId w:val="24"/>
      </w:numPr>
    </w:pPr>
  </w:style>
  <w:style w:type="paragraph" w:customStyle="1" w:styleId="MENoIndent3">
    <w:name w:val="ME NoIndent 3"/>
    <w:basedOn w:val="Normal"/>
    <w:pPr>
      <w:numPr>
        <w:ilvl w:val="2"/>
        <w:numId w:val="24"/>
      </w:numPr>
    </w:pPr>
  </w:style>
  <w:style w:type="paragraph" w:customStyle="1" w:styleId="MENoIndent4">
    <w:name w:val="ME NoIndent 4"/>
    <w:basedOn w:val="Normal"/>
    <w:pPr>
      <w:numPr>
        <w:ilvl w:val="3"/>
        <w:numId w:val="24"/>
      </w:numPr>
    </w:pPr>
  </w:style>
  <w:style w:type="paragraph" w:customStyle="1" w:styleId="MENoIndent5">
    <w:name w:val="ME NoIndent 5"/>
    <w:basedOn w:val="Normal"/>
    <w:pPr>
      <w:numPr>
        <w:ilvl w:val="4"/>
        <w:numId w:val="24"/>
      </w:numPr>
    </w:pPr>
  </w:style>
  <w:style w:type="paragraph" w:customStyle="1" w:styleId="MENoIndent6">
    <w:name w:val="ME NoIndent 6"/>
    <w:basedOn w:val="Normal"/>
    <w:pPr>
      <w:numPr>
        <w:ilvl w:val="5"/>
        <w:numId w:val="24"/>
      </w:numPr>
    </w:pPr>
  </w:style>
  <w:style w:type="paragraph" w:customStyle="1" w:styleId="JWSLettersL1">
    <w:name w:val="JWS Letters L1"/>
    <w:basedOn w:val="Normal"/>
    <w:uiPriority w:val="99"/>
    <w:rsid w:val="0028009D"/>
    <w:pPr>
      <w:numPr>
        <w:numId w:val="25"/>
      </w:numPr>
      <w:spacing w:before="120" w:line="270" w:lineRule="exact"/>
    </w:pPr>
    <w:rPr>
      <w:rFonts w:ascii="Times New Roman" w:hAnsi="Times New Roman"/>
      <w:bCs/>
      <w:iCs/>
      <w:sz w:val="22"/>
      <w:szCs w:val="22"/>
    </w:rPr>
  </w:style>
  <w:style w:type="paragraph" w:customStyle="1" w:styleId="JWSLettersL2">
    <w:name w:val="JWS Letters L2"/>
    <w:basedOn w:val="JWSLettersL1"/>
    <w:uiPriority w:val="99"/>
    <w:rsid w:val="0028009D"/>
    <w:pPr>
      <w:numPr>
        <w:ilvl w:val="1"/>
      </w:numPr>
    </w:pPr>
  </w:style>
  <w:style w:type="paragraph" w:customStyle="1" w:styleId="JWSLettersL3">
    <w:name w:val="JWS Letters L3"/>
    <w:basedOn w:val="JWSLettersL1"/>
    <w:uiPriority w:val="99"/>
    <w:rsid w:val="0028009D"/>
    <w:pPr>
      <w:numPr>
        <w:ilvl w:val="2"/>
      </w:numPr>
    </w:pPr>
  </w:style>
  <w:style w:type="paragraph" w:customStyle="1" w:styleId="Default">
    <w:name w:val="Default"/>
    <w:rsid w:val="00A80EBF"/>
    <w:pPr>
      <w:autoSpaceDE w:val="0"/>
      <w:autoSpaceDN w:val="0"/>
      <w:adjustRightInd w:val="0"/>
    </w:pPr>
    <w:rPr>
      <w:color w:val="000000"/>
      <w:sz w:val="24"/>
      <w:szCs w:val="24"/>
    </w:rPr>
  </w:style>
  <w:style w:type="paragraph" w:styleId="EndnoteText">
    <w:name w:val="endnote text"/>
    <w:basedOn w:val="Normal"/>
    <w:link w:val="EndnoteTextChar"/>
    <w:rsid w:val="00E2570F"/>
    <w:pPr>
      <w:spacing w:line="240" w:lineRule="auto"/>
    </w:pPr>
  </w:style>
  <w:style w:type="character" w:customStyle="1" w:styleId="EndnoteTextChar">
    <w:name w:val="Endnote Text Char"/>
    <w:basedOn w:val="DefaultParagraphFont"/>
    <w:link w:val="EndnoteText"/>
    <w:rsid w:val="00E2570F"/>
    <w:rPr>
      <w:rFonts w:ascii="Arial" w:hAnsi="Arial"/>
      <w:lang w:eastAsia="en-US"/>
    </w:rPr>
  </w:style>
  <w:style w:type="character" w:styleId="EndnoteReference">
    <w:name w:val="endnote reference"/>
    <w:basedOn w:val="DefaultParagraphFont"/>
    <w:rsid w:val="00E2570F"/>
    <w:rPr>
      <w:vertAlign w:val="superscript"/>
    </w:rPr>
  </w:style>
  <w:style w:type="numbering" w:customStyle="1" w:styleId="Style2">
    <w:name w:val="Style2"/>
    <w:uiPriority w:val="99"/>
    <w:rsid w:val="00B42FFA"/>
    <w:pPr>
      <w:numPr>
        <w:numId w:val="28"/>
      </w:numPr>
    </w:pPr>
  </w:style>
  <w:style w:type="character" w:customStyle="1" w:styleId="Normal1">
    <w:name w:val="Normal1"/>
    <w:rsid w:val="00911FB5"/>
    <w:rPr>
      <w:rFonts w:ascii="Arial" w:hAnsi="Arial"/>
      <w:sz w:val="24"/>
    </w:rPr>
  </w:style>
  <w:style w:type="paragraph" w:styleId="BlockText">
    <w:name w:val="Block Text"/>
    <w:basedOn w:val="Normal"/>
    <w:rsid w:val="00911FB5"/>
    <w:pPr>
      <w:tabs>
        <w:tab w:val="left" w:pos="566"/>
      </w:tabs>
      <w:overflowPunct w:val="0"/>
      <w:autoSpaceDE w:val="0"/>
      <w:autoSpaceDN w:val="0"/>
      <w:adjustRightInd w:val="0"/>
      <w:spacing w:after="28" w:line="240" w:lineRule="auto"/>
      <w:ind w:left="566" w:right="283" w:hanging="283"/>
      <w:textAlignment w:val="baseline"/>
    </w:pPr>
    <w:rPr>
      <w:rFonts w:cs="Arial"/>
      <w:sz w:val="18"/>
      <w:lang w:val="en-US"/>
    </w:rPr>
  </w:style>
  <w:style w:type="character" w:customStyle="1" w:styleId="MELegal3Char">
    <w:name w:val="ME Legal 3 Char"/>
    <w:aliases w:val="l3 Char Char,l3 Char"/>
    <w:basedOn w:val="DefaultParagraphFont"/>
    <w:link w:val="MELegal3"/>
    <w:rsid w:val="00911FB5"/>
    <w:rPr>
      <w:rFonts w:ascii="Calibri" w:eastAsiaTheme="minorHAnsi" w:hAnsi="Calibri" w:cs="Calibri"/>
      <w:sz w:val="22"/>
      <w:szCs w:val="22"/>
    </w:rPr>
  </w:style>
  <w:style w:type="paragraph" w:customStyle="1" w:styleId="AnnexureLn2">
    <w:name w:val="Annexure(Ln2)"/>
    <w:basedOn w:val="Annexure"/>
    <w:next w:val="BodyText0"/>
    <w:rsid w:val="00911FB5"/>
    <w:pPr>
      <w:keepNext/>
      <w:pBdr>
        <w:bottom w:val="single" w:sz="4" w:space="6" w:color="auto"/>
      </w:pBdr>
      <w:tabs>
        <w:tab w:val="left" w:pos="709"/>
        <w:tab w:val="left" w:pos="1418"/>
        <w:tab w:val="left" w:pos="2126"/>
        <w:tab w:val="left" w:pos="2835"/>
        <w:tab w:val="right" w:pos="9072"/>
      </w:tabs>
      <w:spacing w:before="0" w:after="180" w:line="260" w:lineRule="atLeast"/>
      <w:jc w:val="left"/>
    </w:pPr>
    <w:rPr>
      <w:rFonts w:ascii="Arial" w:hAnsi="Arial"/>
      <w:spacing w:val="0"/>
      <w:w w:val="100"/>
      <w:kern w:val="28"/>
      <w:sz w:val="22"/>
    </w:rPr>
  </w:style>
  <w:style w:type="character" w:customStyle="1" w:styleId="Heading3Char">
    <w:name w:val="Heading 3 Char"/>
    <w:basedOn w:val="DefaultParagraphFont"/>
    <w:link w:val="Heading3"/>
    <w:rsid w:val="00911FB5"/>
    <w:rPr>
      <w:rFonts w:ascii="Arial" w:hAnsi="Arial" w:cs="Arial"/>
      <w:lang w:eastAsia="en-US"/>
    </w:rPr>
  </w:style>
  <w:style w:type="paragraph" w:styleId="Revision">
    <w:name w:val="Revision"/>
    <w:hidden/>
    <w:uiPriority w:val="99"/>
    <w:semiHidden/>
    <w:rsid w:val="00911FB5"/>
    <w:rPr>
      <w:rFonts w:ascii="Arial" w:hAnsi="Arial"/>
      <w:lang w:eastAsia="en-US"/>
    </w:rPr>
  </w:style>
  <w:style w:type="character" w:customStyle="1" w:styleId="Heading2Char">
    <w:name w:val="Heading 2 Char"/>
    <w:basedOn w:val="DefaultParagraphFont"/>
    <w:link w:val="Heading2"/>
    <w:rsid w:val="00911FB5"/>
    <w:rPr>
      <w:rFonts w:ascii="Arial" w:hAnsi="Arial" w:cs="Arial"/>
      <w:lang w:eastAsia="en-US"/>
    </w:rPr>
  </w:style>
  <w:style w:type="character" w:customStyle="1" w:styleId="MELegal4Char">
    <w:name w:val="ME Legal 4 Char"/>
    <w:link w:val="MELegal4"/>
    <w:rsid w:val="00F63DFC"/>
    <w:rPr>
      <w:rFonts w:ascii="Calibri" w:eastAsiaTheme="minorHAnsi" w:hAnsi="Calibri" w:cs="Calibri"/>
      <w:sz w:val="22"/>
      <w:szCs w:val="22"/>
    </w:rPr>
  </w:style>
  <w:style w:type="paragraph" w:customStyle="1" w:styleId="TableParagraph">
    <w:name w:val="Table Paragraph"/>
    <w:basedOn w:val="Normal"/>
    <w:uiPriority w:val="1"/>
    <w:qFormat/>
    <w:rsid w:val="00B8736D"/>
    <w:pPr>
      <w:widowControl w:val="0"/>
      <w:spacing w:line="240" w:lineRule="auto"/>
      <w:jc w:val="left"/>
    </w:pPr>
    <w:rPr>
      <w:rFonts w:asciiTheme="minorHAnsi" w:eastAsiaTheme="minorHAnsi" w:hAnsiTheme="minorHAnsi" w:cstheme="minorBidi"/>
      <w:sz w:val="22"/>
      <w:szCs w:val="22"/>
      <w:lang w:val="en-US"/>
    </w:rPr>
  </w:style>
  <w:style w:type="numbering" w:customStyle="1" w:styleId="CurrentList11">
    <w:name w:val="Current List11"/>
    <w:rsid w:val="00F55DD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caption" w:locked="1" w:semiHidden="1" w:unhideWhenUs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F333B"/>
    <w:pPr>
      <w:spacing w:line="290" w:lineRule="exact"/>
      <w:jc w:val="both"/>
    </w:pPr>
    <w:rPr>
      <w:rFonts w:ascii="Arial" w:hAnsi="Arial"/>
      <w:lang w:eastAsia="en-US"/>
    </w:rPr>
  </w:style>
  <w:style w:type="paragraph" w:styleId="Heading1">
    <w:name w:val="heading 1"/>
    <w:basedOn w:val="Normal"/>
    <w:next w:val="Normal"/>
    <w:link w:val="Heading1Char"/>
    <w:qFormat/>
    <w:rsid w:val="00BF333B"/>
    <w:pPr>
      <w:keepNext/>
      <w:pBdr>
        <w:bottom w:val="single" w:sz="8" w:space="12" w:color="auto"/>
      </w:pBdr>
      <w:spacing w:line="290" w:lineRule="atLeast"/>
      <w:jc w:val="left"/>
      <w:outlineLvl w:val="0"/>
    </w:pPr>
    <w:rPr>
      <w:rFonts w:cs="Arial"/>
      <w:b/>
    </w:rPr>
  </w:style>
  <w:style w:type="paragraph" w:styleId="Heading2">
    <w:name w:val="heading 2"/>
    <w:basedOn w:val="Normal"/>
    <w:next w:val="Normal"/>
    <w:link w:val="Heading2Char"/>
    <w:qFormat/>
    <w:rsid w:val="00911FB5"/>
    <w:pPr>
      <w:keepNext/>
      <w:numPr>
        <w:ilvl w:val="2"/>
        <w:numId w:val="21"/>
      </w:numPr>
      <w:spacing w:line="290" w:lineRule="atLeast"/>
      <w:jc w:val="left"/>
      <w:outlineLvl w:val="1"/>
    </w:pPr>
    <w:rPr>
      <w:rFonts w:cs="Arial"/>
    </w:rPr>
  </w:style>
  <w:style w:type="paragraph" w:styleId="Heading3">
    <w:name w:val="heading 3"/>
    <w:basedOn w:val="Normal"/>
    <w:next w:val="Normal"/>
    <w:link w:val="Heading3Char"/>
    <w:qFormat/>
    <w:rsid w:val="00BF333B"/>
    <w:pPr>
      <w:keepNext/>
      <w:spacing w:line="290" w:lineRule="atLeast"/>
      <w:jc w:val="left"/>
      <w:outlineLvl w:val="2"/>
    </w:pPr>
    <w:rPr>
      <w:rFonts w:cs="Arial"/>
    </w:rPr>
  </w:style>
  <w:style w:type="paragraph" w:styleId="Heading4">
    <w:name w:val="heading 4"/>
    <w:basedOn w:val="Normal"/>
    <w:next w:val="Normal"/>
    <w:qFormat/>
    <w:rsid w:val="00BF333B"/>
    <w:pPr>
      <w:keepNext/>
      <w:tabs>
        <w:tab w:val="num" w:pos="2160"/>
      </w:tabs>
      <w:spacing w:line="290" w:lineRule="atLeast"/>
      <w:ind w:left="2160" w:hanging="720"/>
      <w:jc w:val="left"/>
      <w:outlineLvl w:val="3"/>
    </w:pPr>
    <w:rPr>
      <w:rFonts w:cs="Arial"/>
    </w:rPr>
  </w:style>
  <w:style w:type="paragraph" w:styleId="Heading5">
    <w:name w:val="heading 5"/>
    <w:basedOn w:val="Normal"/>
    <w:next w:val="Normal"/>
    <w:qFormat/>
    <w:rsid w:val="00BF333B"/>
    <w:pPr>
      <w:keepNext/>
      <w:tabs>
        <w:tab w:val="num" w:pos="2880"/>
      </w:tabs>
      <w:spacing w:line="290" w:lineRule="atLeast"/>
      <w:ind w:left="2880" w:hanging="720"/>
      <w:jc w:val="left"/>
      <w:outlineLvl w:val="4"/>
    </w:pPr>
    <w:rPr>
      <w:rFonts w:cs="Arial"/>
    </w:rPr>
  </w:style>
  <w:style w:type="paragraph" w:styleId="Heading6">
    <w:name w:val="heading 6"/>
    <w:aliases w:val="1.1.1 Heading 6,Legal Level 1.,H6,a.,I,(I),6,Lev 6"/>
    <w:basedOn w:val="Normal"/>
    <w:next w:val="Normal"/>
    <w:qFormat/>
    <w:rsid w:val="00BF333B"/>
    <w:pPr>
      <w:keepNext/>
      <w:tabs>
        <w:tab w:val="num" w:pos="3600"/>
      </w:tabs>
      <w:spacing w:after="240"/>
      <w:ind w:left="2736" w:hanging="936"/>
      <w:jc w:val="left"/>
      <w:outlineLvl w:val="5"/>
    </w:pPr>
  </w:style>
  <w:style w:type="paragraph" w:styleId="Heading7">
    <w:name w:val="heading 7"/>
    <w:aliases w:val="Legal Level 1.1.,i.,H7,7,(1)"/>
    <w:basedOn w:val="Normal"/>
    <w:next w:val="Normal"/>
    <w:qFormat/>
    <w:rsid w:val="00BF333B"/>
    <w:pPr>
      <w:tabs>
        <w:tab w:val="num" w:pos="4320"/>
      </w:tabs>
      <w:spacing w:after="120"/>
      <w:ind w:left="3240" w:hanging="1080"/>
      <w:outlineLvl w:val="6"/>
    </w:pPr>
    <w:rPr>
      <w:sz w:val="24"/>
    </w:rPr>
  </w:style>
  <w:style w:type="paragraph" w:styleId="Heading8">
    <w:name w:val="heading 8"/>
    <w:aliases w:val="Legal Level 1.1.1.,H8,8,Lev 8"/>
    <w:basedOn w:val="Normal"/>
    <w:next w:val="Normal"/>
    <w:qFormat/>
    <w:rsid w:val="00BF333B"/>
    <w:pPr>
      <w:tabs>
        <w:tab w:val="num" w:pos="5040"/>
      </w:tabs>
      <w:spacing w:after="120"/>
      <w:ind w:left="3744" w:hanging="1224"/>
      <w:outlineLvl w:val="7"/>
    </w:pPr>
    <w:rPr>
      <w:sz w:val="24"/>
    </w:rPr>
  </w:style>
  <w:style w:type="paragraph" w:styleId="Heading9">
    <w:name w:val="heading 9"/>
    <w:basedOn w:val="Normal"/>
    <w:next w:val="Normal"/>
    <w:qFormat/>
    <w:rsid w:val="00BF333B"/>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33B"/>
    <w:pPr>
      <w:tabs>
        <w:tab w:val="center" w:pos="4320"/>
        <w:tab w:val="right" w:pos="8640"/>
      </w:tabs>
    </w:pPr>
    <w:rPr>
      <w:sz w:val="15"/>
    </w:rPr>
  </w:style>
  <w:style w:type="paragraph" w:styleId="TOCHeading">
    <w:name w:val="TOC Heading"/>
    <w:basedOn w:val="Schedule"/>
    <w:next w:val="Normal"/>
    <w:qFormat/>
    <w:rsid w:val="00BF333B"/>
    <w:rPr>
      <w:lang w:val="en-GB"/>
    </w:rPr>
  </w:style>
  <w:style w:type="paragraph" w:customStyle="1" w:styleId="Schedule">
    <w:name w:val="Schedule"/>
    <w:basedOn w:val="Normal"/>
    <w:next w:val="Normal"/>
    <w:rsid w:val="00BF333B"/>
    <w:pPr>
      <w:pBdr>
        <w:bottom w:val="single" w:sz="12" w:space="1" w:color="auto"/>
      </w:pBdr>
      <w:spacing w:before="120" w:after="120"/>
    </w:pPr>
    <w:rPr>
      <w:b/>
      <w:sz w:val="28"/>
    </w:rPr>
  </w:style>
  <w:style w:type="paragraph" w:styleId="Footer">
    <w:name w:val="footer"/>
    <w:basedOn w:val="Normal"/>
    <w:rsid w:val="00BF333B"/>
    <w:pPr>
      <w:tabs>
        <w:tab w:val="center" w:pos="4320"/>
        <w:tab w:val="right" w:pos="8640"/>
      </w:tabs>
    </w:pPr>
    <w:rPr>
      <w:rFonts w:cs="Arial"/>
      <w:sz w:val="16"/>
    </w:rPr>
  </w:style>
  <w:style w:type="paragraph" w:customStyle="1" w:styleId="Subheading">
    <w:name w:val="Sub heading"/>
    <w:basedOn w:val="Normal"/>
    <w:next w:val="Normal"/>
    <w:rsid w:val="00BF333B"/>
    <w:pPr>
      <w:spacing w:before="200" w:after="200" w:line="400" w:lineRule="exact"/>
      <w:jc w:val="left"/>
    </w:pPr>
    <w:rPr>
      <w:spacing w:val="-10"/>
      <w:w w:val="95"/>
      <w:sz w:val="28"/>
      <w:lang w:val="en-GB" w:eastAsia="zh-CN"/>
    </w:rPr>
  </w:style>
  <w:style w:type="paragraph" w:customStyle="1" w:styleId="CoverPageNames">
    <w:name w:val="CoverPageNames"/>
    <w:basedOn w:val="Normal"/>
    <w:rsid w:val="00BF333B"/>
    <w:pPr>
      <w:spacing w:after="80" w:line="320" w:lineRule="exact"/>
      <w:jc w:val="left"/>
    </w:pPr>
    <w:rPr>
      <w:sz w:val="24"/>
      <w:lang w:eastAsia="zh-CN"/>
    </w:rPr>
  </w:style>
  <w:style w:type="paragraph" w:customStyle="1" w:styleId="CoverPageTitle">
    <w:name w:val="CoverPageTitle"/>
    <w:basedOn w:val="Normal"/>
    <w:rsid w:val="00BF333B"/>
    <w:pPr>
      <w:spacing w:after="480" w:line="720" w:lineRule="exact"/>
      <w:jc w:val="left"/>
    </w:pPr>
    <w:rPr>
      <w:caps/>
      <w:spacing w:val="-20"/>
      <w:w w:val="95"/>
      <w:sz w:val="72"/>
      <w:szCs w:val="72"/>
      <w:lang w:eastAsia="zh-CN"/>
    </w:rPr>
  </w:style>
  <w:style w:type="paragraph" w:styleId="BalloonText">
    <w:name w:val="Balloon Text"/>
    <w:basedOn w:val="Normal"/>
    <w:semiHidden/>
    <w:rsid w:val="00BF333B"/>
    <w:rPr>
      <w:rFonts w:ascii="Tahoma" w:hAnsi="Tahoma" w:cs="Book Antiqua"/>
      <w:sz w:val="16"/>
      <w:szCs w:val="16"/>
    </w:rPr>
  </w:style>
  <w:style w:type="paragraph" w:styleId="BodyTextIndent">
    <w:name w:val="Body Text Indent"/>
    <w:basedOn w:val="Normal"/>
    <w:rsid w:val="00BF333B"/>
    <w:pPr>
      <w:spacing w:after="120"/>
      <w:ind w:left="283"/>
    </w:pPr>
  </w:style>
  <w:style w:type="paragraph" w:customStyle="1" w:styleId="Bullet">
    <w:name w:val="Bullet"/>
    <w:basedOn w:val="Normal"/>
    <w:rsid w:val="00BF333B"/>
    <w:pPr>
      <w:tabs>
        <w:tab w:val="num" w:pos="360"/>
      </w:tabs>
      <w:ind w:left="720" w:hanging="720"/>
    </w:pPr>
  </w:style>
  <w:style w:type="paragraph" w:customStyle="1" w:styleId="Annexure">
    <w:name w:val="Annexure"/>
    <w:basedOn w:val="Normal"/>
    <w:next w:val="Normal"/>
    <w:rsid w:val="00BF333B"/>
    <w:pPr>
      <w:pBdr>
        <w:bottom w:val="single" w:sz="4" w:space="1" w:color="auto"/>
      </w:pBdr>
      <w:spacing w:before="140" w:after="480" w:line="280" w:lineRule="exact"/>
    </w:pPr>
    <w:rPr>
      <w:rFonts w:ascii="Arial Bold" w:hAnsi="Arial Bold"/>
      <w:b/>
      <w:spacing w:val="-10"/>
      <w:w w:val="95"/>
      <w:sz w:val="28"/>
    </w:rPr>
  </w:style>
  <w:style w:type="paragraph" w:styleId="FootnoteText">
    <w:name w:val="footnote text"/>
    <w:basedOn w:val="Normal"/>
    <w:semiHidden/>
    <w:rsid w:val="00BF333B"/>
  </w:style>
  <w:style w:type="paragraph" w:customStyle="1" w:styleId="MajorHeading">
    <w:name w:val="Major Heading"/>
    <w:basedOn w:val="Normal"/>
    <w:rsid w:val="00BF333B"/>
    <w:pPr>
      <w:pBdr>
        <w:bottom w:val="single" w:sz="4" w:space="1" w:color="auto"/>
      </w:pBdr>
      <w:spacing w:before="140" w:after="480" w:line="480" w:lineRule="exact"/>
      <w:jc w:val="left"/>
      <w:outlineLvl w:val="0"/>
    </w:pPr>
    <w:rPr>
      <w:b/>
      <w:spacing w:val="-10"/>
      <w:w w:val="95"/>
      <w:sz w:val="28"/>
      <w:szCs w:val="28"/>
      <w:lang w:eastAsia="zh-CN"/>
    </w:rPr>
  </w:style>
  <w:style w:type="character" w:styleId="Hyperlink">
    <w:name w:val="Hyperlink"/>
    <w:basedOn w:val="DefaultParagraphFont"/>
    <w:uiPriority w:val="99"/>
    <w:rsid w:val="00BF333B"/>
    <w:rPr>
      <w:rFonts w:cs="Times New Roman"/>
      <w:color w:val="0000FF"/>
      <w:u w:val="single"/>
    </w:rPr>
  </w:style>
  <w:style w:type="character" w:styleId="FootnoteReference">
    <w:name w:val="footnote reference"/>
    <w:basedOn w:val="DefaultParagraphFont"/>
    <w:semiHidden/>
    <w:rsid w:val="00BF333B"/>
    <w:rPr>
      <w:rFonts w:cs="Times New Roman"/>
      <w:vertAlign w:val="superscript"/>
    </w:rPr>
  </w:style>
  <w:style w:type="paragraph" w:styleId="TOC1">
    <w:name w:val="toc 1"/>
    <w:basedOn w:val="Normal"/>
    <w:next w:val="Normal"/>
    <w:autoRedefine/>
    <w:uiPriority w:val="39"/>
    <w:rsid w:val="00911FB5"/>
    <w:pPr>
      <w:keepNext/>
      <w:tabs>
        <w:tab w:val="right" w:leader="dot" w:pos="8997"/>
      </w:tabs>
      <w:spacing w:line="360" w:lineRule="auto"/>
      <w:ind w:left="567" w:right="284" w:hanging="720"/>
      <w:outlineLvl w:val="0"/>
    </w:pPr>
    <w:rPr>
      <w:noProof/>
    </w:rPr>
  </w:style>
  <w:style w:type="paragraph" w:styleId="TOC2">
    <w:name w:val="toc 2"/>
    <w:basedOn w:val="Normal"/>
    <w:next w:val="Normal"/>
    <w:autoRedefine/>
    <w:semiHidden/>
    <w:rsid w:val="00BF333B"/>
    <w:pPr>
      <w:keepNext/>
      <w:spacing w:line="290" w:lineRule="atLeast"/>
      <w:ind w:left="720" w:right="283" w:hanging="720"/>
      <w:outlineLvl w:val="1"/>
    </w:pPr>
    <w:rPr>
      <w:noProof/>
    </w:rPr>
  </w:style>
  <w:style w:type="paragraph" w:styleId="TOC3">
    <w:name w:val="toc 3"/>
    <w:basedOn w:val="Normal"/>
    <w:next w:val="Normal"/>
    <w:autoRedefine/>
    <w:semiHidden/>
    <w:rsid w:val="00BF333B"/>
    <w:pPr>
      <w:keepNext/>
      <w:spacing w:line="290" w:lineRule="atLeast"/>
      <w:ind w:left="1440" w:right="283" w:hanging="720"/>
      <w:outlineLvl w:val="2"/>
    </w:pPr>
    <w:rPr>
      <w:noProof/>
    </w:rPr>
  </w:style>
  <w:style w:type="paragraph" w:customStyle="1" w:styleId="RestartNumbering">
    <w:name w:val="Restart Numbering"/>
    <w:basedOn w:val="Normal"/>
    <w:next w:val="Normal"/>
    <w:rsid w:val="00BF333B"/>
    <w:pPr>
      <w:tabs>
        <w:tab w:val="num" w:pos="0"/>
      </w:tabs>
      <w:spacing w:line="290" w:lineRule="atLeast"/>
    </w:pPr>
    <w:rPr>
      <w:vanish/>
      <w:color w:val="FFFFFF"/>
      <w:sz w:val="2"/>
    </w:rPr>
  </w:style>
  <w:style w:type="paragraph" w:customStyle="1" w:styleId="BodyText">
    <w:name w:val="BodyText"/>
    <w:basedOn w:val="Normal"/>
    <w:link w:val="BodyTextChar"/>
    <w:rsid w:val="00BF333B"/>
    <w:pPr>
      <w:spacing w:line="290" w:lineRule="atLeast"/>
    </w:pPr>
    <w:rPr>
      <w:sz w:val="22"/>
    </w:rPr>
  </w:style>
  <w:style w:type="paragraph" w:customStyle="1" w:styleId="a">
    <w:name w:val="&quot;/&quot;"/>
    <w:rsid w:val="00BF333B"/>
    <w:pPr>
      <w:spacing w:after="120"/>
      <w:ind w:left="1418"/>
      <w:jc w:val="both"/>
    </w:pPr>
    <w:rPr>
      <w:sz w:val="24"/>
      <w:lang w:eastAsia="en-US"/>
    </w:rPr>
  </w:style>
  <w:style w:type="paragraph" w:customStyle="1" w:styleId="1">
    <w:name w:val="&quot;/&quot;1"/>
    <w:rsid w:val="00BF333B"/>
    <w:pPr>
      <w:spacing w:after="120"/>
      <w:ind w:left="1418"/>
      <w:jc w:val="both"/>
    </w:pPr>
    <w:rPr>
      <w:sz w:val="24"/>
      <w:lang w:eastAsia="en-US"/>
    </w:rPr>
  </w:style>
  <w:style w:type="paragraph" w:customStyle="1" w:styleId="a0">
    <w:name w:val="["/>
    <w:rsid w:val="00BF333B"/>
    <w:pPr>
      <w:spacing w:after="120"/>
      <w:jc w:val="both"/>
    </w:pPr>
    <w:rPr>
      <w:rFonts w:ascii="Times" w:hAnsi="Times"/>
      <w:sz w:val="24"/>
      <w:lang w:eastAsia="en-US"/>
    </w:rPr>
  </w:style>
  <w:style w:type="paragraph" w:customStyle="1" w:styleId="a1">
    <w:name w:val="[ / ]"/>
    <w:rsid w:val="00BF333B"/>
    <w:pPr>
      <w:spacing w:after="120"/>
      <w:ind w:left="1418"/>
      <w:jc w:val="both"/>
    </w:pPr>
    <w:rPr>
      <w:sz w:val="24"/>
      <w:lang w:eastAsia="en-US"/>
    </w:rPr>
  </w:style>
  <w:style w:type="paragraph" w:customStyle="1" w:styleId="10">
    <w:name w:val="[ / ]1"/>
    <w:rsid w:val="00BF333B"/>
    <w:pPr>
      <w:spacing w:after="120"/>
      <w:ind w:left="1418"/>
      <w:jc w:val="both"/>
    </w:pPr>
    <w:rPr>
      <w:sz w:val="24"/>
      <w:lang w:eastAsia="en-US"/>
    </w:rPr>
  </w:style>
  <w:style w:type="paragraph" w:customStyle="1" w:styleId="11">
    <w:name w:val="[1"/>
    <w:rsid w:val="00BF333B"/>
    <w:pPr>
      <w:spacing w:after="120"/>
      <w:jc w:val="both"/>
    </w:pPr>
    <w:rPr>
      <w:rFonts w:ascii="Times" w:hAnsi="Times"/>
      <w:sz w:val="24"/>
      <w:lang w:eastAsia="en-US"/>
    </w:rPr>
  </w:style>
  <w:style w:type="paragraph" w:customStyle="1" w:styleId="2">
    <w:name w:val="[2"/>
    <w:rsid w:val="00BF333B"/>
    <w:pPr>
      <w:spacing w:after="120"/>
      <w:jc w:val="both"/>
    </w:pPr>
    <w:rPr>
      <w:rFonts w:ascii="Times" w:hAnsi="Times"/>
      <w:sz w:val="24"/>
      <w:lang w:eastAsia="en-US"/>
    </w:rPr>
  </w:style>
  <w:style w:type="paragraph" w:customStyle="1" w:styleId="20">
    <w:name w:val="2"/>
    <w:basedOn w:val="Normal"/>
    <w:rsid w:val="00BF333B"/>
    <w:pPr>
      <w:spacing w:after="240"/>
      <w:ind w:left="567"/>
    </w:pPr>
    <w:rPr>
      <w:rFonts w:ascii="Times" w:hAnsi="Times"/>
      <w:sz w:val="22"/>
      <w:lang w:val="en-GB"/>
    </w:rPr>
  </w:style>
  <w:style w:type="paragraph" w:customStyle="1" w:styleId="AddParty">
    <w:name w:val="AddParty"/>
    <w:rsid w:val="00BF333B"/>
    <w:pPr>
      <w:jc w:val="both"/>
    </w:pPr>
    <w:rPr>
      <w:sz w:val="24"/>
      <w:lang w:eastAsia="en-US"/>
    </w:rPr>
  </w:style>
  <w:style w:type="paragraph" w:customStyle="1" w:styleId="Address">
    <w:name w:val="Address"/>
    <w:basedOn w:val="Normal"/>
    <w:rsid w:val="00BF333B"/>
    <w:pPr>
      <w:framePr w:w="3005" w:hSpace="181" w:vSpace="181" w:wrap="around" w:hAnchor="page" w:xAlign="right" w:yAlign="top" w:anchorLock="1"/>
      <w:pBdr>
        <w:left w:val="single" w:sz="4" w:space="9" w:color="auto"/>
      </w:pBdr>
      <w:spacing w:line="200" w:lineRule="exact"/>
    </w:pPr>
    <w:rPr>
      <w:sz w:val="16"/>
      <w:lang w:val="en-GB"/>
    </w:rPr>
  </w:style>
  <w:style w:type="paragraph" w:customStyle="1" w:styleId="address0">
    <w:name w:val="address"/>
    <w:basedOn w:val="Normal"/>
    <w:rsid w:val="00BF333B"/>
    <w:pPr>
      <w:framePr w:hSpace="187" w:vSpace="187" w:wrap="around" w:vAnchor="text" w:hAnchor="text" w:y="1"/>
      <w:spacing w:line="200" w:lineRule="exact"/>
      <w:jc w:val="center"/>
    </w:pPr>
    <w:rPr>
      <w:rFonts w:ascii="Times New Roman" w:hAnsi="Times New Roman"/>
      <w:sz w:val="16"/>
    </w:rPr>
  </w:style>
  <w:style w:type="paragraph" w:customStyle="1" w:styleId="ascreg">
    <w:name w:val="ascreg"/>
    <w:basedOn w:val="Normal"/>
    <w:rsid w:val="00BF333B"/>
    <w:pPr>
      <w:jc w:val="left"/>
    </w:pPr>
    <w:rPr>
      <w:rFonts w:ascii="Helvetica-Narrow" w:hAnsi="Helvetica-Narrow"/>
      <w:lang w:val="en-US"/>
    </w:rPr>
  </w:style>
  <w:style w:type="paragraph" w:customStyle="1" w:styleId="backsheet">
    <w:name w:val="backsheet"/>
    <w:basedOn w:val="Normal"/>
    <w:rsid w:val="00BF333B"/>
    <w:pPr>
      <w:keepLines/>
      <w:tabs>
        <w:tab w:val="left" w:pos="6237"/>
      </w:tabs>
      <w:ind w:left="4820"/>
      <w:jc w:val="left"/>
    </w:pPr>
    <w:rPr>
      <w:b/>
      <w:sz w:val="24"/>
      <w:lang w:val="en-US"/>
    </w:rPr>
  </w:style>
  <w:style w:type="paragraph" w:styleId="BodyText2">
    <w:name w:val="Body Text 2"/>
    <w:basedOn w:val="BodyText"/>
    <w:rsid w:val="00BF333B"/>
    <w:pPr>
      <w:spacing w:after="240"/>
    </w:pPr>
  </w:style>
  <w:style w:type="character" w:customStyle="1" w:styleId="BodyTextChar">
    <w:name w:val="BodyText Char"/>
    <w:basedOn w:val="DefaultParagraphFont"/>
    <w:link w:val="BodyText"/>
    <w:locked/>
    <w:rsid w:val="00BF333B"/>
    <w:rPr>
      <w:rFonts w:ascii="Arial" w:hAnsi="Arial" w:cs="Times New Roman"/>
      <w:sz w:val="22"/>
      <w:lang w:val="en-AU" w:eastAsia="en-US" w:bidi="ar-SA"/>
    </w:rPr>
  </w:style>
  <w:style w:type="paragraph" w:customStyle="1" w:styleId="Bullet1">
    <w:name w:val="Bullet 1"/>
    <w:basedOn w:val="Normal"/>
    <w:rsid w:val="00BF333B"/>
    <w:pPr>
      <w:numPr>
        <w:ilvl w:val="2"/>
        <w:numId w:val="2"/>
      </w:numPr>
      <w:spacing w:after="240" w:line="290" w:lineRule="atLeast"/>
      <w:jc w:val="left"/>
    </w:pPr>
    <w:rPr>
      <w:lang w:val="en-GB"/>
    </w:rPr>
  </w:style>
  <w:style w:type="paragraph" w:customStyle="1" w:styleId="Bullet2">
    <w:name w:val="Bullet 2"/>
    <w:basedOn w:val="Normal"/>
    <w:rsid w:val="00BF333B"/>
    <w:pPr>
      <w:numPr>
        <w:ilvl w:val="3"/>
        <w:numId w:val="2"/>
      </w:numPr>
      <w:spacing w:after="120" w:line="290" w:lineRule="atLeast"/>
      <w:jc w:val="left"/>
    </w:pPr>
    <w:rPr>
      <w:lang w:val="en-GB"/>
    </w:rPr>
  </w:style>
  <w:style w:type="paragraph" w:customStyle="1" w:styleId="Bullet3">
    <w:name w:val="Bullet 3"/>
    <w:basedOn w:val="Normal"/>
    <w:rsid w:val="00BF333B"/>
    <w:pPr>
      <w:spacing w:line="290" w:lineRule="atLeast"/>
      <w:jc w:val="left"/>
    </w:pPr>
    <w:rPr>
      <w:lang w:val="en-GB"/>
    </w:rPr>
  </w:style>
  <w:style w:type="paragraph" w:customStyle="1" w:styleId="Bullet4">
    <w:name w:val="Bullet 4"/>
    <w:basedOn w:val="Normal"/>
    <w:rsid w:val="00BF333B"/>
    <w:pPr>
      <w:spacing w:line="290" w:lineRule="atLeast"/>
      <w:jc w:val="left"/>
    </w:pPr>
    <w:rPr>
      <w:lang w:val="en-GB"/>
    </w:rPr>
  </w:style>
  <w:style w:type="paragraph" w:customStyle="1" w:styleId="checkcrossref">
    <w:name w:val="checkcrossref"/>
    <w:rsid w:val="00BF333B"/>
    <w:pPr>
      <w:keepNext/>
      <w:keepLines/>
      <w:pBdr>
        <w:top w:val="single" w:sz="18" w:space="1" w:color="auto"/>
        <w:left w:val="single" w:sz="18" w:space="1" w:color="auto"/>
        <w:bottom w:val="single" w:sz="18" w:space="1" w:color="auto"/>
        <w:right w:val="single" w:sz="18" w:space="1" w:color="auto"/>
      </w:pBdr>
      <w:shd w:val="solid" w:color="FFFF00" w:fill="auto"/>
      <w:spacing w:after="120"/>
      <w:ind w:left="1418"/>
      <w:jc w:val="both"/>
    </w:pPr>
    <w:rPr>
      <w:b/>
      <w:sz w:val="22"/>
      <w:lang w:eastAsia="en-US"/>
    </w:rPr>
  </w:style>
  <w:style w:type="paragraph" w:customStyle="1" w:styleId="clearbox">
    <w:name w:val="clearbox"/>
    <w:basedOn w:val="Normal"/>
    <w:rsid w:val="00BF333B"/>
    <w:pPr>
      <w:keepLines/>
      <w:pBdr>
        <w:top w:val="double" w:sz="6" w:space="1" w:color="auto"/>
        <w:left w:val="double" w:sz="6" w:space="1" w:color="auto"/>
        <w:bottom w:val="double" w:sz="6" w:space="1" w:color="auto"/>
        <w:right w:val="double" w:sz="6" w:space="1" w:color="auto"/>
      </w:pBdr>
      <w:spacing w:after="120"/>
      <w:ind w:left="1418"/>
    </w:pPr>
    <w:rPr>
      <w:rFonts w:ascii="Helvetica" w:hAnsi="Helvetica"/>
      <w:sz w:val="24"/>
    </w:rPr>
  </w:style>
  <w:style w:type="paragraph" w:customStyle="1" w:styleId="Clientbox">
    <w:name w:val="Clientbox"/>
    <w:basedOn w:val="Normal"/>
    <w:rsid w:val="00BF333B"/>
    <w:pPr>
      <w:pBdr>
        <w:top w:val="double" w:sz="6" w:space="1" w:color="auto"/>
        <w:left w:val="double" w:sz="6" w:space="1" w:color="auto"/>
        <w:bottom w:val="double" w:sz="6" w:space="1" w:color="auto"/>
        <w:right w:val="double" w:sz="6" w:space="1" w:color="auto"/>
      </w:pBdr>
      <w:spacing w:after="120"/>
      <w:ind w:left="1418"/>
    </w:pPr>
    <w:rPr>
      <w:i/>
    </w:rPr>
  </w:style>
  <w:style w:type="paragraph" w:customStyle="1" w:styleId="closed">
    <w:name w:val="closed"/>
    <w:basedOn w:val="Normal"/>
    <w:rsid w:val="00BF333B"/>
    <w:pPr>
      <w:jc w:val="left"/>
    </w:pPr>
    <w:rPr>
      <w:rFonts w:ascii="Courier" w:hAnsi="Courier"/>
      <w:sz w:val="22"/>
      <w:lang w:val="en-GB"/>
    </w:rPr>
  </w:style>
  <w:style w:type="character" w:styleId="CommentReference">
    <w:name w:val="annotation reference"/>
    <w:basedOn w:val="DefaultParagraphFont"/>
    <w:semiHidden/>
    <w:rsid w:val="00BF333B"/>
    <w:rPr>
      <w:rFonts w:cs="Times New Roman"/>
      <w:sz w:val="16"/>
      <w:szCs w:val="16"/>
    </w:rPr>
  </w:style>
  <w:style w:type="paragraph" w:styleId="CommentText">
    <w:name w:val="annotation text"/>
    <w:basedOn w:val="Normal"/>
    <w:semiHidden/>
    <w:rsid w:val="00BF333B"/>
    <w:pPr>
      <w:spacing w:after="240" w:line="360" w:lineRule="atLeast"/>
      <w:ind w:left="1418"/>
    </w:pPr>
    <w:rPr>
      <w:sz w:val="24"/>
    </w:rPr>
  </w:style>
  <w:style w:type="paragraph" w:styleId="CommentSubject">
    <w:name w:val="annotation subject"/>
    <w:basedOn w:val="CommentText"/>
    <w:next w:val="CommentText"/>
    <w:semiHidden/>
    <w:rsid w:val="00BF333B"/>
    <w:pPr>
      <w:spacing w:after="0" w:line="290" w:lineRule="exact"/>
      <w:ind w:left="0"/>
    </w:pPr>
    <w:rPr>
      <w:b/>
      <w:bCs/>
      <w:sz w:val="20"/>
    </w:rPr>
  </w:style>
  <w:style w:type="paragraph" w:customStyle="1" w:styleId="CPGloss2">
    <w:name w:val="CPGloss2"/>
    <w:basedOn w:val="Normal"/>
    <w:rsid w:val="00BF333B"/>
    <w:pPr>
      <w:framePr w:wrap="around" w:hAnchor="text" w:yAlign="bottom"/>
      <w:spacing w:after="120"/>
      <w:jc w:val="center"/>
    </w:pPr>
    <w:rPr>
      <w:spacing w:val="5"/>
      <w:sz w:val="16"/>
    </w:rPr>
  </w:style>
  <w:style w:type="paragraph" w:customStyle="1" w:styleId="Coverbottom1">
    <w:name w:val="Coverbottom1"/>
    <w:basedOn w:val="CPGloss2"/>
    <w:rsid w:val="00BF333B"/>
    <w:pPr>
      <w:framePr w:w="6804" w:wrap="around"/>
    </w:pPr>
  </w:style>
  <w:style w:type="paragraph" w:customStyle="1" w:styleId="CPGloss3">
    <w:name w:val="CPGloss3"/>
    <w:basedOn w:val="Normal"/>
    <w:rsid w:val="00BF333B"/>
    <w:pPr>
      <w:framePr w:wrap="around" w:hAnchor="text" w:yAlign="bottom"/>
      <w:jc w:val="center"/>
    </w:pPr>
    <w:rPr>
      <w:caps/>
      <w:spacing w:val="16"/>
      <w:sz w:val="10"/>
    </w:rPr>
  </w:style>
  <w:style w:type="paragraph" w:customStyle="1" w:styleId="Coverbottom2">
    <w:name w:val="Coverbottom2"/>
    <w:basedOn w:val="CPGloss3"/>
    <w:rsid w:val="00BF333B"/>
    <w:pPr>
      <w:framePr w:w="6804" w:wrap="around"/>
    </w:pPr>
  </w:style>
  <w:style w:type="paragraph" w:customStyle="1" w:styleId="Coverbottom3">
    <w:name w:val="Coverbottom3"/>
    <w:basedOn w:val="CPGloss3"/>
    <w:rsid w:val="00BF333B"/>
    <w:pPr>
      <w:framePr w:w="6804" w:wrap="around"/>
    </w:pPr>
    <w:rPr>
      <w:caps w:val="0"/>
      <w:sz w:val="12"/>
    </w:rPr>
  </w:style>
  <w:style w:type="paragraph" w:customStyle="1" w:styleId="Coverlogo">
    <w:name w:val="Coverlogo"/>
    <w:basedOn w:val="Normal"/>
    <w:rsid w:val="00BF333B"/>
    <w:pPr>
      <w:framePr w:w="6804" w:hSpace="181" w:wrap="auto" w:vAnchor="page" w:hAnchor="text" w:y="13099"/>
      <w:spacing w:after="120"/>
      <w:jc w:val="center"/>
    </w:pPr>
    <w:rPr>
      <w:sz w:val="24"/>
    </w:rPr>
  </w:style>
  <w:style w:type="paragraph" w:customStyle="1" w:styleId="coverNumber">
    <w:name w:val="coverNumber"/>
    <w:basedOn w:val="Normal"/>
    <w:rsid w:val="00BF333B"/>
    <w:pPr>
      <w:spacing w:after="120" w:line="220" w:lineRule="exact"/>
      <w:ind w:left="1418"/>
      <w:jc w:val="center"/>
    </w:pPr>
    <w:rPr>
      <w:sz w:val="24"/>
    </w:rPr>
  </w:style>
  <w:style w:type="paragraph" w:customStyle="1" w:styleId="coverParty">
    <w:name w:val="coverParty"/>
    <w:basedOn w:val="Normal"/>
    <w:rsid w:val="00BF333B"/>
    <w:pPr>
      <w:spacing w:before="240" w:after="120" w:line="260" w:lineRule="exact"/>
      <w:ind w:left="1418"/>
      <w:jc w:val="center"/>
    </w:pPr>
    <w:rPr>
      <w:b/>
      <w:sz w:val="24"/>
    </w:rPr>
  </w:style>
  <w:style w:type="paragraph" w:customStyle="1" w:styleId="coverTitle">
    <w:name w:val="coverTitle"/>
    <w:basedOn w:val="Normal"/>
    <w:rsid w:val="00BF333B"/>
    <w:pPr>
      <w:framePr w:w="6804" w:hSpace="181" w:wrap="around" w:vAnchor="page" w:hAnchor="text" w:y="7121"/>
      <w:spacing w:after="360" w:line="360" w:lineRule="exact"/>
      <w:ind w:left="1418"/>
      <w:jc w:val="center"/>
    </w:pPr>
    <w:rPr>
      <w:b/>
      <w:sz w:val="32"/>
    </w:rPr>
  </w:style>
  <w:style w:type="paragraph" w:customStyle="1" w:styleId="CPGloss1">
    <w:name w:val="CPGloss1"/>
    <w:basedOn w:val="Normal"/>
    <w:rsid w:val="00BF333B"/>
    <w:pPr>
      <w:framePr w:wrap="around" w:hAnchor="text" w:yAlign="bottom"/>
      <w:spacing w:after="60"/>
      <w:jc w:val="center"/>
    </w:pPr>
    <w:rPr>
      <w:smallCaps/>
      <w:spacing w:val="50"/>
    </w:rPr>
  </w:style>
  <w:style w:type="paragraph" w:customStyle="1" w:styleId="crtindent">
    <w:name w:val="crt indent"/>
    <w:basedOn w:val="Normal"/>
    <w:rsid w:val="00BF333B"/>
    <w:pPr>
      <w:tabs>
        <w:tab w:val="left" w:pos="4536"/>
        <w:tab w:val="left" w:pos="5954"/>
        <w:tab w:val="left" w:pos="7371"/>
      </w:tabs>
      <w:ind w:left="1418"/>
      <w:jc w:val="left"/>
    </w:pPr>
    <w:rPr>
      <w:sz w:val="24"/>
      <w:lang w:val="en-US"/>
    </w:rPr>
  </w:style>
  <w:style w:type="paragraph" w:customStyle="1" w:styleId="DeleteInstr">
    <w:name w:val="DeleteInstr"/>
    <w:rsid w:val="00BF333B"/>
    <w:pPr>
      <w:tabs>
        <w:tab w:val="right" w:pos="9214"/>
      </w:tabs>
      <w:spacing w:before="480"/>
    </w:pPr>
    <w:rPr>
      <w:rFonts w:ascii="Arial" w:hAnsi="Arial"/>
      <w:b/>
      <w:noProof/>
      <w:color w:val="008000"/>
      <w:sz w:val="24"/>
      <w:lang w:val="en-GB" w:eastAsia="en-US"/>
    </w:rPr>
  </w:style>
  <w:style w:type="paragraph" w:customStyle="1" w:styleId="documentAnnexure">
    <w:name w:val="documentAnnexure"/>
    <w:basedOn w:val="Normal"/>
    <w:next w:val="Normal"/>
    <w:rsid w:val="00BF333B"/>
    <w:pPr>
      <w:pBdr>
        <w:top w:val="single" w:sz="12" w:space="11" w:color="auto"/>
      </w:pBdr>
      <w:spacing w:after="120"/>
    </w:pPr>
    <w:rPr>
      <w:b/>
      <w:noProof/>
      <w:sz w:val="28"/>
    </w:rPr>
  </w:style>
  <w:style w:type="paragraph" w:customStyle="1" w:styleId="documentCoverAddress">
    <w:name w:val="documentCoverAddress"/>
    <w:basedOn w:val="Normal"/>
    <w:rsid w:val="00BF333B"/>
    <w:pPr>
      <w:framePr w:w="6804" w:hSpace="181" w:vSpace="181" w:wrap="around" w:vAnchor="page" w:hAnchor="text" w:x="182" w:y="14176"/>
      <w:spacing w:after="120"/>
      <w:jc w:val="center"/>
    </w:pPr>
    <w:rPr>
      <w:spacing w:val="5"/>
      <w:sz w:val="16"/>
    </w:rPr>
  </w:style>
  <w:style w:type="paragraph" w:customStyle="1" w:styleId="documentCoverDraft">
    <w:name w:val="documentCoverDraft"/>
    <w:basedOn w:val="Normal"/>
    <w:rsid w:val="00BF333B"/>
    <w:pPr>
      <w:keepNext/>
      <w:keepLines/>
      <w:pBdr>
        <w:top w:val="single" w:sz="12" w:space="6" w:color="auto"/>
        <w:bottom w:val="single" w:sz="12" w:space="6" w:color="auto"/>
      </w:pBdr>
      <w:spacing w:after="120"/>
      <w:ind w:left="6521"/>
    </w:pPr>
    <w:rPr>
      <w:b/>
      <w:sz w:val="36"/>
    </w:rPr>
  </w:style>
  <w:style w:type="paragraph" w:customStyle="1" w:styleId="documentCoverLogo">
    <w:name w:val="documentCoverLogo"/>
    <w:basedOn w:val="Normal"/>
    <w:rsid w:val="00BF333B"/>
    <w:pPr>
      <w:framePr w:w="6804" w:hSpace="181" w:vSpace="181" w:wrap="around" w:vAnchor="page" w:hAnchor="text" w:x="182" w:y="12759"/>
      <w:jc w:val="center"/>
    </w:pPr>
    <w:rPr>
      <w:sz w:val="24"/>
    </w:rPr>
  </w:style>
  <w:style w:type="paragraph" w:customStyle="1" w:styleId="documentCoverNumber">
    <w:name w:val="documentCoverNumber"/>
    <w:basedOn w:val="Normal"/>
    <w:rsid w:val="00BF333B"/>
    <w:pPr>
      <w:spacing w:after="250" w:line="240" w:lineRule="exact"/>
      <w:jc w:val="left"/>
    </w:pPr>
    <w:rPr>
      <w:sz w:val="18"/>
    </w:rPr>
  </w:style>
  <w:style w:type="paragraph" w:customStyle="1" w:styleId="documentCoverP2Title">
    <w:name w:val="documentCoverP2Title"/>
    <w:basedOn w:val="Normal"/>
    <w:rsid w:val="00BF333B"/>
    <w:pPr>
      <w:pBdr>
        <w:top w:val="single" w:sz="12" w:space="1" w:color="auto"/>
      </w:pBdr>
      <w:spacing w:after="240" w:line="360" w:lineRule="atLeast"/>
      <w:jc w:val="left"/>
    </w:pPr>
    <w:rPr>
      <w:b/>
      <w:sz w:val="32"/>
    </w:rPr>
  </w:style>
  <w:style w:type="paragraph" w:customStyle="1" w:styleId="documentCoverParty">
    <w:name w:val="documentCoverParty"/>
    <w:basedOn w:val="Normal"/>
    <w:rsid w:val="00BF333B"/>
    <w:pPr>
      <w:spacing w:after="250" w:line="280" w:lineRule="exact"/>
      <w:jc w:val="left"/>
    </w:pPr>
    <w:rPr>
      <w:b/>
      <w:sz w:val="22"/>
    </w:rPr>
  </w:style>
  <w:style w:type="paragraph" w:customStyle="1" w:styleId="documentCoverPartyWithNumber">
    <w:name w:val="documentCoverPartyWithNumber"/>
    <w:basedOn w:val="Normal"/>
    <w:rsid w:val="00BF333B"/>
    <w:pPr>
      <w:spacing w:line="280" w:lineRule="exact"/>
    </w:pPr>
    <w:rPr>
      <w:b/>
      <w:sz w:val="22"/>
    </w:rPr>
  </w:style>
  <w:style w:type="paragraph" w:customStyle="1" w:styleId="documentCoverTie">
    <w:name w:val="documentCoverTie"/>
    <w:basedOn w:val="Normal"/>
    <w:rsid w:val="00BF333B"/>
    <w:pPr>
      <w:framePr w:w="6804" w:wrap="around" w:hAnchor="text" w:x="182" w:yAlign="bottom"/>
      <w:jc w:val="center"/>
    </w:pPr>
    <w:rPr>
      <w:caps/>
      <w:spacing w:val="16"/>
      <w:sz w:val="10"/>
    </w:rPr>
  </w:style>
  <w:style w:type="paragraph" w:customStyle="1" w:styleId="documentCoverTitle">
    <w:name w:val="documentCoverTitle"/>
    <w:basedOn w:val="Normal"/>
    <w:rsid w:val="00BF333B"/>
    <w:pPr>
      <w:spacing w:after="250" w:line="420" w:lineRule="exact"/>
      <w:jc w:val="left"/>
    </w:pPr>
    <w:rPr>
      <w:b/>
      <w:sz w:val="36"/>
    </w:rPr>
  </w:style>
  <w:style w:type="paragraph" w:customStyle="1" w:styleId="documentSchedule">
    <w:name w:val="documentSchedule"/>
    <w:basedOn w:val="Normal"/>
    <w:next w:val="Normal"/>
    <w:rsid w:val="00BF333B"/>
    <w:pPr>
      <w:pBdr>
        <w:top w:val="single" w:sz="12" w:space="11" w:color="auto"/>
      </w:pBdr>
      <w:spacing w:after="120"/>
    </w:pPr>
    <w:rPr>
      <w:b/>
      <w:noProof/>
      <w:sz w:val="28"/>
    </w:rPr>
  </w:style>
  <w:style w:type="paragraph" w:customStyle="1" w:styleId="documentScheduleAnnexure">
    <w:name w:val="documentScheduleAnnexure"/>
    <w:basedOn w:val="Normal"/>
    <w:next w:val="Normal"/>
    <w:rsid w:val="00BF333B"/>
    <w:pPr>
      <w:pBdr>
        <w:top w:val="single" w:sz="12" w:space="11" w:color="auto"/>
      </w:pBdr>
      <w:spacing w:after="120"/>
    </w:pPr>
    <w:rPr>
      <w:b/>
      <w:sz w:val="28"/>
    </w:rPr>
  </w:style>
  <w:style w:type="paragraph" w:customStyle="1" w:styleId="documentTOCSubHead">
    <w:name w:val="documentTOCSubHead"/>
    <w:basedOn w:val="Normal"/>
    <w:rsid w:val="00BF333B"/>
    <w:pPr>
      <w:tabs>
        <w:tab w:val="right" w:pos="9356"/>
      </w:tabs>
      <w:spacing w:before="60" w:after="60"/>
    </w:pPr>
    <w:rPr>
      <w:i/>
    </w:rPr>
  </w:style>
  <w:style w:type="paragraph" w:customStyle="1" w:styleId="dummycovernumber">
    <w:name w:val="dummycovernumber"/>
    <w:basedOn w:val="coverNumber"/>
    <w:rsid w:val="00BF333B"/>
    <w:pPr>
      <w:framePr w:w="6804" w:hSpace="181" w:wrap="auto" w:vAnchor="page" w:hAnchor="text" w:y="7381"/>
    </w:pPr>
  </w:style>
  <w:style w:type="paragraph" w:customStyle="1" w:styleId="dummycoverparty">
    <w:name w:val="dummycoverparty"/>
    <w:basedOn w:val="coverParty"/>
    <w:rsid w:val="00BF333B"/>
    <w:pPr>
      <w:framePr w:w="6804" w:hSpace="181" w:wrap="auto" w:vAnchor="page" w:hAnchor="text" w:y="7381"/>
    </w:pPr>
    <w:rPr>
      <w:b w:val="0"/>
      <w:vanish/>
    </w:rPr>
  </w:style>
  <w:style w:type="paragraph" w:customStyle="1" w:styleId="dummycovertitle">
    <w:name w:val="dummycovertitle"/>
    <w:basedOn w:val="coverTitle"/>
    <w:rsid w:val="00BF333B"/>
    <w:pPr>
      <w:framePr w:wrap="around" w:y="7381"/>
    </w:pPr>
  </w:style>
  <w:style w:type="paragraph" w:customStyle="1" w:styleId="ExecClause">
    <w:name w:val="Exec Clause"/>
    <w:basedOn w:val="Normal"/>
    <w:rsid w:val="00BF333B"/>
    <w:pPr>
      <w:keepNext/>
      <w:keepLines/>
      <w:tabs>
        <w:tab w:val="left" w:leader="underscore" w:pos="3885"/>
        <w:tab w:val="left" w:pos="5330"/>
        <w:tab w:val="left" w:leader="underscore" w:pos="9356"/>
      </w:tabs>
    </w:pPr>
    <w:rPr>
      <w:rFonts w:ascii="Times" w:hAnsi="Times"/>
      <w:sz w:val="24"/>
    </w:rPr>
  </w:style>
  <w:style w:type="paragraph" w:customStyle="1" w:styleId="ExecInfo">
    <w:name w:val="Exec Info"/>
    <w:basedOn w:val="ExecClause"/>
    <w:rsid w:val="00BF333B"/>
    <w:pPr>
      <w:tabs>
        <w:tab w:val="clear" w:pos="3885"/>
      </w:tabs>
    </w:pPr>
  </w:style>
  <w:style w:type="paragraph" w:customStyle="1" w:styleId="fedhead">
    <w:name w:val="fedhead"/>
    <w:basedOn w:val="Normal"/>
    <w:rsid w:val="00BF333B"/>
    <w:pPr>
      <w:tabs>
        <w:tab w:val="right" w:pos="9073"/>
      </w:tabs>
      <w:spacing w:after="120" w:line="360" w:lineRule="atLeast"/>
      <w:ind w:left="1418"/>
    </w:pPr>
    <w:rPr>
      <w:b/>
      <w:sz w:val="24"/>
    </w:rPr>
  </w:style>
  <w:style w:type="paragraph" w:customStyle="1" w:styleId="fedparty">
    <w:name w:val="fedparty"/>
    <w:basedOn w:val="Normal"/>
    <w:rsid w:val="00BF333B"/>
    <w:pPr>
      <w:spacing w:after="120" w:line="360" w:lineRule="atLeast"/>
      <w:ind w:left="4537"/>
    </w:pPr>
    <w:rPr>
      <w:b/>
      <w:caps/>
      <w:sz w:val="24"/>
    </w:rPr>
  </w:style>
  <w:style w:type="paragraph" w:customStyle="1" w:styleId="fedpartyname">
    <w:name w:val="fedpartyname"/>
    <w:basedOn w:val="Normal"/>
    <w:rsid w:val="00BF333B"/>
    <w:pPr>
      <w:spacing w:after="240" w:line="360" w:lineRule="atLeast"/>
      <w:ind w:left="4536"/>
      <w:jc w:val="center"/>
    </w:pPr>
    <w:rPr>
      <w:sz w:val="24"/>
    </w:rPr>
  </w:style>
  <w:style w:type="paragraph" w:customStyle="1" w:styleId="frame">
    <w:name w:val="frame"/>
    <w:basedOn w:val="Normal"/>
    <w:rsid w:val="00BF333B"/>
    <w:pPr>
      <w:framePr w:w="3119" w:h="9429" w:hRule="exact" w:hSpace="851" w:wrap="auto" w:vAnchor="page" w:hAnchor="page" w:x="1353" w:y="3214"/>
      <w:spacing w:line="360" w:lineRule="atLeast"/>
      <w:ind w:left="1418"/>
    </w:pPr>
    <w:rPr>
      <w:sz w:val="24"/>
    </w:rPr>
  </w:style>
  <w:style w:type="paragraph" w:customStyle="1" w:styleId="GreenHeading1">
    <w:name w:val="Green Heading 1"/>
    <w:basedOn w:val="Normal"/>
    <w:next w:val="Normal"/>
    <w:rsid w:val="00BF333B"/>
    <w:pPr>
      <w:keepNext/>
      <w:numPr>
        <w:ilvl w:val="1"/>
        <w:numId w:val="3"/>
      </w:numPr>
      <w:pBdr>
        <w:top w:val="single" w:sz="12" w:space="6" w:color="auto"/>
      </w:pBdr>
      <w:spacing w:before="360" w:after="120"/>
    </w:pPr>
    <w:rPr>
      <w:b/>
      <w:sz w:val="28"/>
    </w:rPr>
  </w:style>
  <w:style w:type="paragraph" w:customStyle="1" w:styleId="GreenHeading2">
    <w:name w:val="Green Heading 2"/>
    <w:basedOn w:val="Normal"/>
    <w:next w:val="Normal"/>
    <w:rsid w:val="00BF333B"/>
    <w:pPr>
      <w:keepNext/>
      <w:numPr>
        <w:ilvl w:val="2"/>
        <w:numId w:val="3"/>
      </w:numPr>
      <w:spacing w:before="180" w:after="120"/>
    </w:pPr>
    <w:rPr>
      <w:b/>
      <w:sz w:val="24"/>
    </w:rPr>
  </w:style>
  <w:style w:type="paragraph" w:customStyle="1" w:styleId="GreenHeading3">
    <w:name w:val="Green Heading 3"/>
    <w:basedOn w:val="Normal"/>
    <w:next w:val="Normal"/>
    <w:link w:val="GreenHeading3CharChar"/>
    <w:rsid w:val="00BF333B"/>
    <w:pPr>
      <w:numPr>
        <w:ilvl w:val="3"/>
        <w:numId w:val="3"/>
      </w:numPr>
      <w:spacing w:after="120"/>
    </w:pPr>
    <w:rPr>
      <w:sz w:val="24"/>
    </w:rPr>
  </w:style>
  <w:style w:type="character" w:customStyle="1" w:styleId="GreenHeading3CharChar">
    <w:name w:val="Green Heading 3 Char Char"/>
    <w:basedOn w:val="DefaultParagraphFont"/>
    <w:link w:val="GreenHeading3"/>
    <w:locked/>
    <w:rsid w:val="00BF333B"/>
    <w:rPr>
      <w:rFonts w:ascii="Arial" w:hAnsi="Arial"/>
      <w:sz w:val="24"/>
      <w:lang w:eastAsia="en-US"/>
    </w:rPr>
  </w:style>
  <w:style w:type="paragraph" w:customStyle="1" w:styleId="GreenHeading4">
    <w:name w:val="Green Heading 4"/>
    <w:basedOn w:val="Normal"/>
    <w:next w:val="Normal"/>
    <w:rsid w:val="00BF333B"/>
    <w:pPr>
      <w:numPr>
        <w:ilvl w:val="5"/>
        <w:numId w:val="3"/>
      </w:numPr>
      <w:spacing w:after="120"/>
    </w:pPr>
    <w:rPr>
      <w:sz w:val="24"/>
    </w:rPr>
  </w:style>
  <w:style w:type="paragraph" w:customStyle="1" w:styleId="GreenHeading5">
    <w:name w:val="Green Heading 5"/>
    <w:basedOn w:val="Normal"/>
    <w:next w:val="Normal"/>
    <w:rsid w:val="00BF333B"/>
    <w:pPr>
      <w:numPr>
        <w:ilvl w:val="6"/>
        <w:numId w:val="3"/>
      </w:numPr>
      <w:spacing w:after="120"/>
    </w:pPr>
    <w:rPr>
      <w:sz w:val="24"/>
    </w:rPr>
  </w:style>
  <w:style w:type="paragraph" w:customStyle="1" w:styleId="GreenHeading6">
    <w:name w:val="Green Heading 6"/>
    <w:basedOn w:val="Normal"/>
    <w:next w:val="Normal"/>
    <w:rsid w:val="00BF333B"/>
    <w:pPr>
      <w:numPr>
        <w:ilvl w:val="7"/>
        <w:numId w:val="3"/>
      </w:numPr>
      <w:spacing w:after="120"/>
    </w:pPr>
    <w:rPr>
      <w:sz w:val="24"/>
    </w:rPr>
  </w:style>
  <w:style w:type="paragraph" w:customStyle="1" w:styleId="GreenHeading7">
    <w:name w:val="Green Heading 7"/>
    <w:basedOn w:val="Normal"/>
    <w:next w:val="Normal"/>
    <w:rsid w:val="00BF333B"/>
    <w:pPr>
      <w:numPr>
        <w:ilvl w:val="8"/>
        <w:numId w:val="3"/>
      </w:numPr>
      <w:spacing w:after="120"/>
    </w:pPr>
    <w:rPr>
      <w:sz w:val="24"/>
    </w:rPr>
  </w:style>
  <w:style w:type="paragraph" w:customStyle="1" w:styleId="GreenHeading8">
    <w:name w:val="Green Heading 8"/>
    <w:basedOn w:val="Normal"/>
    <w:next w:val="Normal"/>
    <w:rsid w:val="00BF333B"/>
    <w:pPr>
      <w:spacing w:after="120"/>
    </w:pPr>
    <w:rPr>
      <w:sz w:val="24"/>
    </w:rPr>
  </w:style>
  <w:style w:type="paragraph" w:customStyle="1" w:styleId="GreenHeading9">
    <w:name w:val="Green Heading 9"/>
    <w:basedOn w:val="Normal"/>
    <w:next w:val="Normal"/>
    <w:rsid w:val="00BF333B"/>
    <w:pPr>
      <w:spacing w:after="120"/>
    </w:pPr>
    <w:rPr>
      <w:sz w:val="24"/>
    </w:rPr>
  </w:style>
  <w:style w:type="paragraph" w:customStyle="1" w:styleId="greybox">
    <w:name w:val="greybox"/>
    <w:basedOn w:val="Normal"/>
    <w:next w:val="Normal"/>
    <w:rsid w:val="00BF333B"/>
    <w:pPr>
      <w:keepNext/>
      <w:keepLines/>
      <w:pBdr>
        <w:top w:val="single" w:sz="18" w:space="1" w:color="auto"/>
        <w:left w:val="single" w:sz="18" w:space="1" w:color="auto"/>
        <w:bottom w:val="single" w:sz="18" w:space="1" w:color="auto"/>
        <w:right w:val="single" w:sz="18" w:space="1" w:color="auto"/>
      </w:pBdr>
      <w:shd w:val="solid" w:color="FFFF00" w:fill="auto"/>
      <w:spacing w:after="120"/>
      <w:ind w:left="1418"/>
    </w:pPr>
    <w:rPr>
      <w:b/>
      <w:sz w:val="22"/>
    </w:rPr>
  </w:style>
  <w:style w:type="paragraph" w:customStyle="1" w:styleId="greyboxNormal">
    <w:name w:val="greyboxNormal"/>
    <w:basedOn w:val="Normal"/>
    <w:rsid w:val="00BF333B"/>
    <w:pPr>
      <w:spacing w:after="120"/>
      <w:ind w:left="1418"/>
    </w:pPr>
    <w:rPr>
      <w:sz w:val="24"/>
    </w:rPr>
  </w:style>
  <w:style w:type="paragraph" w:customStyle="1" w:styleId="header2">
    <w:name w:val="header 2"/>
    <w:basedOn w:val="Header"/>
    <w:rsid w:val="00BF333B"/>
    <w:pPr>
      <w:tabs>
        <w:tab w:val="clear" w:pos="4320"/>
        <w:tab w:val="clear" w:pos="8640"/>
        <w:tab w:val="right" w:pos="9792"/>
        <w:tab w:val="right" w:pos="14515"/>
      </w:tabs>
      <w:jc w:val="left"/>
    </w:pPr>
    <w:rPr>
      <w:b/>
      <w:sz w:val="28"/>
    </w:rPr>
  </w:style>
  <w:style w:type="paragraph" w:customStyle="1" w:styleId="header3">
    <w:name w:val="header 3"/>
    <w:basedOn w:val="Header"/>
    <w:rsid w:val="00BF333B"/>
    <w:pPr>
      <w:tabs>
        <w:tab w:val="clear" w:pos="4320"/>
        <w:tab w:val="clear" w:pos="8640"/>
        <w:tab w:val="right" w:pos="9792"/>
        <w:tab w:val="right" w:pos="14515"/>
      </w:tabs>
      <w:jc w:val="left"/>
    </w:pPr>
    <w:rPr>
      <w:sz w:val="20"/>
    </w:rPr>
  </w:style>
  <w:style w:type="paragraph" w:customStyle="1" w:styleId="heading">
    <w:name w:val="heading"/>
    <w:rsid w:val="00BF333B"/>
    <w:pPr>
      <w:pBdr>
        <w:top w:val="single" w:sz="12" w:space="11" w:color="auto"/>
      </w:pBdr>
      <w:spacing w:after="120"/>
    </w:pPr>
    <w:rPr>
      <w:rFonts w:ascii="Arial" w:hAnsi="Arial"/>
      <w:b/>
      <w:sz w:val="32"/>
      <w:lang w:eastAsia="en-US"/>
    </w:rPr>
  </w:style>
  <w:style w:type="paragraph" w:customStyle="1" w:styleId="heading1a">
    <w:name w:val="heading 1a"/>
    <w:basedOn w:val="Heading1"/>
    <w:rsid w:val="00BF333B"/>
    <w:pPr>
      <w:pBdr>
        <w:top w:val="single" w:sz="12" w:space="6" w:color="auto"/>
      </w:pBdr>
      <w:spacing w:before="360" w:after="120"/>
      <w:ind w:left="708" w:hanging="708"/>
      <w:outlineLvl w:val="9"/>
    </w:pPr>
    <w:rPr>
      <w:b w:val="0"/>
      <w:sz w:val="28"/>
    </w:rPr>
  </w:style>
  <w:style w:type="paragraph" w:customStyle="1" w:styleId="heading1b">
    <w:name w:val="heading 1b"/>
    <w:basedOn w:val="Heading1"/>
    <w:rsid w:val="00BF333B"/>
    <w:pPr>
      <w:pBdr>
        <w:top w:val="single" w:sz="12" w:space="6" w:color="auto"/>
      </w:pBdr>
      <w:spacing w:before="360" w:after="120"/>
      <w:ind w:left="708" w:right="-1" w:hanging="708"/>
      <w:outlineLvl w:val="9"/>
    </w:pPr>
    <w:rPr>
      <w:b w:val="0"/>
      <w:sz w:val="28"/>
    </w:rPr>
  </w:style>
  <w:style w:type="paragraph" w:customStyle="1" w:styleId="Heading2Indent">
    <w:name w:val="Heading 2 Indent"/>
    <w:basedOn w:val="Normal"/>
    <w:rsid w:val="00BF333B"/>
    <w:pPr>
      <w:spacing w:before="240"/>
      <w:ind w:left="720"/>
      <w:jc w:val="left"/>
    </w:pPr>
    <w:rPr>
      <w:rFonts w:ascii="Book Antiqua" w:hAnsi="Book Antiqua"/>
      <w:sz w:val="22"/>
    </w:rPr>
  </w:style>
  <w:style w:type="paragraph" w:customStyle="1" w:styleId="heading10">
    <w:name w:val="heading1"/>
    <w:basedOn w:val="Heading1"/>
    <w:rsid w:val="00BF333B"/>
    <w:pPr>
      <w:pBdr>
        <w:top w:val="single" w:sz="12" w:space="6" w:color="auto"/>
      </w:pBdr>
      <w:spacing w:before="360" w:after="120"/>
      <w:ind w:left="708" w:hanging="708"/>
      <w:outlineLvl w:val="9"/>
    </w:pPr>
    <w:rPr>
      <w:b w:val="0"/>
      <w:sz w:val="28"/>
    </w:rPr>
  </w:style>
  <w:style w:type="paragraph" w:customStyle="1" w:styleId="HeadingStyle">
    <w:name w:val="HeadingStyle"/>
    <w:next w:val="Normal"/>
    <w:rsid w:val="00BF333B"/>
    <w:pPr>
      <w:keepNext/>
      <w:pBdr>
        <w:top w:val="single" w:sz="12" w:space="11" w:color="auto"/>
      </w:pBdr>
    </w:pPr>
    <w:rPr>
      <w:rFonts w:ascii="Arial" w:hAnsi="Arial"/>
      <w:b/>
      <w:sz w:val="32"/>
      <w:lang w:eastAsia="en-US"/>
    </w:rPr>
  </w:style>
  <w:style w:type="paragraph" w:customStyle="1" w:styleId="HeadingStyle1">
    <w:name w:val="HeadingStyle1"/>
    <w:basedOn w:val="Normal"/>
    <w:rsid w:val="00BF333B"/>
    <w:pPr>
      <w:ind w:left="2835" w:hanging="709"/>
    </w:pPr>
    <w:rPr>
      <w:rFonts w:ascii="Times" w:hAnsi="Times"/>
      <w:sz w:val="24"/>
    </w:rPr>
  </w:style>
  <w:style w:type="paragraph" w:customStyle="1" w:styleId="id">
    <w:name w:val="id"/>
    <w:rsid w:val="00BF333B"/>
    <w:pPr>
      <w:spacing w:after="120"/>
    </w:pPr>
    <w:rPr>
      <w:rFonts w:ascii="Times" w:hAnsi="Times"/>
      <w:sz w:val="24"/>
      <w:lang w:eastAsia="en-US"/>
    </w:rPr>
  </w:style>
  <w:style w:type="paragraph" w:customStyle="1" w:styleId="inadd">
    <w:name w:val="inadd"/>
    <w:rsid w:val="00BF333B"/>
    <w:pPr>
      <w:spacing w:after="120"/>
    </w:pPr>
    <w:rPr>
      <w:rFonts w:ascii="Times" w:hAnsi="Times"/>
      <w:sz w:val="24"/>
      <w:lang w:eastAsia="en-US"/>
    </w:rPr>
  </w:style>
  <w:style w:type="paragraph" w:customStyle="1" w:styleId="inamt">
    <w:name w:val="inamt"/>
    <w:rsid w:val="00BF333B"/>
    <w:pPr>
      <w:spacing w:after="120"/>
    </w:pPr>
    <w:rPr>
      <w:rFonts w:ascii="Times" w:hAnsi="Times"/>
      <w:sz w:val="24"/>
      <w:lang w:eastAsia="en-US"/>
    </w:rPr>
  </w:style>
  <w:style w:type="paragraph" w:customStyle="1" w:styleId="indate">
    <w:name w:val="indate"/>
    <w:rsid w:val="00BF333B"/>
    <w:pPr>
      <w:spacing w:after="120"/>
    </w:pPr>
    <w:rPr>
      <w:rFonts w:ascii="Times" w:hAnsi="Times"/>
      <w:sz w:val="24"/>
      <w:lang w:eastAsia="en-US"/>
    </w:rPr>
  </w:style>
  <w:style w:type="paragraph" w:customStyle="1" w:styleId="indent2">
    <w:name w:val="indent2"/>
    <w:basedOn w:val="Normal"/>
    <w:rsid w:val="00BF333B"/>
    <w:pPr>
      <w:spacing w:after="240"/>
      <w:ind w:left="2127" w:hanging="1560"/>
      <w:jc w:val="left"/>
    </w:pPr>
    <w:rPr>
      <w:rFonts w:ascii="NewCenturySchlbk" w:hAnsi="NewCenturySchlbk"/>
      <w:sz w:val="22"/>
      <w:lang w:val="en-GB"/>
    </w:rPr>
  </w:style>
  <w:style w:type="paragraph" w:customStyle="1" w:styleId="indent3">
    <w:name w:val="indent3"/>
    <w:basedOn w:val="Normal"/>
    <w:rsid w:val="00BF333B"/>
    <w:pPr>
      <w:spacing w:after="240"/>
      <w:ind w:left="2694" w:hanging="1560"/>
      <w:jc w:val="left"/>
    </w:pPr>
    <w:rPr>
      <w:rFonts w:ascii="NewCenturySchlbk" w:hAnsi="NewCenturySchlbk"/>
      <w:sz w:val="22"/>
      <w:lang w:val="en-GB"/>
    </w:rPr>
  </w:style>
  <w:style w:type="paragraph" w:customStyle="1" w:styleId="indent4">
    <w:name w:val="indent4"/>
    <w:basedOn w:val="Normal"/>
    <w:rsid w:val="00BF333B"/>
    <w:pPr>
      <w:spacing w:after="240"/>
      <w:ind w:left="3119" w:hanging="1417"/>
      <w:jc w:val="left"/>
    </w:pPr>
    <w:rPr>
      <w:rFonts w:ascii="NewCenturySchlbk" w:hAnsi="NewCenturySchlbk"/>
      <w:sz w:val="22"/>
      <w:lang w:val="en-GB"/>
    </w:rPr>
  </w:style>
  <w:style w:type="paragraph" w:customStyle="1" w:styleId="indes1">
    <w:name w:val="indes1"/>
    <w:rsid w:val="00BF333B"/>
    <w:pPr>
      <w:spacing w:after="120"/>
    </w:pPr>
    <w:rPr>
      <w:rFonts w:ascii="Times" w:hAnsi="Times"/>
      <w:sz w:val="24"/>
      <w:lang w:eastAsia="en-US"/>
    </w:rPr>
  </w:style>
  <w:style w:type="paragraph" w:customStyle="1" w:styleId="indet">
    <w:name w:val="indet"/>
    <w:rsid w:val="00BF333B"/>
    <w:pPr>
      <w:spacing w:after="120"/>
    </w:pPr>
    <w:rPr>
      <w:rFonts w:ascii="Times" w:hAnsi="Times"/>
      <w:sz w:val="24"/>
      <w:lang w:eastAsia="en-US"/>
    </w:rPr>
  </w:style>
  <w:style w:type="paragraph" w:customStyle="1" w:styleId="inlet">
    <w:name w:val="inlet"/>
    <w:rsid w:val="00BF333B"/>
    <w:pPr>
      <w:spacing w:after="120"/>
      <w:ind w:left="2124" w:hanging="708"/>
      <w:jc w:val="both"/>
    </w:pPr>
    <w:rPr>
      <w:sz w:val="24"/>
      <w:lang w:eastAsia="en-US"/>
    </w:rPr>
  </w:style>
  <w:style w:type="paragraph" w:customStyle="1" w:styleId="inname">
    <w:name w:val="inname"/>
    <w:rsid w:val="00BF333B"/>
    <w:pPr>
      <w:spacing w:after="120"/>
    </w:pPr>
    <w:rPr>
      <w:rFonts w:ascii="Times" w:hAnsi="Times"/>
      <w:sz w:val="24"/>
      <w:lang w:eastAsia="en-US"/>
    </w:rPr>
  </w:style>
  <w:style w:type="paragraph" w:customStyle="1" w:styleId="innum">
    <w:name w:val="innum"/>
    <w:rsid w:val="00BF333B"/>
    <w:pPr>
      <w:spacing w:after="120"/>
    </w:pPr>
    <w:rPr>
      <w:rFonts w:ascii="Times" w:hAnsi="Times"/>
      <w:sz w:val="24"/>
      <w:lang w:eastAsia="en-US"/>
    </w:rPr>
  </w:style>
  <w:style w:type="paragraph" w:customStyle="1" w:styleId="inper">
    <w:name w:val="inper"/>
    <w:rsid w:val="00BF333B"/>
    <w:pPr>
      <w:spacing w:after="120"/>
    </w:pPr>
    <w:rPr>
      <w:rFonts w:ascii="Times" w:hAnsi="Times"/>
      <w:sz w:val="24"/>
      <w:lang w:eastAsia="en-US"/>
    </w:rPr>
  </w:style>
  <w:style w:type="paragraph" w:customStyle="1" w:styleId="inref">
    <w:name w:val="inref"/>
    <w:rsid w:val="00BF333B"/>
    <w:pPr>
      <w:spacing w:after="120"/>
    </w:pPr>
    <w:rPr>
      <w:rFonts w:ascii="Times" w:hAnsi="Times"/>
      <w:sz w:val="24"/>
      <w:lang w:eastAsia="en-US"/>
    </w:rPr>
  </w:style>
  <w:style w:type="paragraph" w:customStyle="1" w:styleId="InstrGrey">
    <w:name w:val="InstrGrey"/>
    <w:rsid w:val="00BF333B"/>
    <w:pPr>
      <w:pBdr>
        <w:top w:val="single" w:sz="18" w:space="1" w:color="auto"/>
        <w:left w:val="single" w:sz="18" w:space="1" w:color="auto"/>
        <w:bottom w:val="single" w:sz="18" w:space="1" w:color="auto"/>
        <w:right w:val="single" w:sz="18" w:space="1" w:color="auto"/>
      </w:pBdr>
      <w:shd w:val="solid" w:color="FFFF00" w:fill="auto"/>
      <w:spacing w:after="480"/>
      <w:ind w:left="1418" w:hanging="1418"/>
      <w:jc w:val="both"/>
    </w:pPr>
    <w:rPr>
      <w:rFonts w:ascii="Arial" w:hAnsi="Arial"/>
      <w:b/>
      <w:noProof/>
      <w:sz w:val="22"/>
      <w:lang w:val="en-GB" w:eastAsia="en-US"/>
    </w:rPr>
  </w:style>
  <w:style w:type="paragraph" w:customStyle="1" w:styleId="Instrhead">
    <w:name w:val="Instrhead"/>
    <w:rsid w:val="00BF333B"/>
    <w:pPr>
      <w:keepNext/>
      <w:spacing w:after="120"/>
      <w:ind w:left="2126"/>
    </w:pPr>
    <w:rPr>
      <w:rFonts w:ascii="Arial" w:hAnsi="Arial"/>
      <w:b/>
      <w:noProof/>
      <w:sz w:val="24"/>
      <w:lang w:val="en-GB" w:eastAsia="en-US"/>
    </w:rPr>
  </w:style>
  <w:style w:type="paragraph" w:customStyle="1" w:styleId="InstrMainHead">
    <w:name w:val="InstrMainHead"/>
    <w:rsid w:val="00BF333B"/>
    <w:pPr>
      <w:keepNext/>
      <w:pBdr>
        <w:top w:val="single" w:sz="18" w:space="10" w:color="auto"/>
      </w:pBdr>
      <w:spacing w:before="240" w:after="120"/>
    </w:pPr>
    <w:rPr>
      <w:rFonts w:ascii="Arial" w:hAnsi="Arial"/>
      <w:b/>
      <w:noProof/>
      <w:sz w:val="28"/>
      <w:lang w:val="en-GB" w:eastAsia="en-US"/>
    </w:rPr>
  </w:style>
  <w:style w:type="paragraph" w:customStyle="1" w:styleId="InstrText">
    <w:name w:val="InstrText"/>
    <w:rsid w:val="00BF333B"/>
    <w:pPr>
      <w:spacing w:after="120"/>
      <w:ind w:left="2835"/>
      <w:jc w:val="both"/>
    </w:pPr>
    <w:rPr>
      <w:noProof/>
      <w:sz w:val="24"/>
      <w:lang w:val="en-GB" w:eastAsia="en-US"/>
    </w:rPr>
  </w:style>
  <w:style w:type="paragraph" w:customStyle="1" w:styleId="Instructions">
    <w:name w:val="Instructions"/>
    <w:rsid w:val="00BF333B"/>
    <w:pPr>
      <w:spacing w:after="480"/>
      <w:ind w:left="1418" w:hanging="1418"/>
    </w:pPr>
    <w:rPr>
      <w:rFonts w:ascii="Arial" w:hAnsi="Arial"/>
      <w:b/>
      <w:sz w:val="22"/>
      <w:lang w:eastAsia="en-US"/>
    </w:rPr>
  </w:style>
  <w:style w:type="paragraph" w:customStyle="1" w:styleId="legis">
    <w:name w:val="legis"/>
    <w:basedOn w:val="Normal"/>
    <w:next w:val="Normal"/>
    <w:rsid w:val="00BF333B"/>
    <w:pPr>
      <w:keepNext/>
      <w:tabs>
        <w:tab w:val="left" w:leader="dot" w:pos="4962"/>
      </w:tabs>
      <w:spacing w:before="240" w:after="120"/>
      <w:ind w:left="1418"/>
    </w:pPr>
    <w:rPr>
      <w:i/>
      <w:sz w:val="24"/>
    </w:rPr>
  </w:style>
  <w:style w:type="paragraph" w:customStyle="1" w:styleId="Level1">
    <w:name w:val="Level 1"/>
    <w:basedOn w:val="Normal"/>
    <w:next w:val="Normal"/>
    <w:rsid w:val="00BF333B"/>
    <w:pPr>
      <w:numPr>
        <w:ilvl w:val="1"/>
        <w:numId w:val="5"/>
      </w:numPr>
      <w:spacing w:after="140" w:line="280" w:lineRule="atLeast"/>
      <w:jc w:val="left"/>
      <w:outlineLvl w:val="0"/>
    </w:pPr>
    <w:rPr>
      <w:sz w:val="22"/>
    </w:rPr>
  </w:style>
  <w:style w:type="paragraph" w:customStyle="1" w:styleId="Level2">
    <w:name w:val="Level 2"/>
    <w:basedOn w:val="Normal"/>
    <w:next w:val="Normal"/>
    <w:rsid w:val="00BF333B"/>
    <w:pPr>
      <w:numPr>
        <w:ilvl w:val="2"/>
        <w:numId w:val="5"/>
      </w:numPr>
      <w:spacing w:after="140" w:line="280" w:lineRule="atLeast"/>
      <w:jc w:val="left"/>
      <w:outlineLvl w:val="1"/>
    </w:pPr>
    <w:rPr>
      <w:sz w:val="22"/>
    </w:rPr>
  </w:style>
  <w:style w:type="paragraph" w:customStyle="1" w:styleId="Level3">
    <w:name w:val="Level 3"/>
    <w:basedOn w:val="Normal"/>
    <w:next w:val="Normal"/>
    <w:rsid w:val="00BF333B"/>
    <w:pPr>
      <w:numPr>
        <w:ilvl w:val="3"/>
        <w:numId w:val="5"/>
      </w:numPr>
      <w:spacing w:after="240" w:line="280" w:lineRule="atLeast"/>
      <w:jc w:val="left"/>
      <w:outlineLvl w:val="2"/>
    </w:pPr>
    <w:rPr>
      <w:sz w:val="24"/>
    </w:rPr>
  </w:style>
  <w:style w:type="paragraph" w:customStyle="1" w:styleId="Level4">
    <w:name w:val="Level 4"/>
    <w:basedOn w:val="Normal"/>
    <w:next w:val="Normal"/>
    <w:rsid w:val="00BF333B"/>
    <w:pPr>
      <w:numPr>
        <w:ilvl w:val="4"/>
        <w:numId w:val="5"/>
      </w:numPr>
      <w:spacing w:after="240" w:line="280" w:lineRule="atLeast"/>
      <w:jc w:val="left"/>
      <w:outlineLvl w:val="3"/>
    </w:pPr>
    <w:rPr>
      <w:sz w:val="24"/>
    </w:rPr>
  </w:style>
  <w:style w:type="paragraph" w:customStyle="1" w:styleId="Level5">
    <w:name w:val="Level 5"/>
    <w:basedOn w:val="Normal"/>
    <w:next w:val="Normal"/>
    <w:rsid w:val="00BF333B"/>
    <w:pPr>
      <w:spacing w:after="240" w:line="280" w:lineRule="atLeast"/>
      <w:jc w:val="left"/>
      <w:outlineLvl w:val="4"/>
    </w:pPr>
    <w:rPr>
      <w:sz w:val="24"/>
    </w:rPr>
  </w:style>
  <w:style w:type="paragraph" w:styleId="ListBullet">
    <w:name w:val="List Bullet"/>
    <w:basedOn w:val="Normal"/>
    <w:autoRedefine/>
    <w:rsid w:val="00BF333B"/>
    <w:pPr>
      <w:numPr>
        <w:numId w:val="6"/>
      </w:numPr>
      <w:spacing w:after="120"/>
    </w:pPr>
    <w:rPr>
      <w:sz w:val="24"/>
    </w:rPr>
  </w:style>
  <w:style w:type="paragraph" w:styleId="ListBullet2">
    <w:name w:val="List Bullet 2"/>
    <w:basedOn w:val="Normal"/>
    <w:autoRedefine/>
    <w:rsid w:val="00BF333B"/>
    <w:pPr>
      <w:numPr>
        <w:numId w:val="7"/>
      </w:numPr>
      <w:spacing w:after="120"/>
    </w:pPr>
    <w:rPr>
      <w:sz w:val="24"/>
    </w:rPr>
  </w:style>
  <w:style w:type="paragraph" w:styleId="ListBullet3">
    <w:name w:val="List Bullet 3"/>
    <w:basedOn w:val="Normal"/>
    <w:autoRedefine/>
    <w:rsid w:val="00BF333B"/>
    <w:pPr>
      <w:numPr>
        <w:numId w:val="8"/>
      </w:numPr>
      <w:spacing w:after="120"/>
    </w:pPr>
    <w:rPr>
      <w:sz w:val="24"/>
    </w:rPr>
  </w:style>
  <w:style w:type="paragraph" w:styleId="ListBullet4">
    <w:name w:val="List Bullet 4"/>
    <w:basedOn w:val="Normal"/>
    <w:autoRedefine/>
    <w:rsid w:val="00BF333B"/>
    <w:pPr>
      <w:numPr>
        <w:numId w:val="9"/>
      </w:numPr>
      <w:spacing w:after="120"/>
    </w:pPr>
    <w:rPr>
      <w:sz w:val="24"/>
    </w:rPr>
  </w:style>
  <w:style w:type="paragraph" w:styleId="ListBullet5">
    <w:name w:val="List Bullet 5"/>
    <w:basedOn w:val="Normal"/>
    <w:autoRedefine/>
    <w:rsid w:val="00BF333B"/>
    <w:pPr>
      <w:numPr>
        <w:numId w:val="10"/>
      </w:numPr>
      <w:spacing w:after="120"/>
    </w:pPr>
    <w:rPr>
      <w:sz w:val="24"/>
    </w:rPr>
  </w:style>
  <w:style w:type="paragraph" w:customStyle="1" w:styleId="Listindent">
    <w:name w:val="List indent"/>
    <w:basedOn w:val="Normal"/>
    <w:rsid w:val="00BF333B"/>
    <w:pPr>
      <w:spacing w:before="240" w:after="120"/>
      <w:ind w:left="1418" w:hanging="709"/>
    </w:pPr>
    <w:rPr>
      <w:sz w:val="24"/>
    </w:rPr>
  </w:style>
  <w:style w:type="paragraph" w:styleId="ListNumber">
    <w:name w:val="List Number"/>
    <w:basedOn w:val="Normal"/>
    <w:rsid w:val="00BF333B"/>
    <w:pPr>
      <w:numPr>
        <w:numId w:val="11"/>
      </w:numPr>
    </w:pPr>
    <w:rPr>
      <w:sz w:val="24"/>
    </w:rPr>
  </w:style>
  <w:style w:type="paragraph" w:styleId="ListNumber2">
    <w:name w:val="List Number 2"/>
    <w:basedOn w:val="Normal"/>
    <w:rsid w:val="00BF333B"/>
    <w:pPr>
      <w:numPr>
        <w:numId w:val="12"/>
      </w:numPr>
      <w:spacing w:after="120"/>
    </w:pPr>
    <w:rPr>
      <w:sz w:val="24"/>
    </w:rPr>
  </w:style>
  <w:style w:type="paragraph" w:styleId="ListNumber3">
    <w:name w:val="List Number 3"/>
    <w:basedOn w:val="Normal"/>
    <w:rsid w:val="00BF333B"/>
    <w:pPr>
      <w:numPr>
        <w:numId w:val="13"/>
      </w:numPr>
      <w:spacing w:after="120"/>
    </w:pPr>
    <w:rPr>
      <w:sz w:val="24"/>
    </w:rPr>
  </w:style>
  <w:style w:type="paragraph" w:styleId="ListNumber4">
    <w:name w:val="List Number 4"/>
    <w:basedOn w:val="Normal"/>
    <w:rsid w:val="00BF333B"/>
    <w:pPr>
      <w:numPr>
        <w:numId w:val="14"/>
      </w:numPr>
      <w:spacing w:after="120"/>
    </w:pPr>
    <w:rPr>
      <w:sz w:val="24"/>
    </w:rPr>
  </w:style>
  <w:style w:type="paragraph" w:styleId="ListNumber5">
    <w:name w:val="List Number 5"/>
    <w:basedOn w:val="Normal"/>
    <w:rsid w:val="00BF333B"/>
    <w:pPr>
      <w:numPr>
        <w:numId w:val="15"/>
      </w:numPr>
      <w:spacing w:after="120"/>
    </w:pPr>
    <w:rPr>
      <w:sz w:val="24"/>
    </w:rPr>
  </w:style>
  <w:style w:type="paragraph" w:customStyle="1" w:styleId="MEBasic1">
    <w:name w:val="ME Basic 1"/>
    <w:basedOn w:val="Normal"/>
    <w:next w:val="Normal"/>
    <w:rsid w:val="00BF333B"/>
    <w:pPr>
      <w:spacing w:after="140" w:line="280" w:lineRule="atLeast"/>
      <w:jc w:val="left"/>
      <w:outlineLvl w:val="0"/>
    </w:pPr>
    <w:rPr>
      <w:sz w:val="22"/>
    </w:rPr>
  </w:style>
  <w:style w:type="paragraph" w:customStyle="1" w:styleId="MEBasic2">
    <w:name w:val="ME Basic 2"/>
    <w:basedOn w:val="Normal"/>
    <w:next w:val="Normal"/>
    <w:rsid w:val="00BF333B"/>
    <w:pPr>
      <w:spacing w:after="140" w:line="280" w:lineRule="atLeast"/>
      <w:jc w:val="left"/>
      <w:outlineLvl w:val="1"/>
    </w:pPr>
    <w:rPr>
      <w:sz w:val="22"/>
    </w:rPr>
  </w:style>
  <w:style w:type="paragraph" w:customStyle="1" w:styleId="MEBasic3">
    <w:name w:val="ME Basic 3"/>
    <w:basedOn w:val="Normal"/>
    <w:next w:val="Normal"/>
    <w:rsid w:val="00BF333B"/>
    <w:pPr>
      <w:tabs>
        <w:tab w:val="num" w:pos="2880"/>
      </w:tabs>
      <w:spacing w:after="140" w:line="280" w:lineRule="atLeast"/>
      <w:jc w:val="left"/>
      <w:outlineLvl w:val="2"/>
    </w:pPr>
    <w:rPr>
      <w:sz w:val="22"/>
    </w:rPr>
  </w:style>
  <w:style w:type="paragraph" w:customStyle="1" w:styleId="MEBasic4">
    <w:name w:val="ME Basic 4"/>
    <w:basedOn w:val="Normal"/>
    <w:next w:val="Normal"/>
    <w:rsid w:val="00BF333B"/>
    <w:pPr>
      <w:spacing w:after="140" w:line="280" w:lineRule="atLeast"/>
      <w:jc w:val="left"/>
      <w:outlineLvl w:val="3"/>
    </w:pPr>
    <w:rPr>
      <w:sz w:val="22"/>
    </w:rPr>
  </w:style>
  <w:style w:type="paragraph" w:customStyle="1" w:styleId="MEBasic5">
    <w:name w:val="ME Basic 5"/>
    <w:basedOn w:val="Normal"/>
    <w:next w:val="Normal"/>
    <w:rsid w:val="00BF333B"/>
    <w:pPr>
      <w:spacing w:after="140" w:line="280" w:lineRule="atLeast"/>
      <w:jc w:val="left"/>
      <w:outlineLvl w:val="4"/>
    </w:pPr>
    <w:rPr>
      <w:sz w:val="22"/>
    </w:rPr>
  </w:style>
  <w:style w:type="paragraph" w:customStyle="1" w:styleId="multilevel">
    <w:name w:val="multilevel"/>
    <w:basedOn w:val="Normal"/>
    <w:rsid w:val="00BF333B"/>
    <w:pPr>
      <w:spacing w:after="120"/>
      <w:ind w:left="709" w:hanging="709"/>
    </w:pPr>
    <w:rPr>
      <w:rFonts w:ascii="Times" w:hAnsi="Times"/>
      <w:sz w:val="24"/>
    </w:rPr>
  </w:style>
  <w:style w:type="paragraph" w:customStyle="1" w:styleId="norma">
    <w:name w:val="norma"/>
    <w:basedOn w:val="Heading1"/>
    <w:rsid w:val="00BF333B"/>
    <w:pPr>
      <w:pBdr>
        <w:top w:val="single" w:sz="12" w:space="6" w:color="auto"/>
      </w:pBdr>
      <w:spacing w:after="120"/>
      <w:ind w:left="709" w:hanging="709"/>
      <w:outlineLvl w:val="9"/>
    </w:pPr>
    <w:rPr>
      <w:b w:val="0"/>
      <w:sz w:val="28"/>
    </w:rPr>
  </w:style>
  <w:style w:type="paragraph" w:styleId="NormalIndent">
    <w:name w:val="Normal Indent"/>
    <w:basedOn w:val="Normal"/>
    <w:rsid w:val="00BF333B"/>
    <w:pPr>
      <w:spacing w:after="120"/>
      <w:ind w:left="709"/>
    </w:pPr>
    <w:rPr>
      <w:sz w:val="24"/>
    </w:rPr>
  </w:style>
  <w:style w:type="paragraph" w:customStyle="1" w:styleId="normlat">
    <w:name w:val="normlat"/>
    <w:basedOn w:val="Heading1"/>
    <w:rsid w:val="00BF333B"/>
    <w:pPr>
      <w:pBdr>
        <w:top w:val="single" w:sz="12" w:space="6" w:color="auto"/>
      </w:pBdr>
      <w:spacing w:after="120"/>
      <w:ind w:left="709" w:hanging="709"/>
      <w:outlineLvl w:val="9"/>
    </w:pPr>
    <w:rPr>
      <w:b w:val="0"/>
      <w:sz w:val="28"/>
    </w:rPr>
  </w:style>
  <w:style w:type="paragraph" w:customStyle="1" w:styleId="Number">
    <w:name w:val="Number"/>
    <w:basedOn w:val="Normal"/>
    <w:next w:val="Normal"/>
    <w:rsid w:val="00BF333B"/>
    <w:pPr>
      <w:spacing w:after="120"/>
      <w:ind w:left="1418"/>
    </w:pPr>
    <w:rPr>
      <w:sz w:val="24"/>
    </w:rPr>
  </w:style>
  <w:style w:type="paragraph" w:customStyle="1" w:styleId="Numbering">
    <w:name w:val="Numbering"/>
    <w:basedOn w:val="Normal"/>
    <w:next w:val="Normal"/>
    <w:rsid w:val="00BF333B"/>
    <w:pPr>
      <w:keepNext/>
      <w:numPr>
        <w:numId w:val="19"/>
      </w:numPr>
      <w:spacing w:after="240" w:line="290" w:lineRule="atLeast"/>
    </w:pPr>
    <w:rPr>
      <w:b/>
    </w:rPr>
  </w:style>
  <w:style w:type="character" w:styleId="PageNumber">
    <w:name w:val="page number"/>
    <w:basedOn w:val="DefaultParagraphFont"/>
    <w:rsid w:val="00BF333B"/>
    <w:rPr>
      <w:rFonts w:cs="Times New Roman"/>
    </w:rPr>
  </w:style>
  <w:style w:type="paragraph" w:customStyle="1" w:styleId="Partheading">
    <w:name w:val="Part heading"/>
    <w:basedOn w:val="Normal"/>
    <w:rsid w:val="00BF333B"/>
    <w:pPr>
      <w:keepNext/>
      <w:keepLines/>
      <w:spacing w:before="240" w:after="120"/>
      <w:ind w:left="1418"/>
      <w:jc w:val="center"/>
    </w:pPr>
    <w:rPr>
      <w:b/>
      <w:sz w:val="32"/>
    </w:rPr>
  </w:style>
  <w:style w:type="paragraph" w:customStyle="1" w:styleId="PlainLev1">
    <w:name w:val="Plain Lev 1"/>
    <w:basedOn w:val="Normal"/>
    <w:rsid w:val="00BF333B"/>
    <w:pPr>
      <w:spacing w:after="120"/>
      <w:ind w:left="2127" w:hanging="709"/>
    </w:pPr>
    <w:rPr>
      <w:rFonts w:ascii="Times" w:hAnsi="Times"/>
      <w:sz w:val="24"/>
    </w:rPr>
  </w:style>
  <w:style w:type="paragraph" w:customStyle="1" w:styleId="PlainLev3">
    <w:name w:val="Plain Lev 3"/>
    <w:basedOn w:val="Normal"/>
    <w:rsid w:val="00BF333B"/>
    <w:pPr>
      <w:spacing w:after="120"/>
      <w:ind w:left="2836" w:hanging="709"/>
    </w:pPr>
    <w:rPr>
      <w:rFonts w:ascii="Times" w:hAnsi="Times"/>
      <w:sz w:val="24"/>
    </w:rPr>
  </w:style>
  <w:style w:type="paragraph" w:customStyle="1" w:styleId="PlainLev4">
    <w:name w:val="Plain Lev 4"/>
    <w:basedOn w:val="Normal"/>
    <w:rsid w:val="00BF333B"/>
    <w:pPr>
      <w:spacing w:after="120"/>
      <w:ind w:left="3545" w:hanging="709"/>
    </w:pPr>
    <w:rPr>
      <w:rFonts w:ascii="Times" w:hAnsi="Times"/>
      <w:sz w:val="24"/>
    </w:rPr>
  </w:style>
  <w:style w:type="paragraph" w:customStyle="1" w:styleId="PrecHead">
    <w:name w:val="PrecHead"/>
    <w:rsid w:val="00BF333B"/>
    <w:pPr>
      <w:spacing w:before="240" w:after="240"/>
    </w:pPr>
    <w:rPr>
      <w:rFonts w:ascii="Arial" w:hAnsi="Arial"/>
      <w:b/>
      <w:noProof/>
      <w:sz w:val="28"/>
      <w:lang w:val="en-GB" w:eastAsia="en-US"/>
    </w:rPr>
  </w:style>
  <w:style w:type="paragraph" w:customStyle="1" w:styleId="Recitals">
    <w:name w:val="Recitals"/>
    <w:basedOn w:val="Normal"/>
    <w:rsid w:val="00BF333B"/>
    <w:pPr>
      <w:numPr>
        <w:numId w:val="16"/>
      </w:numPr>
      <w:spacing w:after="240"/>
      <w:jc w:val="left"/>
    </w:pPr>
    <w:rPr>
      <w:rFonts w:cs="Arial"/>
    </w:rPr>
  </w:style>
  <w:style w:type="paragraph" w:customStyle="1" w:styleId="RedHeading1">
    <w:name w:val="Red Heading 1"/>
    <w:basedOn w:val="Normal"/>
    <w:rsid w:val="00BF333B"/>
    <w:pPr>
      <w:numPr>
        <w:numId w:val="17"/>
      </w:numPr>
      <w:spacing w:after="120"/>
    </w:pPr>
    <w:rPr>
      <w:sz w:val="24"/>
    </w:rPr>
  </w:style>
  <w:style w:type="paragraph" w:customStyle="1" w:styleId="RedHeading2">
    <w:name w:val="Red Heading 2"/>
    <w:basedOn w:val="Normal"/>
    <w:rsid w:val="00BF333B"/>
    <w:pPr>
      <w:numPr>
        <w:ilvl w:val="1"/>
        <w:numId w:val="17"/>
      </w:numPr>
      <w:spacing w:after="120"/>
    </w:pPr>
    <w:rPr>
      <w:sz w:val="24"/>
    </w:rPr>
  </w:style>
  <w:style w:type="paragraph" w:customStyle="1" w:styleId="RedHeading3">
    <w:name w:val="Red Heading 3"/>
    <w:basedOn w:val="Normal"/>
    <w:rsid w:val="00BF333B"/>
    <w:pPr>
      <w:numPr>
        <w:ilvl w:val="2"/>
        <w:numId w:val="17"/>
      </w:numPr>
      <w:spacing w:after="120"/>
    </w:pPr>
    <w:rPr>
      <w:sz w:val="24"/>
    </w:rPr>
  </w:style>
  <w:style w:type="paragraph" w:customStyle="1" w:styleId="RedHeading4">
    <w:name w:val="Red Heading 4"/>
    <w:basedOn w:val="Normal"/>
    <w:rsid w:val="00BF333B"/>
    <w:pPr>
      <w:numPr>
        <w:ilvl w:val="3"/>
        <w:numId w:val="17"/>
      </w:numPr>
      <w:spacing w:after="120"/>
    </w:pPr>
    <w:rPr>
      <w:sz w:val="24"/>
    </w:rPr>
  </w:style>
  <w:style w:type="paragraph" w:customStyle="1" w:styleId="RedHeading5">
    <w:name w:val="Red Heading 5"/>
    <w:basedOn w:val="Normal"/>
    <w:rsid w:val="00BF333B"/>
    <w:pPr>
      <w:numPr>
        <w:ilvl w:val="4"/>
        <w:numId w:val="17"/>
      </w:numPr>
      <w:spacing w:after="120"/>
    </w:pPr>
    <w:rPr>
      <w:sz w:val="24"/>
    </w:rPr>
  </w:style>
  <w:style w:type="paragraph" w:customStyle="1" w:styleId="RedHeading6">
    <w:name w:val="Red Heading 6"/>
    <w:basedOn w:val="Normal"/>
    <w:rsid w:val="00BF333B"/>
    <w:pPr>
      <w:numPr>
        <w:ilvl w:val="5"/>
        <w:numId w:val="17"/>
      </w:numPr>
      <w:spacing w:after="120"/>
    </w:pPr>
    <w:rPr>
      <w:sz w:val="24"/>
    </w:rPr>
  </w:style>
  <w:style w:type="paragraph" w:customStyle="1" w:styleId="RedHeading7">
    <w:name w:val="Red Heading 7"/>
    <w:basedOn w:val="Normal"/>
    <w:rsid w:val="00BF333B"/>
    <w:pPr>
      <w:numPr>
        <w:ilvl w:val="6"/>
        <w:numId w:val="17"/>
      </w:numPr>
      <w:spacing w:after="120"/>
    </w:pPr>
    <w:rPr>
      <w:sz w:val="24"/>
    </w:rPr>
  </w:style>
  <w:style w:type="paragraph" w:customStyle="1" w:styleId="RedHeading8">
    <w:name w:val="Red Heading 8"/>
    <w:basedOn w:val="Normal"/>
    <w:rsid w:val="00BF333B"/>
    <w:pPr>
      <w:numPr>
        <w:ilvl w:val="7"/>
        <w:numId w:val="17"/>
      </w:numPr>
      <w:spacing w:after="120"/>
    </w:pPr>
    <w:rPr>
      <w:sz w:val="24"/>
    </w:rPr>
  </w:style>
  <w:style w:type="paragraph" w:customStyle="1" w:styleId="RedHeading9">
    <w:name w:val="Red Heading 9"/>
    <w:basedOn w:val="Normal"/>
    <w:rsid w:val="00BF333B"/>
    <w:pPr>
      <w:numPr>
        <w:ilvl w:val="8"/>
        <w:numId w:val="17"/>
      </w:numPr>
      <w:spacing w:after="120"/>
    </w:pPr>
    <w:rPr>
      <w:sz w:val="24"/>
    </w:rPr>
  </w:style>
  <w:style w:type="paragraph" w:customStyle="1" w:styleId="regula">
    <w:name w:val="regula"/>
    <w:basedOn w:val="Heading2"/>
    <w:rsid w:val="00BF333B"/>
    <w:pPr>
      <w:keepNext w:val="0"/>
      <w:numPr>
        <w:ilvl w:val="0"/>
        <w:numId w:val="0"/>
      </w:numPr>
      <w:spacing w:after="120"/>
      <w:ind w:left="1416" w:hanging="708"/>
      <w:outlineLvl w:val="9"/>
    </w:pPr>
    <w:rPr>
      <w:b/>
      <w:color w:val="FF0000"/>
    </w:rPr>
  </w:style>
  <w:style w:type="paragraph" w:customStyle="1" w:styleId="regular">
    <w:name w:val="regular"/>
    <w:basedOn w:val="Normal"/>
    <w:rsid w:val="00BF333B"/>
    <w:rPr>
      <w:sz w:val="24"/>
    </w:rPr>
  </w:style>
  <w:style w:type="paragraph" w:customStyle="1" w:styleId="ReportText">
    <w:name w:val="Report Text"/>
    <w:basedOn w:val="Normal"/>
    <w:rsid w:val="00BF333B"/>
    <w:pPr>
      <w:spacing w:after="120"/>
      <w:jc w:val="left"/>
    </w:pPr>
    <w:rPr>
      <w:sz w:val="24"/>
    </w:rPr>
  </w:style>
  <w:style w:type="paragraph" w:customStyle="1" w:styleId="Sch1">
    <w:name w:val="Sch1"/>
    <w:basedOn w:val="Heading1"/>
    <w:rsid w:val="00BF333B"/>
    <w:pPr>
      <w:pBdr>
        <w:top w:val="single" w:sz="12" w:space="6" w:color="auto"/>
      </w:pBdr>
      <w:spacing w:before="360" w:after="120"/>
      <w:ind w:left="709" w:hanging="709"/>
      <w:outlineLvl w:val="9"/>
    </w:pPr>
    <w:rPr>
      <w:b w:val="0"/>
      <w:sz w:val="28"/>
    </w:rPr>
  </w:style>
  <w:style w:type="paragraph" w:customStyle="1" w:styleId="Sch2">
    <w:name w:val="Sch2"/>
    <w:basedOn w:val="Heading2"/>
    <w:rsid w:val="00911FB5"/>
    <w:pPr>
      <w:keepNext w:val="0"/>
      <w:spacing w:after="120"/>
      <w:ind w:left="708" w:hanging="708"/>
      <w:outlineLvl w:val="9"/>
    </w:pPr>
    <w:rPr>
      <w:b/>
    </w:rPr>
  </w:style>
  <w:style w:type="paragraph" w:customStyle="1" w:styleId="Sched1">
    <w:name w:val="Sched1"/>
    <w:basedOn w:val="Schedule"/>
    <w:rsid w:val="00BF333B"/>
    <w:pPr>
      <w:pBdr>
        <w:top w:val="single" w:sz="12" w:space="11" w:color="auto"/>
      </w:pBdr>
      <w:spacing w:before="0"/>
    </w:pPr>
  </w:style>
  <w:style w:type="paragraph" w:customStyle="1" w:styleId="ScheduleHeading">
    <w:name w:val="Schedule Heading"/>
    <w:basedOn w:val="Heading1"/>
    <w:rsid w:val="00BF333B"/>
    <w:pPr>
      <w:jc w:val="center"/>
    </w:pPr>
  </w:style>
  <w:style w:type="paragraph" w:customStyle="1" w:styleId="seal">
    <w:name w:val="seal"/>
    <w:basedOn w:val="Normal"/>
    <w:rsid w:val="00BF333B"/>
    <w:pPr>
      <w:tabs>
        <w:tab w:val="left" w:pos="6379"/>
      </w:tabs>
      <w:ind w:left="1418"/>
    </w:pPr>
    <w:rPr>
      <w:sz w:val="24"/>
    </w:rPr>
  </w:style>
  <w:style w:type="paragraph" w:customStyle="1" w:styleId="separate">
    <w:name w:val="separate"/>
    <w:basedOn w:val="Normal"/>
    <w:rsid w:val="00BF333B"/>
    <w:pPr>
      <w:tabs>
        <w:tab w:val="left" w:pos="5670"/>
      </w:tabs>
      <w:spacing w:before="360" w:after="120"/>
      <w:ind w:left="1418"/>
    </w:pPr>
    <w:rPr>
      <w:b/>
      <w:sz w:val="24"/>
    </w:rPr>
  </w:style>
  <w:style w:type="paragraph" w:customStyle="1" w:styleId="staybox">
    <w:name w:val="staybox"/>
    <w:basedOn w:val="greybox"/>
    <w:rsid w:val="00BF333B"/>
    <w:pPr>
      <w:pBdr>
        <w:top w:val="double" w:sz="12" w:space="1" w:color="auto"/>
        <w:left w:val="double" w:sz="12" w:space="1" w:color="auto"/>
        <w:bottom w:val="double" w:sz="12" w:space="1" w:color="auto"/>
        <w:right w:val="double" w:sz="12" w:space="1" w:color="auto"/>
      </w:pBdr>
    </w:pPr>
  </w:style>
  <w:style w:type="paragraph" w:customStyle="1" w:styleId="Step">
    <w:name w:val="Step"/>
    <w:basedOn w:val="NormalIndent"/>
    <w:rsid w:val="00BF333B"/>
    <w:pPr>
      <w:spacing w:after="240"/>
      <w:ind w:left="0"/>
    </w:pPr>
    <w:rPr>
      <w:b/>
      <w:lang w:val="en-US"/>
    </w:rPr>
  </w:style>
  <w:style w:type="paragraph" w:customStyle="1" w:styleId="StyleHeading5H5Level3-iHeading5unusedAAppendixHeadi">
    <w:name w:val="Style Heading 5H5Level 3 - iHeading 5(unused)(A)AppendixHeadi..."/>
    <w:basedOn w:val="StyleHeading5H5Level3-iHeading5unusedAAppendixHeadi1"/>
    <w:rsid w:val="00BF333B"/>
  </w:style>
  <w:style w:type="paragraph" w:customStyle="1" w:styleId="supindent">
    <w:name w:val="sup indent"/>
    <w:basedOn w:val="Normal"/>
    <w:rsid w:val="00BF333B"/>
    <w:pPr>
      <w:tabs>
        <w:tab w:val="left" w:pos="4536"/>
        <w:tab w:val="left" w:pos="5954"/>
        <w:tab w:val="left" w:pos="7371"/>
      </w:tabs>
      <w:ind w:left="1418"/>
      <w:jc w:val="left"/>
    </w:pPr>
    <w:rPr>
      <w:sz w:val="24"/>
      <w:lang w:val="en-US"/>
    </w:rPr>
  </w:style>
  <w:style w:type="table" w:styleId="TableGrid">
    <w:name w:val="Table Grid"/>
    <w:basedOn w:val="TableNormal"/>
    <w:rsid w:val="00BF333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BF333B"/>
    <w:rPr>
      <w:color w:val="000000"/>
      <w:sz w:val="24"/>
      <w:lang w:val="en-US" w:eastAsia="en-US"/>
    </w:rPr>
  </w:style>
  <w:style w:type="paragraph" w:customStyle="1" w:styleId="times">
    <w:name w:val="times"/>
    <w:basedOn w:val="Normal"/>
    <w:rsid w:val="00BF333B"/>
    <w:pPr>
      <w:tabs>
        <w:tab w:val="left" w:pos="4440"/>
        <w:tab w:val="left" w:pos="5040"/>
        <w:tab w:val="left" w:pos="5640"/>
        <w:tab w:val="left" w:pos="6240"/>
        <w:tab w:val="right" w:pos="8880"/>
      </w:tabs>
      <w:spacing w:after="240" w:line="480" w:lineRule="atLeast"/>
      <w:ind w:left="1418"/>
    </w:pPr>
    <w:rPr>
      <w:rFonts w:ascii="roman f" w:hAnsi="roman f"/>
      <w:sz w:val="24"/>
    </w:rPr>
  </w:style>
  <w:style w:type="paragraph" w:styleId="Title">
    <w:name w:val="Title"/>
    <w:basedOn w:val="Normal"/>
    <w:qFormat/>
    <w:rsid w:val="00BF333B"/>
    <w:pPr>
      <w:spacing w:before="240" w:after="60"/>
      <w:jc w:val="center"/>
      <w:outlineLvl w:val="0"/>
    </w:pPr>
    <w:rPr>
      <w:rFonts w:cs="Arial"/>
      <w:b/>
      <w:bCs/>
      <w:kern w:val="28"/>
      <w:sz w:val="32"/>
      <w:szCs w:val="32"/>
    </w:rPr>
  </w:style>
  <w:style w:type="paragraph" w:styleId="TOC4">
    <w:name w:val="toc 4"/>
    <w:basedOn w:val="Normal"/>
    <w:next w:val="Normal"/>
    <w:autoRedefine/>
    <w:semiHidden/>
    <w:rsid w:val="00BF333B"/>
    <w:pPr>
      <w:keepNext/>
      <w:spacing w:line="290" w:lineRule="atLeast"/>
      <w:ind w:left="2160" w:right="283" w:hanging="720"/>
      <w:outlineLvl w:val="3"/>
    </w:pPr>
    <w:rPr>
      <w:noProof/>
    </w:rPr>
  </w:style>
  <w:style w:type="paragraph" w:styleId="TOC5">
    <w:name w:val="toc 5"/>
    <w:basedOn w:val="Normal"/>
    <w:next w:val="Normal"/>
    <w:autoRedefine/>
    <w:semiHidden/>
    <w:rsid w:val="00BF333B"/>
    <w:pPr>
      <w:keepNext/>
      <w:spacing w:line="290" w:lineRule="atLeast"/>
      <w:ind w:left="2880" w:right="283" w:hanging="720"/>
      <w:outlineLvl w:val="4"/>
    </w:pPr>
    <w:rPr>
      <w:noProof/>
    </w:rPr>
  </w:style>
  <w:style w:type="paragraph" w:styleId="TOC6">
    <w:name w:val="toc 6"/>
    <w:basedOn w:val="Normal"/>
    <w:next w:val="Normal"/>
    <w:autoRedefine/>
    <w:semiHidden/>
    <w:rsid w:val="00BF333B"/>
    <w:pPr>
      <w:spacing w:line="240" w:lineRule="auto"/>
      <w:ind w:left="1200"/>
      <w:jc w:val="left"/>
    </w:pPr>
    <w:rPr>
      <w:rFonts w:ascii="Times New Roman" w:hAnsi="Times New Roman"/>
      <w:sz w:val="24"/>
      <w:szCs w:val="24"/>
      <w:lang w:eastAsia="en-AU"/>
    </w:rPr>
  </w:style>
  <w:style w:type="paragraph" w:styleId="TOC7">
    <w:name w:val="toc 7"/>
    <w:basedOn w:val="Normal"/>
    <w:next w:val="Normal"/>
    <w:autoRedefine/>
    <w:semiHidden/>
    <w:rsid w:val="00BF333B"/>
    <w:pPr>
      <w:spacing w:line="240" w:lineRule="auto"/>
      <w:ind w:left="1440"/>
      <w:jc w:val="left"/>
    </w:pPr>
    <w:rPr>
      <w:rFonts w:ascii="Times New Roman" w:hAnsi="Times New Roman"/>
      <w:sz w:val="24"/>
      <w:szCs w:val="24"/>
      <w:lang w:eastAsia="en-AU"/>
    </w:rPr>
  </w:style>
  <w:style w:type="paragraph" w:styleId="TOC8">
    <w:name w:val="toc 8"/>
    <w:basedOn w:val="Normal"/>
    <w:next w:val="Normal"/>
    <w:autoRedefine/>
    <w:semiHidden/>
    <w:rsid w:val="00BF333B"/>
    <w:pPr>
      <w:spacing w:line="240" w:lineRule="auto"/>
      <w:ind w:left="1680"/>
      <w:jc w:val="left"/>
    </w:pPr>
    <w:rPr>
      <w:rFonts w:ascii="Times New Roman" w:hAnsi="Times New Roman"/>
      <w:sz w:val="24"/>
      <w:szCs w:val="24"/>
      <w:lang w:eastAsia="en-AU"/>
    </w:rPr>
  </w:style>
  <w:style w:type="paragraph" w:styleId="TOC9">
    <w:name w:val="toc 9"/>
    <w:basedOn w:val="Normal"/>
    <w:next w:val="Normal"/>
    <w:autoRedefine/>
    <w:semiHidden/>
    <w:rsid w:val="00BF333B"/>
    <w:pPr>
      <w:spacing w:line="240" w:lineRule="auto"/>
      <w:ind w:left="1920"/>
      <w:jc w:val="left"/>
    </w:pPr>
    <w:rPr>
      <w:rFonts w:ascii="Times New Roman" w:hAnsi="Times New Roman"/>
      <w:sz w:val="24"/>
      <w:szCs w:val="24"/>
      <w:lang w:eastAsia="en-AU"/>
    </w:rPr>
  </w:style>
  <w:style w:type="paragraph" w:customStyle="1" w:styleId="toc20">
    <w:name w:val="toc2"/>
    <w:basedOn w:val="Normal"/>
    <w:rsid w:val="00BF333B"/>
    <w:pPr>
      <w:ind w:left="1418"/>
    </w:pPr>
    <w:rPr>
      <w:sz w:val="24"/>
    </w:rPr>
  </w:style>
  <w:style w:type="paragraph" w:customStyle="1" w:styleId="TOCHeading0">
    <w:name w:val="TOCHeading"/>
    <w:basedOn w:val="Normal"/>
    <w:next w:val="Normal"/>
    <w:rsid w:val="00BF333B"/>
    <w:pPr>
      <w:spacing w:line="290" w:lineRule="atLeast"/>
      <w:jc w:val="center"/>
    </w:pPr>
    <w:rPr>
      <w:b/>
      <w:caps/>
      <w:sz w:val="22"/>
    </w:rPr>
  </w:style>
  <w:style w:type="paragraph" w:customStyle="1" w:styleId="ToggleHeading3">
    <w:name w:val="ToggleHeading3"/>
    <w:basedOn w:val="Normal"/>
    <w:next w:val="Normal"/>
    <w:rsid w:val="00BF333B"/>
    <w:pPr>
      <w:spacing w:after="120"/>
      <w:ind w:left="2127" w:hanging="709"/>
    </w:pPr>
    <w:rPr>
      <w:rFonts w:ascii="Times" w:hAnsi="Times"/>
      <w:sz w:val="24"/>
    </w:rPr>
  </w:style>
  <w:style w:type="paragraph" w:customStyle="1" w:styleId="ViewPrec">
    <w:name w:val="ViewPrec"/>
    <w:rsid w:val="00BF333B"/>
    <w:pPr>
      <w:spacing w:after="120"/>
      <w:jc w:val="both"/>
    </w:pPr>
    <w:rPr>
      <w:rFonts w:ascii="Times" w:hAnsi="Times"/>
      <w:sz w:val="24"/>
      <w:lang w:eastAsia="en-US"/>
    </w:rPr>
  </w:style>
  <w:style w:type="paragraph" w:customStyle="1" w:styleId="viewprec0">
    <w:name w:val="viewprec"/>
    <w:rsid w:val="00BF333B"/>
    <w:pPr>
      <w:spacing w:after="120"/>
      <w:ind w:left="1418"/>
      <w:jc w:val="both"/>
    </w:pPr>
    <w:rPr>
      <w:sz w:val="24"/>
      <w:lang w:eastAsia="en-US"/>
    </w:rPr>
  </w:style>
  <w:style w:type="paragraph" w:customStyle="1" w:styleId="viewprecresearch">
    <w:name w:val="viewprecresearch"/>
    <w:rsid w:val="00BF333B"/>
    <w:pPr>
      <w:spacing w:after="120"/>
      <w:ind w:left="1418"/>
      <w:jc w:val="both"/>
    </w:pPr>
    <w:rPr>
      <w:sz w:val="24"/>
      <w:lang w:eastAsia="en-US"/>
    </w:rPr>
  </w:style>
  <w:style w:type="paragraph" w:customStyle="1" w:styleId="ViewPrecSpecSpot">
    <w:name w:val="ViewPrecSpecSpot"/>
    <w:rsid w:val="00BF333B"/>
    <w:pPr>
      <w:spacing w:after="120"/>
      <w:jc w:val="both"/>
    </w:pPr>
    <w:rPr>
      <w:rFonts w:ascii="Times" w:hAnsi="Times"/>
      <w:sz w:val="24"/>
      <w:lang w:eastAsia="en-US"/>
    </w:rPr>
  </w:style>
  <w:style w:type="paragraph" w:customStyle="1" w:styleId="viewprecspecspot0">
    <w:name w:val="viewprecspecspot"/>
    <w:rsid w:val="00BF333B"/>
    <w:pPr>
      <w:spacing w:after="120"/>
      <w:ind w:left="1418"/>
      <w:jc w:val="both"/>
    </w:pPr>
    <w:rPr>
      <w:sz w:val="24"/>
      <w:lang w:eastAsia="en-US"/>
    </w:rPr>
  </w:style>
  <w:style w:type="paragraph" w:customStyle="1" w:styleId="ViewResearch">
    <w:name w:val="ViewResearch"/>
    <w:rsid w:val="00BF333B"/>
    <w:pPr>
      <w:spacing w:after="120"/>
      <w:jc w:val="both"/>
    </w:pPr>
    <w:rPr>
      <w:rFonts w:ascii="Times" w:hAnsi="Times"/>
      <w:sz w:val="24"/>
      <w:lang w:eastAsia="en-US"/>
    </w:rPr>
  </w:style>
  <w:style w:type="paragraph" w:styleId="BodyText0">
    <w:name w:val="Body Text"/>
    <w:basedOn w:val="Normal"/>
    <w:link w:val="BodyTextChar1"/>
    <w:rsid w:val="00BF333B"/>
    <w:pPr>
      <w:spacing w:after="240"/>
    </w:pPr>
  </w:style>
  <w:style w:type="paragraph" w:customStyle="1" w:styleId="StyleBodyTextLeft127cmAfter12pt">
    <w:name w:val="Style Body Text + Left:  1.27 cm After:  12 pt"/>
    <w:basedOn w:val="BodyText0"/>
    <w:rsid w:val="00BF333B"/>
    <w:pPr>
      <w:ind w:left="720"/>
    </w:pPr>
  </w:style>
  <w:style w:type="paragraph" w:customStyle="1" w:styleId="StyleBodyTextAfter12pt">
    <w:name w:val="Style BodyText + After:  12 pt"/>
    <w:basedOn w:val="Normal"/>
    <w:rsid w:val="00BF333B"/>
    <w:pPr>
      <w:tabs>
        <w:tab w:val="right" w:leader="dot" w:pos="4104"/>
      </w:tabs>
      <w:spacing w:after="240" w:line="290" w:lineRule="atLeast"/>
      <w:jc w:val="left"/>
    </w:pPr>
  </w:style>
  <w:style w:type="paragraph" w:customStyle="1" w:styleId="StyleHeading5H5Level3-iHeading5unusedAAppendixHeadi1">
    <w:name w:val="Style Heading 5H5Level 3 - iHeading 5(unused)(A)AppendixHeadi...1"/>
    <w:basedOn w:val="Heading5"/>
    <w:rsid w:val="00BF333B"/>
    <w:pPr>
      <w:tabs>
        <w:tab w:val="clear" w:pos="2880"/>
      </w:tabs>
      <w:ind w:left="0" w:firstLine="0"/>
    </w:pPr>
    <w:rPr>
      <w:rFonts w:cs="Times New Roman"/>
    </w:rPr>
  </w:style>
  <w:style w:type="paragraph" w:customStyle="1" w:styleId="TOC10">
    <w:name w:val="TOC1"/>
    <w:basedOn w:val="Normal"/>
    <w:autoRedefine/>
    <w:rsid w:val="00BF333B"/>
    <w:pPr>
      <w:tabs>
        <w:tab w:val="right" w:leader="dot" w:pos="8363"/>
      </w:tabs>
      <w:spacing w:before="240" w:after="120"/>
      <w:ind w:left="720" w:hanging="720"/>
    </w:pPr>
    <w:rPr>
      <w:b/>
    </w:rPr>
  </w:style>
  <w:style w:type="character" w:customStyle="1" w:styleId="Bold">
    <w:name w:val="Bold"/>
    <w:basedOn w:val="DefaultParagraphFont"/>
    <w:rsid w:val="00BF333B"/>
    <w:rPr>
      <w:rFonts w:cs="Times New Roman"/>
      <w:b/>
    </w:rPr>
  </w:style>
  <w:style w:type="character" w:customStyle="1" w:styleId="Heading1Char">
    <w:name w:val="Heading 1 Char"/>
    <w:basedOn w:val="DefaultParagraphFont"/>
    <w:link w:val="Heading1"/>
    <w:locked/>
    <w:rsid w:val="00BF333B"/>
    <w:rPr>
      <w:rFonts w:ascii="Arial" w:hAnsi="Arial" w:cs="Arial"/>
      <w:b/>
      <w:lang w:eastAsia="en-US"/>
    </w:rPr>
  </w:style>
  <w:style w:type="character" w:customStyle="1" w:styleId="BodyTextChar1">
    <w:name w:val="Body Text Char1"/>
    <w:basedOn w:val="DefaultParagraphFont"/>
    <w:link w:val="BodyText0"/>
    <w:locked/>
    <w:rsid w:val="00BF333B"/>
    <w:rPr>
      <w:rFonts w:ascii="Arial" w:hAnsi="Arial" w:cs="Times New Roman"/>
      <w:lang w:val="en-AU" w:eastAsia="en-US" w:bidi="ar-SA"/>
    </w:rPr>
  </w:style>
  <w:style w:type="paragraph" w:styleId="DocumentMap">
    <w:name w:val="Document Map"/>
    <w:basedOn w:val="Normal"/>
    <w:semiHidden/>
    <w:rsid w:val="00BF333B"/>
    <w:pPr>
      <w:shd w:val="clear" w:color="auto" w:fill="000080"/>
    </w:pPr>
    <w:rPr>
      <w:rFonts w:ascii="Tahoma" w:hAnsi="Tahoma" w:cs="Tahoma"/>
    </w:rPr>
  </w:style>
  <w:style w:type="paragraph" w:customStyle="1" w:styleId="paranonum">
    <w:name w:val="para_no_num"/>
    <w:rsid w:val="00BF333B"/>
    <w:pPr>
      <w:spacing w:after="240"/>
      <w:jc w:val="both"/>
    </w:pPr>
    <w:rPr>
      <w:sz w:val="22"/>
      <w:lang w:eastAsia="en-US"/>
    </w:rPr>
  </w:style>
  <w:style w:type="paragraph" w:customStyle="1" w:styleId="BulletRound">
    <w:name w:val="Bullet Round"/>
    <w:basedOn w:val="Normal"/>
    <w:rsid w:val="00BF333B"/>
    <w:pPr>
      <w:numPr>
        <w:numId w:val="20"/>
      </w:numPr>
      <w:spacing w:before="60" w:after="60" w:line="240" w:lineRule="auto"/>
      <w:jc w:val="left"/>
    </w:pPr>
    <w:rPr>
      <w:rFonts w:ascii="Times New Roman" w:hAnsi="Times New Roman"/>
      <w:sz w:val="22"/>
    </w:rPr>
  </w:style>
  <w:style w:type="character" w:customStyle="1" w:styleId="BodyTextChar0">
    <w:name w:val="Body Text Char"/>
    <w:basedOn w:val="DefaultParagraphFont"/>
    <w:rsid w:val="00E05209"/>
    <w:rPr>
      <w:rFonts w:ascii="Arial" w:hAnsi="Arial" w:cs="Times New Roman"/>
      <w:lang w:val="en-AU" w:eastAsia="en-US" w:bidi="ar-SA"/>
    </w:rPr>
  </w:style>
  <w:style w:type="paragraph" w:customStyle="1" w:styleId="BusinessUnit">
    <w:name w:val="Business Unit"/>
    <w:basedOn w:val="Header"/>
    <w:rsid w:val="006C4392"/>
    <w:pPr>
      <w:framePr w:w="3612" w:h="902" w:hRule="exact" w:hSpace="181" w:wrap="notBeside" w:vAnchor="page" w:hAnchor="page" w:x="8052" w:y="540"/>
      <w:tabs>
        <w:tab w:val="clear" w:pos="4320"/>
        <w:tab w:val="clear" w:pos="8640"/>
      </w:tabs>
      <w:spacing w:after="180" w:line="220" w:lineRule="atLeast"/>
      <w:jc w:val="left"/>
    </w:pPr>
    <w:rPr>
      <w:sz w:val="18"/>
      <w:szCs w:val="18"/>
      <w:lang w:val="en-GB"/>
    </w:rPr>
  </w:style>
  <w:style w:type="numbering" w:styleId="111111">
    <w:name w:val="Outline List 2"/>
    <w:basedOn w:val="NoList"/>
    <w:rsid w:val="00BF333B"/>
    <w:pPr>
      <w:numPr>
        <w:numId w:val="1"/>
      </w:numPr>
    </w:pPr>
  </w:style>
  <w:style w:type="numbering" w:customStyle="1" w:styleId="CurrentList1">
    <w:name w:val="Current List1"/>
    <w:rsid w:val="00BF333B"/>
    <w:pPr>
      <w:numPr>
        <w:numId w:val="22"/>
      </w:numPr>
    </w:pPr>
  </w:style>
  <w:style w:type="numbering" w:customStyle="1" w:styleId="Style1">
    <w:name w:val="Style1"/>
    <w:rsid w:val="00BF333B"/>
    <w:pPr>
      <w:numPr>
        <w:numId w:val="18"/>
      </w:numPr>
    </w:pPr>
  </w:style>
  <w:style w:type="paragraph" w:customStyle="1" w:styleId="BLClauseHeading">
    <w:name w:val="BL Clause Heading"/>
    <w:basedOn w:val="Heading2"/>
    <w:next w:val="BLClause"/>
    <w:rsid w:val="00E97E1A"/>
    <w:pPr>
      <w:keepNext w:val="0"/>
      <w:widowControl w:val="0"/>
      <w:numPr>
        <w:ilvl w:val="0"/>
        <w:numId w:val="0"/>
      </w:numPr>
      <w:autoSpaceDE w:val="0"/>
      <w:autoSpaceDN w:val="0"/>
      <w:adjustRightInd w:val="0"/>
      <w:spacing w:before="120" w:line="240" w:lineRule="auto"/>
    </w:pPr>
    <w:rPr>
      <w:b/>
      <w:bCs/>
      <w:color w:val="000000"/>
      <w:sz w:val="22"/>
      <w:szCs w:val="24"/>
    </w:rPr>
  </w:style>
  <w:style w:type="paragraph" w:customStyle="1" w:styleId="BLClause">
    <w:name w:val="BL Clause"/>
    <w:basedOn w:val="BLClauseHeading"/>
    <w:link w:val="BLClauseCharChar"/>
    <w:rsid w:val="00911FB5"/>
    <w:pPr>
      <w:widowControl/>
      <w:numPr>
        <w:ilvl w:val="1"/>
      </w:numPr>
      <w:autoSpaceDE/>
      <w:autoSpaceDN/>
      <w:adjustRightInd/>
      <w:spacing w:before="240"/>
      <w:outlineLvl w:val="9"/>
    </w:pPr>
    <w:rPr>
      <w:rFonts w:cs="Times New Roman"/>
      <w:b w:val="0"/>
      <w:bCs w:val="0"/>
      <w:color w:val="auto"/>
      <w:lang w:eastAsia="en-AU"/>
    </w:rPr>
  </w:style>
  <w:style w:type="paragraph" w:customStyle="1" w:styleId="BLSub-clause">
    <w:name w:val="BL Sub-clause"/>
    <w:basedOn w:val="BLClause"/>
    <w:link w:val="BLSub-clauseCharChar"/>
    <w:rsid w:val="00911FB5"/>
    <w:pPr>
      <w:numPr>
        <w:ilvl w:val="2"/>
      </w:numPr>
      <w:tabs>
        <w:tab w:val="num" w:pos="360"/>
        <w:tab w:val="num" w:pos="1080"/>
      </w:tabs>
      <w:ind w:left="1080" w:hanging="360"/>
    </w:pPr>
  </w:style>
  <w:style w:type="paragraph" w:customStyle="1" w:styleId="BLsub-clauselevel2">
    <w:name w:val="BL sub-clause level 2"/>
    <w:basedOn w:val="Heading4"/>
    <w:rsid w:val="00E97E1A"/>
    <w:pPr>
      <w:keepNext w:val="0"/>
      <w:tabs>
        <w:tab w:val="clear" w:pos="2160"/>
        <w:tab w:val="num" w:pos="360"/>
      </w:tabs>
      <w:spacing w:before="240" w:line="260" w:lineRule="atLeast"/>
      <w:ind w:left="1440"/>
    </w:pPr>
    <w:rPr>
      <w:rFonts w:cs="Times New Roman"/>
      <w:snapToGrid w:val="0"/>
      <w:sz w:val="22"/>
      <w:szCs w:val="22"/>
    </w:rPr>
  </w:style>
  <w:style w:type="character" w:customStyle="1" w:styleId="BLSub-clauseCharChar">
    <w:name w:val="BL Sub-clause Char Char"/>
    <w:basedOn w:val="BLClauseCharChar"/>
    <w:link w:val="BLSub-clause"/>
    <w:rsid w:val="00E97E1A"/>
    <w:rPr>
      <w:rFonts w:ascii="Arial" w:hAnsi="Arial"/>
      <w:sz w:val="22"/>
      <w:szCs w:val="24"/>
    </w:rPr>
  </w:style>
  <w:style w:type="character" w:customStyle="1" w:styleId="BLClauseCharChar">
    <w:name w:val="BL Clause Char Char"/>
    <w:basedOn w:val="DefaultParagraphFont"/>
    <w:link w:val="BLClause"/>
    <w:rsid w:val="00E97E1A"/>
    <w:rPr>
      <w:rFonts w:ascii="Arial" w:hAnsi="Arial"/>
      <w:sz w:val="22"/>
      <w:szCs w:val="24"/>
    </w:rPr>
  </w:style>
  <w:style w:type="paragraph" w:styleId="ListParagraph">
    <w:name w:val="List Paragraph"/>
    <w:basedOn w:val="Normal"/>
    <w:uiPriority w:val="34"/>
    <w:qFormat/>
    <w:rsid w:val="00911FB5"/>
    <w:pPr>
      <w:spacing w:after="200" w:line="276" w:lineRule="auto"/>
      <w:ind w:left="720"/>
      <w:contextualSpacing/>
      <w:jc w:val="left"/>
    </w:pPr>
    <w:rPr>
      <w:rFonts w:asciiTheme="minorHAnsi" w:eastAsiaTheme="minorHAnsi" w:hAnsiTheme="minorHAnsi" w:cstheme="minorBidi"/>
      <w:sz w:val="22"/>
      <w:szCs w:val="22"/>
    </w:rPr>
  </w:style>
  <w:style w:type="paragraph" w:customStyle="1" w:styleId="BodyText-k">
    <w:name w:val="Body Text - k"/>
    <w:basedOn w:val="Normal"/>
    <w:rsid w:val="006F2A04"/>
    <w:pPr>
      <w:widowControl w:val="0"/>
      <w:autoSpaceDE w:val="0"/>
      <w:autoSpaceDN w:val="0"/>
      <w:adjustRightInd w:val="0"/>
      <w:spacing w:after="180" w:line="280" w:lineRule="exact"/>
      <w:jc w:val="left"/>
    </w:pPr>
    <w:rPr>
      <w:rFonts w:cs="Arial"/>
      <w:sz w:val="22"/>
      <w:szCs w:val="24"/>
    </w:rPr>
  </w:style>
  <w:style w:type="character" w:styleId="Emphasis">
    <w:name w:val="Emphasis"/>
    <w:basedOn w:val="DefaultParagraphFont"/>
    <w:qFormat/>
    <w:locked/>
    <w:rsid w:val="003D6117"/>
    <w:rPr>
      <w:i/>
      <w:iCs/>
    </w:rPr>
  </w:style>
  <w:style w:type="character" w:styleId="FollowedHyperlink">
    <w:name w:val="FollowedHyperlink"/>
    <w:basedOn w:val="DefaultParagraphFont"/>
    <w:rsid w:val="0002658F"/>
    <w:rPr>
      <w:color w:val="800080" w:themeColor="followedHyperlink"/>
      <w:u w:val="single"/>
    </w:rPr>
  </w:style>
  <w:style w:type="paragraph" w:customStyle="1" w:styleId="MELegal1">
    <w:name w:val="ME Legal 1"/>
    <w:aliases w:val="l1,ME Legal 11"/>
    <w:basedOn w:val="Normal"/>
    <w:qFormat/>
    <w:rsid w:val="00911FB5"/>
    <w:pPr>
      <w:numPr>
        <w:numId w:val="23"/>
      </w:numPr>
      <w:spacing w:after="240" w:line="240" w:lineRule="auto"/>
      <w:jc w:val="left"/>
      <w:outlineLvl w:val="0"/>
    </w:pPr>
    <w:rPr>
      <w:rFonts w:ascii="Calibri" w:eastAsiaTheme="minorHAnsi" w:hAnsi="Calibri" w:cs="Calibri"/>
      <w:sz w:val="22"/>
      <w:szCs w:val="22"/>
      <w:lang w:eastAsia="en-AU"/>
    </w:rPr>
  </w:style>
  <w:style w:type="paragraph" w:customStyle="1" w:styleId="MELegal2">
    <w:name w:val="ME Legal 2"/>
    <w:aliases w:val="l2,ME Legal 21"/>
    <w:basedOn w:val="Normal"/>
    <w:qFormat/>
    <w:rsid w:val="00911FB5"/>
    <w:pPr>
      <w:numPr>
        <w:ilvl w:val="1"/>
        <w:numId w:val="23"/>
      </w:numPr>
      <w:spacing w:after="240" w:line="240" w:lineRule="auto"/>
      <w:jc w:val="left"/>
      <w:outlineLvl w:val="1"/>
    </w:pPr>
    <w:rPr>
      <w:rFonts w:ascii="Calibri" w:eastAsiaTheme="minorHAnsi" w:hAnsi="Calibri" w:cs="Calibri"/>
      <w:sz w:val="22"/>
      <w:szCs w:val="22"/>
      <w:lang w:eastAsia="en-AU"/>
    </w:rPr>
  </w:style>
  <w:style w:type="paragraph" w:customStyle="1" w:styleId="MELegal3">
    <w:name w:val="ME Legal 3"/>
    <w:aliases w:val="l3,l3 + Right:  0.5 cm + Right:  0.5 cm,l3 + Left:  1.2 cm,First lin...,ME Legal 31"/>
    <w:basedOn w:val="Normal"/>
    <w:link w:val="MELegal3Char"/>
    <w:qFormat/>
    <w:rsid w:val="00911FB5"/>
    <w:pPr>
      <w:numPr>
        <w:ilvl w:val="2"/>
        <w:numId w:val="23"/>
      </w:numPr>
      <w:spacing w:after="240" w:line="240" w:lineRule="auto"/>
      <w:jc w:val="left"/>
      <w:outlineLvl w:val="2"/>
    </w:pPr>
    <w:rPr>
      <w:rFonts w:ascii="Calibri" w:eastAsiaTheme="minorHAnsi" w:hAnsi="Calibri" w:cs="Calibri"/>
      <w:sz w:val="22"/>
      <w:szCs w:val="22"/>
      <w:lang w:eastAsia="en-AU"/>
    </w:rPr>
  </w:style>
  <w:style w:type="paragraph" w:customStyle="1" w:styleId="MELegal4">
    <w:name w:val="ME Legal 4"/>
    <w:aliases w:val="l4,ME Legal 41"/>
    <w:basedOn w:val="Normal"/>
    <w:link w:val="MELegal4Char"/>
    <w:qFormat/>
    <w:rsid w:val="00911FB5"/>
    <w:pPr>
      <w:numPr>
        <w:ilvl w:val="3"/>
        <w:numId w:val="23"/>
      </w:numPr>
      <w:spacing w:after="240" w:line="240" w:lineRule="auto"/>
      <w:jc w:val="left"/>
      <w:outlineLvl w:val="3"/>
    </w:pPr>
    <w:rPr>
      <w:rFonts w:ascii="Calibri" w:eastAsiaTheme="minorHAnsi" w:hAnsi="Calibri" w:cs="Calibri"/>
      <w:sz w:val="22"/>
      <w:szCs w:val="22"/>
      <w:lang w:eastAsia="en-AU"/>
    </w:rPr>
  </w:style>
  <w:style w:type="paragraph" w:customStyle="1" w:styleId="MELegal5">
    <w:name w:val="ME Legal 5"/>
    <w:aliases w:val="l5"/>
    <w:basedOn w:val="Normal"/>
    <w:qFormat/>
    <w:rsid w:val="00911FB5"/>
    <w:pPr>
      <w:numPr>
        <w:ilvl w:val="4"/>
        <w:numId w:val="23"/>
      </w:numPr>
      <w:spacing w:after="240" w:line="240" w:lineRule="auto"/>
      <w:jc w:val="left"/>
      <w:outlineLvl w:val="4"/>
    </w:pPr>
    <w:rPr>
      <w:rFonts w:ascii="Calibri" w:eastAsiaTheme="minorHAnsi" w:hAnsi="Calibri" w:cs="Calibri"/>
      <w:sz w:val="22"/>
      <w:szCs w:val="22"/>
      <w:lang w:eastAsia="en-AU"/>
    </w:rPr>
  </w:style>
  <w:style w:type="paragraph" w:customStyle="1" w:styleId="MELegal6">
    <w:name w:val="ME Legal 6"/>
    <w:basedOn w:val="Normal"/>
    <w:qFormat/>
    <w:rsid w:val="00911FB5"/>
    <w:pPr>
      <w:numPr>
        <w:ilvl w:val="5"/>
        <w:numId w:val="23"/>
      </w:numPr>
      <w:spacing w:after="240" w:line="240" w:lineRule="auto"/>
      <w:jc w:val="left"/>
      <w:outlineLvl w:val="5"/>
    </w:pPr>
    <w:rPr>
      <w:rFonts w:ascii="Calibri" w:eastAsiaTheme="minorHAnsi" w:hAnsi="Calibri" w:cs="Calibri"/>
      <w:sz w:val="22"/>
      <w:szCs w:val="22"/>
      <w:lang w:eastAsia="en-AU"/>
    </w:rPr>
  </w:style>
  <w:style w:type="numbering" w:customStyle="1" w:styleId="MELegal">
    <w:name w:val="ME Legal"/>
    <w:uiPriority w:val="99"/>
    <w:rsid w:val="005C5F87"/>
    <w:pPr>
      <w:numPr>
        <w:numId w:val="23"/>
      </w:numPr>
    </w:pPr>
  </w:style>
  <w:style w:type="paragraph" w:customStyle="1" w:styleId="NormalAtt">
    <w:name w:val="Normal Att"/>
    <w:basedOn w:val="Normal"/>
    <w:rsid w:val="00D040ED"/>
    <w:pPr>
      <w:keepNext/>
      <w:tabs>
        <w:tab w:val="left" w:pos="709"/>
        <w:tab w:val="left" w:pos="1418"/>
        <w:tab w:val="left" w:pos="2126"/>
        <w:tab w:val="left" w:pos="2835"/>
        <w:tab w:val="right" w:pos="9072"/>
      </w:tabs>
      <w:spacing w:line="240" w:lineRule="auto"/>
      <w:jc w:val="left"/>
    </w:pPr>
    <w:rPr>
      <w:rFonts w:ascii="Times New Roman" w:hAnsi="Times New Roman"/>
      <w:sz w:val="22"/>
    </w:rPr>
  </w:style>
  <w:style w:type="character" w:customStyle="1" w:styleId="Highlight">
    <w:name w:val="Highlight"/>
    <w:rsid w:val="00D040ED"/>
    <w:rPr>
      <w:rFonts w:ascii="Arial" w:hAnsi="Arial"/>
      <w:b/>
    </w:rPr>
  </w:style>
  <w:style w:type="character" w:styleId="Strong">
    <w:name w:val="Strong"/>
    <w:qFormat/>
    <w:locked/>
    <w:rsid w:val="00D040ED"/>
    <w:rPr>
      <w:b/>
      <w:bCs/>
    </w:rPr>
  </w:style>
  <w:style w:type="paragraph" w:customStyle="1" w:styleId="StyleAfter12pt">
    <w:name w:val="Style After:  12 pt"/>
    <w:basedOn w:val="Normal"/>
    <w:rsid w:val="00D040ED"/>
    <w:pPr>
      <w:tabs>
        <w:tab w:val="left" w:pos="709"/>
        <w:tab w:val="left" w:pos="1418"/>
        <w:tab w:val="left" w:pos="2126"/>
        <w:tab w:val="left" w:pos="2835"/>
        <w:tab w:val="right" w:pos="9072"/>
      </w:tabs>
      <w:spacing w:after="180" w:line="240" w:lineRule="atLeast"/>
      <w:jc w:val="left"/>
    </w:pPr>
    <w:rPr>
      <w:rFonts w:ascii="Times New Roman" w:hAnsi="Times New Roman"/>
      <w:sz w:val="22"/>
    </w:rPr>
  </w:style>
  <w:style w:type="paragraph" w:customStyle="1" w:styleId="MENoIndent1">
    <w:name w:val="ME NoIndent 1"/>
    <w:basedOn w:val="Normal"/>
    <w:pPr>
      <w:numPr>
        <w:numId w:val="24"/>
      </w:numPr>
    </w:pPr>
  </w:style>
  <w:style w:type="paragraph" w:customStyle="1" w:styleId="MENoIndent2">
    <w:name w:val="ME NoIndent 2"/>
    <w:basedOn w:val="Normal"/>
    <w:pPr>
      <w:numPr>
        <w:ilvl w:val="1"/>
        <w:numId w:val="24"/>
      </w:numPr>
    </w:pPr>
  </w:style>
  <w:style w:type="paragraph" w:customStyle="1" w:styleId="MENoIndent3">
    <w:name w:val="ME NoIndent 3"/>
    <w:basedOn w:val="Normal"/>
    <w:pPr>
      <w:numPr>
        <w:ilvl w:val="2"/>
        <w:numId w:val="24"/>
      </w:numPr>
    </w:pPr>
  </w:style>
  <w:style w:type="paragraph" w:customStyle="1" w:styleId="MENoIndent4">
    <w:name w:val="ME NoIndent 4"/>
    <w:basedOn w:val="Normal"/>
    <w:pPr>
      <w:numPr>
        <w:ilvl w:val="3"/>
        <w:numId w:val="24"/>
      </w:numPr>
    </w:pPr>
  </w:style>
  <w:style w:type="paragraph" w:customStyle="1" w:styleId="MENoIndent5">
    <w:name w:val="ME NoIndent 5"/>
    <w:basedOn w:val="Normal"/>
    <w:pPr>
      <w:numPr>
        <w:ilvl w:val="4"/>
        <w:numId w:val="24"/>
      </w:numPr>
    </w:pPr>
  </w:style>
  <w:style w:type="paragraph" w:customStyle="1" w:styleId="MENoIndent6">
    <w:name w:val="ME NoIndent 6"/>
    <w:basedOn w:val="Normal"/>
    <w:pPr>
      <w:numPr>
        <w:ilvl w:val="5"/>
        <w:numId w:val="24"/>
      </w:numPr>
    </w:pPr>
  </w:style>
  <w:style w:type="paragraph" w:customStyle="1" w:styleId="JWSLettersL1">
    <w:name w:val="JWS Letters L1"/>
    <w:basedOn w:val="Normal"/>
    <w:uiPriority w:val="99"/>
    <w:rsid w:val="0028009D"/>
    <w:pPr>
      <w:numPr>
        <w:numId w:val="25"/>
      </w:numPr>
      <w:spacing w:before="120" w:line="270" w:lineRule="exact"/>
    </w:pPr>
    <w:rPr>
      <w:rFonts w:ascii="Times New Roman" w:hAnsi="Times New Roman"/>
      <w:bCs/>
      <w:iCs/>
      <w:sz w:val="22"/>
      <w:szCs w:val="22"/>
    </w:rPr>
  </w:style>
  <w:style w:type="paragraph" w:customStyle="1" w:styleId="JWSLettersL2">
    <w:name w:val="JWS Letters L2"/>
    <w:basedOn w:val="JWSLettersL1"/>
    <w:uiPriority w:val="99"/>
    <w:rsid w:val="0028009D"/>
    <w:pPr>
      <w:numPr>
        <w:ilvl w:val="1"/>
      </w:numPr>
    </w:pPr>
  </w:style>
  <w:style w:type="paragraph" w:customStyle="1" w:styleId="JWSLettersL3">
    <w:name w:val="JWS Letters L3"/>
    <w:basedOn w:val="JWSLettersL1"/>
    <w:uiPriority w:val="99"/>
    <w:rsid w:val="0028009D"/>
    <w:pPr>
      <w:numPr>
        <w:ilvl w:val="2"/>
      </w:numPr>
    </w:pPr>
  </w:style>
  <w:style w:type="paragraph" w:customStyle="1" w:styleId="Default">
    <w:name w:val="Default"/>
    <w:rsid w:val="00A80EBF"/>
    <w:pPr>
      <w:autoSpaceDE w:val="0"/>
      <w:autoSpaceDN w:val="0"/>
      <w:adjustRightInd w:val="0"/>
    </w:pPr>
    <w:rPr>
      <w:color w:val="000000"/>
      <w:sz w:val="24"/>
      <w:szCs w:val="24"/>
    </w:rPr>
  </w:style>
  <w:style w:type="paragraph" w:styleId="EndnoteText">
    <w:name w:val="endnote text"/>
    <w:basedOn w:val="Normal"/>
    <w:link w:val="EndnoteTextChar"/>
    <w:rsid w:val="00E2570F"/>
    <w:pPr>
      <w:spacing w:line="240" w:lineRule="auto"/>
    </w:pPr>
  </w:style>
  <w:style w:type="character" w:customStyle="1" w:styleId="EndnoteTextChar">
    <w:name w:val="Endnote Text Char"/>
    <w:basedOn w:val="DefaultParagraphFont"/>
    <w:link w:val="EndnoteText"/>
    <w:rsid w:val="00E2570F"/>
    <w:rPr>
      <w:rFonts w:ascii="Arial" w:hAnsi="Arial"/>
      <w:lang w:eastAsia="en-US"/>
    </w:rPr>
  </w:style>
  <w:style w:type="character" w:styleId="EndnoteReference">
    <w:name w:val="endnote reference"/>
    <w:basedOn w:val="DefaultParagraphFont"/>
    <w:rsid w:val="00E2570F"/>
    <w:rPr>
      <w:vertAlign w:val="superscript"/>
    </w:rPr>
  </w:style>
  <w:style w:type="numbering" w:customStyle="1" w:styleId="Style2">
    <w:name w:val="Style2"/>
    <w:uiPriority w:val="99"/>
    <w:rsid w:val="00B42FFA"/>
    <w:pPr>
      <w:numPr>
        <w:numId w:val="28"/>
      </w:numPr>
    </w:pPr>
  </w:style>
  <w:style w:type="character" w:customStyle="1" w:styleId="Normal1">
    <w:name w:val="Normal1"/>
    <w:rsid w:val="00911FB5"/>
    <w:rPr>
      <w:rFonts w:ascii="Arial" w:hAnsi="Arial"/>
      <w:sz w:val="24"/>
    </w:rPr>
  </w:style>
  <w:style w:type="paragraph" w:styleId="BlockText">
    <w:name w:val="Block Text"/>
    <w:basedOn w:val="Normal"/>
    <w:rsid w:val="00911FB5"/>
    <w:pPr>
      <w:tabs>
        <w:tab w:val="left" w:pos="566"/>
      </w:tabs>
      <w:overflowPunct w:val="0"/>
      <w:autoSpaceDE w:val="0"/>
      <w:autoSpaceDN w:val="0"/>
      <w:adjustRightInd w:val="0"/>
      <w:spacing w:after="28" w:line="240" w:lineRule="auto"/>
      <w:ind w:left="566" w:right="283" w:hanging="283"/>
      <w:textAlignment w:val="baseline"/>
    </w:pPr>
    <w:rPr>
      <w:rFonts w:cs="Arial"/>
      <w:sz w:val="18"/>
      <w:lang w:val="en-US"/>
    </w:rPr>
  </w:style>
  <w:style w:type="character" w:customStyle="1" w:styleId="MELegal3Char">
    <w:name w:val="ME Legal 3 Char"/>
    <w:aliases w:val="l3 Char Char,l3 Char"/>
    <w:basedOn w:val="DefaultParagraphFont"/>
    <w:link w:val="MELegal3"/>
    <w:rsid w:val="00911FB5"/>
    <w:rPr>
      <w:rFonts w:ascii="Calibri" w:eastAsiaTheme="minorHAnsi" w:hAnsi="Calibri" w:cs="Calibri"/>
      <w:sz w:val="22"/>
      <w:szCs w:val="22"/>
    </w:rPr>
  </w:style>
  <w:style w:type="paragraph" w:customStyle="1" w:styleId="AnnexureLn2">
    <w:name w:val="Annexure(Ln2)"/>
    <w:basedOn w:val="Annexure"/>
    <w:next w:val="BodyText0"/>
    <w:rsid w:val="00911FB5"/>
    <w:pPr>
      <w:keepNext/>
      <w:pBdr>
        <w:bottom w:val="single" w:sz="4" w:space="6" w:color="auto"/>
      </w:pBdr>
      <w:tabs>
        <w:tab w:val="left" w:pos="709"/>
        <w:tab w:val="left" w:pos="1418"/>
        <w:tab w:val="left" w:pos="2126"/>
        <w:tab w:val="left" w:pos="2835"/>
        <w:tab w:val="right" w:pos="9072"/>
      </w:tabs>
      <w:spacing w:before="0" w:after="180" w:line="260" w:lineRule="atLeast"/>
      <w:jc w:val="left"/>
    </w:pPr>
    <w:rPr>
      <w:rFonts w:ascii="Arial" w:hAnsi="Arial"/>
      <w:spacing w:val="0"/>
      <w:w w:val="100"/>
      <w:kern w:val="28"/>
      <w:sz w:val="22"/>
    </w:rPr>
  </w:style>
  <w:style w:type="character" w:customStyle="1" w:styleId="Heading3Char">
    <w:name w:val="Heading 3 Char"/>
    <w:basedOn w:val="DefaultParagraphFont"/>
    <w:link w:val="Heading3"/>
    <w:rsid w:val="00911FB5"/>
    <w:rPr>
      <w:rFonts w:ascii="Arial" w:hAnsi="Arial" w:cs="Arial"/>
      <w:lang w:eastAsia="en-US"/>
    </w:rPr>
  </w:style>
  <w:style w:type="paragraph" w:styleId="Revision">
    <w:name w:val="Revision"/>
    <w:hidden/>
    <w:uiPriority w:val="99"/>
    <w:semiHidden/>
    <w:rsid w:val="00911FB5"/>
    <w:rPr>
      <w:rFonts w:ascii="Arial" w:hAnsi="Arial"/>
      <w:lang w:eastAsia="en-US"/>
    </w:rPr>
  </w:style>
  <w:style w:type="character" w:customStyle="1" w:styleId="Heading2Char">
    <w:name w:val="Heading 2 Char"/>
    <w:basedOn w:val="DefaultParagraphFont"/>
    <w:link w:val="Heading2"/>
    <w:rsid w:val="00911FB5"/>
    <w:rPr>
      <w:rFonts w:ascii="Arial" w:hAnsi="Arial" w:cs="Arial"/>
      <w:lang w:eastAsia="en-US"/>
    </w:rPr>
  </w:style>
  <w:style w:type="character" w:customStyle="1" w:styleId="MELegal4Char">
    <w:name w:val="ME Legal 4 Char"/>
    <w:link w:val="MELegal4"/>
    <w:rsid w:val="00F63DFC"/>
    <w:rPr>
      <w:rFonts w:ascii="Calibri" w:eastAsiaTheme="minorHAnsi" w:hAnsi="Calibri" w:cs="Calibri"/>
      <w:sz w:val="22"/>
      <w:szCs w:val="22"/>
    </w:rPr>
  </w:style>
  <w:style w:type="paragraph" w:customStyle="1" w:styleId="TableParagraph">
    <w:name w:val="Table Paragraph"/>
    <w:basedOn w:val="Normal"/>
    <w:uiPriority w:val="1"/>
    <w:qFormat/>
    <w:rsid w:val="00B8736D"/>
    <w:pPr>
      <w:widowControl w:val="0"/>
      <w:spacing w:line="240" w:lineRule="auto"/>
      <w:jc w:val="left"/>
    </w:pPr>
    <w:rPr>
      <w:rFonts w:asciiTheme="minorHAnsi" w:eastAsiaTheme="minorHAnsi" w:hAnsiTheme="minorHAnsi" w:cstheme="minorBidi"/>
      <w:sz w:val="22"/>
      <w:szCs w:val="22"/>
      <w:lang w:val="en-US"/>
    </w:rPr>
  </w:style>
  <w:style w:type="numbering" w:customStyle="1" w:styleId="CurrentList11">
    <w:name w:val="Current List11"/>
    <w:rsid w:val="00F55D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29037">
      <w:bodyDiv w:val="1"/>
      <w:marLeft w:val="0"/>
      <w:marRight w:val="0"/>
      <w:marTop w:val="0"/>
      <w:marBottom w:val="0"/>
      <w:divBdr>
        <w:top w:val="none" w:sz="0" w:space="0" w:color="auto"/>
        <w:left w:val="none" w:sz="0" w:space="0" w:color="auto"/>
        <w:bottom w:val="none" w:sz="0" w:space="0" w:color="auto"/>
        <w:right w:val="none" w:sz="0" w:space="0" w:color="auto"/>
      </w:divBdr>
    </w:div>
    <w:div w:id="21015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tyandwellbeing.uts.edu.au/responsibilities/index.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su.uts.edu.au/policies" TargetMode="External"/><Relationship Id="rId17" Type="http://schemas.openxmlformats.org/officeDocument/2006/relationships/hyperlink" Target="http://www.dfat.gov.au/sanctions/consolidated-list.html" TargetMode="External"/><Relationship Id="rId2" Type="http://schemas.openxmlformats.org/officeDocument/2006/relationships/customXml" Target="../customXml/item2.xml"/><Relationship Id="rId16" Type="http://schemas.openxmlformats.org/officeDocument/2006/relationships/hyperlink" Target="http://www.gsu.uts.edu.au/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dfat.gov.au/sanctions/consolidated-list.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gislatio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AEE0-F680-4787-A4BE-546E957104DD}">
  <ds:schemaRefs>
    <ds:schemaRef ds:uri="http://schemas.openxmlformats.org/officeDocument/2006/bibliography"/>
  </ds:schemaRefs>
</ds:datastoreItem>
</file>

<file path=customXml/itemProps2.xml><?xml version="1.0" encoding="utf-8"?>
<ds:datastoreItem xmlns:ds="http://schemas.openxmlformats.org/officeDocument/2006/customXml" ds:itemID="{4DE55066-D6A0-47E9-B9CE-43C14F86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13358</Words>
  <Characters>73800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Confidential</vt:lpstr>
    </vt:vector>
  </TitlesOfParts>
  <Company>PricewaterhouseCoopers Legal</Company>
  <LinksUpToDate>false</LinksUpToDate>
  <CharactersWithSpaces>86985</CharactersWithSpaces>
  <SharedDoc>false</SharedDoc>
  <HLinks>
    <vt:vector size="204" baseType="variant">
      <vt:variant>
        <vt:i4>1048631</vt:i4>
      </vt:variant>
      <vt:variant>
        <vt:i4>200</vt:i4>
      </vt:variant>
      <vt:variant>
        <vt:i4>0</vt:i4>
      </vt:variant>
      <vt:variant>
        <vt:i4>5</vt:i4>
      </vt:variant>
      <vt:variant>
        <vt:lpwstr/>
      </vt:variant>
      <vt:variant>
        <vt:lpwstr>_Toc253065078</vt:lpwstr>
      </vt:variant>
      <vt:variant>
        <vt:i4>1048631</vt:i4>
      </vt:variant>
      <vt:variant>
        <vt:i4>194</vt:i4>
      </vt:variant>
      <vt:variant>
        <vt:i4>0</vt:i4>
      </vt:variant>
      <vt:variant>
        <vt:i4>5</vt:i4>
      </vt:variant>
      <vt:variant>
        <vt:lpwstr/>
      </vt:variant>
      <vt:variant>
        <vt:lpwstr>_Toc253065077</vt:lpwstr>
      </vt:variant>
      <vt:variant>
        <vt:i4>1048631</vt:i4>
      </vt:variant>
      <vt:variant>
        <vt:i4>188</vt:i4>
      </vt:variant>
      <vt:variant>
        <vt:i4>0</vt:i4>
      </vt:variant>
      <vt:variant>
        <vt:i4>5</vt:i4>
      </vt:variant>
      <vt:variant>
        <vt:lpwstr/>
      </vt:variant>
      <vt:variant>
        <vt:lpwstr>_Toc253065076</vt:lpwstr>
      </vt:variant>
      <vt:variant>
        <vt:i4>1048631</vt:i4>
      </vt:variant>
      <vt:variant>
        <vt:i4>182</vt:i4>
      </vt:variant>
      <vt:variant>
        <vt:i4>0</vt:i4>
      </vt:variant>
      <vt:variant>
        <vt:i4>5</vt:i4>
      </vt:variant>
      <vt:variant>
        <vt:lpwstr/>
      </vt:variant>
      <vt:variant>
        <vt:lpwstr>_Toc253065075</vt:lpwstr>
      </vt:variant>
      <vt:variant>
        <vt:i4>1048631</vt:i4>
      </vt:variant>
      <vt:variant>
        <vt:i4>176</vt:i4>
      </vt:variant>
      <vt:variant>
        <vt:i4>0</vt:i4>
      </vt:variant>
      <vt:variant>
        <vt:i4>5</vt:i4>
      </vt:variant>
      <vt:variant>
        <vt:lpwstr/>
      </vt:variant>
      <vt:variant>
        <vt:lpwstr>_Toc253065074</vt:lpwstr>
      </vt:variant>
      <vt:variant>
        <vt:i4>1048631</vt:i4>
      </vt:variant>
      <vt:variant>
        <vt:i4>170</vt:i4>
      </vt:variant>
      <vt:variant>
        <vt:i4>0</vt:i4>
      </vt:variant>
      <vt:variant>
        <vt:i4>5</vt:i4>
      </vt:variant>
      <vt:variant>
        <vt:lpwstr/>
      </vt:variant>
      <vt:variant>
        <vt:lpwstr>_Toc253065073</vt:lpwstr>
      </vt:variant>
      <vt:variant>
        <vt:i4>1048631</vt:i4>
      </vt:variant>
      <vt:variant>
        <vt:i4>164</vt:i4>
      </vt:variant>
      <vt:variant>
        <vt:i4>0</vt:i4>
      </vt:variant>
      <vt:variant>
        <vt:i4>5</vt:i4>
      </vt:variant>
      <vt:variant>
        <vt:lpwstr/>
      </vt:variant>
      <vt:variant>
        <vt:lpwstr>_Toc253065072</vt:lpwstr>
      </vt:variant>
      <vt:variant>
        <vt:i4>1048631</vt:i4>
      </vt:variant>
      <vt:variant>
        <vt:i4>158</vt:i4>
      </vt:variant>
      <vt:variant>
        <vt:i4>0</vt:i4>
      </vt:variant>
      <vt:variant>
        <vt:i4>5</vt:i4>
      </vt:variant>
      <vt:variant>
        <vt:lpwstr/>
      </vt:variant>
      <vt:variant>
        <vt:lpwstr>_Toc253065071</vt:lpwstr>
      </vt:variant>
      <vt:variant>
        <vt:i4>1048631</vt:i4>
      </vt:variant>
      <vt:variant>
        <vt:i4>152</vt:i4>
      </vt:variant>
      <vt:variant>
        <vt:i4>0</vt:i4>
      </vt:variant>
      <vt:variant>
        <vt:i4>5</vt:i4>
      </vt:variant>
      <vt:variant>
        <vt:lpwstr/>
      </vt:variant>
      <vt:variant>
        <vt:lpwstr>_Toc253065070</vt:lpwstr>
      </vt:variant>
      <vt:variant>
        <vt:i4>1114167</vt:i4>
      </vt:variant>
      <vt:variant>
        <vt:i4>146</vt:i4>
      </vt:variant>
      <vt:variant>
        <vt:i4>0</vt:i4>
      </vt:variant>
      <vt:variant>
        <vt:i4>5</vt:i4>
      </vt:variant>
      <vt:variant>
        <vt:lpwstr/>
      </vt:variant>
      <vt:variant>
        <vt:lpwstr>_Toc253065069</vt:lpwstr>
      </vt:variant>
      <vt:variant>
        <vt:i4>1114167</vt:i4>
      </vt:variant>
      <vt:variant>
        <vt:i4>140</vt:i4>
      </vt:variant>
      <vt:variant>
        <vt:i4>0</vt:i4>
      </vt:variant>
      <vt:variant>
        <vt:i4>5</vt:i4>
      </vt:variant>
      <vt:variant>
        <vt:lpwstr/>
      </vt:variant>
      <vt:variant>
        <vt:lpwstr>_Toc253065068</vt:lpwstr>
      </vt:variant>
      <vt:variant>
        <vt:i4>1114167</vt:i4>
      </vt:variant>
      <vt:variant>
        <vt:i4>134</vt:i4>
      </vt:variant>
      <vt:variant>
        <vt:i4>0</vt:i4>
      </vt:variant>
      <vt:variant>
        <vt:i4>5</vt:i4>
      </vt:variant>
      <vt:variant>
        <vt:lpwstr/>
      </vt:variant>
      <vt:variant>
        <vt:lpwstr>_Toc253065067</vt:lpwstr>
      </vt:variant>
      <vt:variant>
        <vt:i4>1114167</vt:i4>
      </vt:variant>
      <vt:variant>
        <vt:i4>128</vt:i4>
      </vt:variant>
      <vt:variant>
        <vt:i4>0</vt:i4>
      </vt:variant>
      <vt:variant>
        <vt:i4>5</vt:i4>
      </vt:variant>
      <vt:variant>
        <vt:lpwstr/>
      </vt:variant>
      <vt:variant>
        <vt:lpwstr>_Toc253065066</vt:lpwstr>
      </vt:variant>
      <vt:variant>
        <vt:i4>1114167</vt:i4>
      </vt:variant>
      <vt:variant>
        <vt:i4>122</vt:i4>
      </vt:variant>
      <vt:variant>
        <vt:i4>0</vt:i4>
      </vt:variant>
      <vt:variant>
        <vt:i4>5</vt:i4>
      </vt:variant>
      <vt:variant>
        <vt:lpwstr/>
      </vt:variant>
      <vt:variant>
        <vt:lpwstr>_Toc253065065</vt:lpwstr>
      </vt:variant>
      <vt:variant>
        <vt:i4>1114167</vt:i4>
      </vt:variant>
      <vt:variant>
        <vt:i4>116</vt:i4>
      </vt:variant>
      <vt:variant>
        <vt:i4>0</vt:i4>
      </vt:variant>
      <vt:variant>
        <vt:i4>5</vt:i4>
      </vt:variant>
      <vt:variant>
        <vt:lpwstr/>
      </vt:variant>
      <vt:variant>
        <vt:lpwstr>_Toc253065064</vt:lpwstr>
      </vt:variant>
      <vt:variant>
        <vt:i4>1114167</vt:i4>
      </vt:variant>
      <vt:variant>
        <vt:i4>110</vt:i4>
      </vt:variant>
      <vt:variant>
        <vt:i4>0</vt:i4>
      </vt:variant>
      <vt:variant>
        <vt:i4>5</vt:i4>
      </vt:variant>
      <vt:variant>
        <vt:lpwstr/>
      </vt:variant>
      <vt:variant>
        <vt:lpwstr>_Toc253065063</vt:lpwstr>
      </vt:variant>
      <vt:variant>
        <vt:i4>1114167</vt:i4>
      </vt:variant>
      <vt:variant>
        <vt:i4>104</vt:i4>
      </vt:variant>
      <vt:variant>
        <vt:i4>0</vt:i4>
      </vt:variant>
      <vt:variant>
        <vt:i4>5</vt:i4>
      </vt:variant>
      <vt:variant>
        <vt:lpwstr/>
      </vt:variant>
      <vt:variant>
        <vt:lpwstr>_Toc253065062</vt:lpwstr>
      </vt:variant>
      <vt:variant>
        <vt:i4>1114167</vt:i4>
      </vt:variant>
      <vt:variant>
        <vt:i4>98</vt:i4>
      </vt:variant>
      <vt:variant>
        <vt:i4>0</vt:i4>
      </vt:variant>
      <vt:variant>
        <vt:i4>5</vt:i4>
      </vt:variant>
      <vt:variant>
        <vt:lpwstr/>
      </vt:variant>
      <vt:variant>
        <vt:lpwstr>_Toc253065061</vt:lpwstr>
      </vt:variant>
      <vt:variant>
        <vt:i4>1114167</vt:i4>
      </vt:variant>
      <vt:variant>
        <vt:i4>92</vt:i4>
      </vt:variant>
      <vt:variant>
        <vt:i4>0</vt:i4>
      </vt:variant>
      <vt:variant>
        <vt:i4>5</vt:i4>
      </vt:variant>
      <vt:variant>
        <vt:lpwstr/>
      </vt:variant>
      <vt:variant>
        <vt:lpwstr>_Toc253065060</vt:lpwstr>
      </vt:variant>
      <vt:variant>
        <vt:i4>1179703</vt:i4>
      </vt:variant>
      <vt:variant>
        <vt:i4>86</vt:i4>
      </vt:variant>
      <vt:variant>
        <vt:i4>0</vt:i4>
      </vt:variant>
      <vt:variant>
        <vt:i4>5</vt:i4>
      </vt:variant>
      <vt:variant>
        <vt:lpwstr/>
      </vt:variant>
      <vt:variant>
        <vt:lpwstr>_Toc253065059</vt:lpwstr>
      </vt:variant>
      <vt:variant>
        <vt:i4>1179703</vt:i4>
      </vt:variant>
      <vt:variant>
        <vt:i4>80</vt:i4>
      </vt:variant>
      <vt:variant>
        <vt:i4>0</vt:i4>
      </vt:variant>
      <vt:variant>
        <vt:i4>5</vt:i4>
      </vt:variant>
      <vt:variant>
        <vt:lpwstr/>
      </vt:variant>
      <vt:variant>
        <vt:lpwstr>_Toc253065058</vt:lpwstr>
      </vt:variant>
      <vt:variant>
        <vt:i4>1179703</vt:i4>
      </vt:variant>
      <vt:variant>
        <vt:i4>74</vt:i4>
      </vt:variant>
      <vt:variant>
        <vt:i4>0</vt:i4>
      </vt:variant>
      <vt:variant>
        <vt:i4>5</vt:i4>
      </vt:variant>
      <vt:variant>
        <vt:lpwstr/>
      </vt:variant>
      <vt:variant>
        <vt:lpwstr>_Toc253065057</vt:lpwstr>
      </vt:variant>
      <vt:variant>
        <vt:i4>1179703</vt:i4>
      </vt:variant>
      <vt:variant>
        <vt:i4>68</vt:i4>
      </vt:variant>
      <vt:variant>
        <vt:i4>0</vt:i4>
      </vt:variant>
      <vt:variant>
        <vt:i4>5</vt:i4>
      </vt:variant>
      <vt:variant>
        <vt:lpwstr/>
      </vt:variant>
      <vt:variant>
        <vt:lpwstr>_Toc253065056</vt:lpwstr>
      </vt:variant>
      <vt:variant>
        <vt:i4>1179703</vt:i4>
      </vt:variant>
      <vt:variant>
        <vt:i4>62</vt:i4>
      </vt:variant>
      <vt:variant>
        <vt:i4>0</vt:i4>
      </vt:variant>
      <vt:variant>
        <vt:i4>5</vt:i4>
      </vt:variant>
      <vt:variant>
        <vt:lpwstr/>
      </vt:variant>
      <vt:variant>
        <vt:lpwstr>_Toc253065055</vt:lpwstr>
      </vt:variant>
      <vt:variant>
        <vt:i4>1179703</vt:i4>
      </vt:variant>
      <vt:variant>
        <vt:i4>56</vt:i4>
      </vt:variant>
      <vt:variant>
        <vt:i4>0</vt:i4>
      </vt:variant>
      <vt:variant>
        <vt:i4>5</vt:i4>
      </vt:variant>
      <vt:variant>
        <vt:lpwstr/>
      </vt:variant>
      <vt:variant>
        <vt:lpwstr>_Toc253065054</vt:lpwstr>
      </vt:variant>
      <vt:variant>
        <vt:i4>1179703</vt:i4>
      </vt:variant>
      <vt:variant>
        <vt:i4>50</vt:i4>
      </vt:variant>
      <vt:variant>
        <vt:i4>0</vt:i4>
      </vt:variant>
      <vt:variant>
        <vt:i4>5</vt:i4>
      </vt:variant>
      <vt:variant>
        <vt:lpwstr/>
      </vt:variant>
      <vt:variant>
        <vt:lpwstr>_Toc253065053</vt:lpwstr>
      </vt:variant>
      <vt:variant>
        <vt:i4>1179703</vt:i4>
      </vt:variant>
      <vt:variant>
        <vt:i4>44</vt:i4>
      </vt:variant>
      <vt:variant>
        <vt:i4>0</vt:i4>
      </vt:variant>
      <vt:variant>
        <vt:i4>5</vt:i4>
      </vt:variant>
      <vt:variant>
        <vt:lpwstr/>
      </vt:variant>
      <vt:variant>
        <vt:lpwstr>_Toc253065052</vt:lpwstr>
      </vt:variant>
      <vt:variant>
        <vt:i4>1179703</vt:i4>
      </vt:variant>
      <vt:variant>
        <vt:i4>38</vt:i4>
      </vt:variant>
      <vt:variant>
        <vt:i4>0</vt:i4>
      </vt:variant>
      <vt:variant>
        <vt:i4>5</vt:i4>
      </vt:variant>
      <vt:variant>
        <vt:lpwstr/>
      </vt:variant>
      <vt:variant>
        <vt:lpwstr>_Toc253065051</vt:lpwstr>
      </vt:variant>
      <vt:variant>
        <vt:i4>1179703</vt:i4>
      </vt:variant>
      <vt:variant>
        <vt:i4>32</vt:i4>
      </vt:variant>
      <vt:variant>
        <vt:i4>0</vt:i4>
      </vt:variant>
      <vt:variant>
        <vt:i4>5</vt:i4>
      </vt:variant>
      <vt:variant>
        <vt:lpwstr/>
      </vt:variant>
      <vt:variant>
        <vt:lpwstr>_Toc253065050</vt:lpwstr>
      </vt:variant>
      <vt:variant>
        <vt:i4>1245239</vt:i4>
      </vt:variant>
      <vt:variant>
        <vt:i4>26</vt:i4>
      </vt:variant>
      <vt:variant>
        <vt:i4>0</vt:i4>
      </vt:variant>
      <vt:variant>
        <vt:i4>5</vt:i4>
      </vt:variant>
      <vt:variant>
        <vt:lpwstr/>
      </vt:variant>
      <vt:variant>
        <vt:lpwstr>_Toc253065049</vt:lpwstr>
      </vt:variant>
      <vt:variant>
        <vt:i4>1245239</vt:i4>
      </vt:variant>
      <vt:variant>
        <vt:i4>20</vt:i4>
      </vt:variant>
      <vt:variant>
        <vt:i4>0</vt:i4>
      </vt:variant>
      <vt:variant>
        <vt:i4>5</vt:i4>
      </vt:variant>
      <vt:variant>
        <vt:lpwstr/>
      </vt:variant>
      <vt:variant>
        <vt:lpwstr>_Toc253065048</vt:lpwstr>
      </vt:variant>
      <vt:variant>
        <vt:i4>1245239</vt:i4>
      </vt:variant>
      <vt:variant>
        <vt:i4>14</vt:i4>
      </vt:variant>
      <vt:variant>
        <vt:i4>0</vt:i4>
      </vt:variant>
      <vt:variant>
        <vt:i4>5</vt:i4>
      </vt:variant>
      <vt:variant>
        <vt:lpwstr/>
      </vt:variant>
      <vt:variant>
        <vt:lpwstr>_Toc253065047</vt:lpwstr>
      </vt:variant>
      <vt:variant>
        <vt:i4>1245239</vt:i4>
      </vt:variant>
      <vt:variant>
        <vt:i4>8</vt:i4>
      </vt:variant>
      <vt:variant>
        <vt:i4>0</vt:i4>
      </vt:variant>
      <vt:variant>
        <vt:i4>5</vt:i4>
      </vt:variant>
      <vt:variant>
        <vt:lpwstr/>
      </vt:variant>
      <vt:variant>
        <vt:lpwstr>_Toc253065046</vt:lpwstr>
      </vt:variant>
      <vt:variant>
        <vt:i4>1245239</vt:i4>
      </vt:variant>
      <vt:variant>
        <vt:i4>2</vt:i4>
      </vt:variant>
      <vt:variant>
        <vt:i4>0</vt:i4>
      </vt:variant>
      <vt:variant>
        <vt:i4>5</vt:i4>
      </vt:variant>
      <vt:variant>
        <vt:lpwstr/>
      </vt:variant>
      <vt:variant>
        <vt:lpwstr>_Toc253065045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PwCL</dc:creator>
  <cp:lastModifiedBy>Administrator</cp:lastModifiedBy>
  <cp:revision>7</cp:revision>
  <cp:lastPrinted>2015-09-23T07:33:00Z</cp:lastPrinted>
  <dcterms:created xsi:type="dcterms:W3CDTF">2015-09-23T07:54:00Z</dcterms:created>
  <dcterms:modified xsi:type="dcterms:W3CDTF">2015-09-23T08:11:00Z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ME_108328150_1 (W2007)</vt:lpwstr>
  </property>
  <property fmtid="{D5CDD505-2E9C-101B-9397-08002B2CF9AE}" pid="3" name="FooterType">
    <vt:lpwstr>1</vt:lpwstr>
  </property>
  <property fmtid="{D5CDD505-2E9C-101B-9397-08002B2CF9AE}" pid="4" name="_DocHome">
    <vt:i4>-322150832</vt:i4>
  </property>
</Properties>
</file>